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6D" w:rsidRPr="002F3788" w:rsidRDefault="00435B6D" w:rsidP="00435B6D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59A01E" wp14:editId="7E60931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435B6D" w:rsidRPr="002F3788" w:rsidRDefault="00435B6D" w:rsidP="00435B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35B6D" w:rsidRPr="002F3788" w:rsidTr="00C375E2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35B6D" w:rsidRPr="002F3788" w:rsidRDefault="00435B6D" w:rsidP="00C375E2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435B6D" w:rsidRPr="002F3788" w:rsidRDefault="00435B6D" w:rsidP="00C375E2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35B6D" w:rsidRPr="002F3788" w:rsidRDefault="00435B6D" w:rsidP="00435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35B6D" w:rsidRPr="002F3788" w:rsidRDefault="00435B6D" w:rsidP="00435B6D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35B6D" w:rsidRPr="002F3788" w:rsidRDefault="00435B6D" w:rsidP="00435B6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7F3C44" w:rsidRPr="00490296" w:rsidRDefault="007F3C44" w:rsidP="00435B6D">
      <w:pPr>
        <w:rPr>
          <w:lang w:val="uk-UA"/>
        </w:rPr>
      </w:pPr>
    </w:p>
    <w:p w:rsidR="00435B6D" w:rsidRPr="00C605FA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РОТОКОЛ № </w:t>
      </w:r>
      <w:r w:rsidR="0083294E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EB0296" w:rsidRPr="00C605FA">
        <w:rPr>
          <w:rFonts w:ascii="Times New Roman" w:hAnsi="Times New Roman"/>
          <w:b/>
          <w:sz w:val="28"/>
          <w:szCs w:val="28"/>
          <w:lang w:val="uk-UA" w:eastAsia="ru-RU"/>
        </w:rPr>
        <w:t>3</w:t>
      </w: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35B6D" w:rsidRDefault="00435B6D" w:rsidP="00435B6D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4193B">
        <w:rPr>
          <w:rFonts w:ascii="Times New Roman" w:hAnsi="Times New Roman"/>
          <w:b/>
          <w:sz w:val="26"/>
          <w:szCs w:val="26"/>
        </w:rPr>
        <w:t>2</w:t>
      </w:r>
      <w:r w:rsidR="00E16F5F">
        <w:rPr>
          <w:rFonts w:ascii="Times New Roman" w:hAnsi="Times New Roman"/>
          <w:b/>
          <w:sz w:val="26"/>
          <w:szCs w:val="26"/>
        </w:rPr>
        <w:t>6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>.0</w:t>
      </w:r>
      <w:r w:rsidR="00E16F5F">
        <w:rPr>
          <w:rFonts w:ascii="Times New Roman" w:hAnsi="Times New Roman"/>
          <w:b/>
          <w:sz w:val="26"/>
          <w:szCs w:val="26"/>
          <w:lang w:val="uk-UA"/>
        </w:rPr>
        <w:t>5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>.20</w:t>
      </w:r>
      <w:r>
        <w:rPr>
          <w:rFonts w:ascii="Times New Roman" w:hAnsi="Times New Roman"/>
          <w:b/>
          <w:sz w:val="26"/>
          <w:szCs w:val="26"/>
          <w:lang w:val="uk-UA"/>
        </w:rPr>
        <w:t>21 р.            1</w:t>
      </w:r>
      <w:r w:rsidR="00E16F5F">
        <w:rPr>
          <w:rFonts w:ascii="Times New Roman" w:hAnsi="Times New Roman"/>
          <w:b/>
          <w:sz w:val="26"/>
          <w:szCs w:val="26"/>
          <w:lang w:val="uk-UA"/>
        </w:rPr>
        <w:t>2</w:t>
      </w:r>
      <w:r w:rsidRPr="002F030A">
        <w:rPr>
          <w:rFonts w:ascii="Times New Roman" w:hAnsi="Times New Roman"/>
          <w:b/>
          <w:sz w:val="26"/>
          <w:szCs w:val="26"/>
          <w:lang w:val="uk-UA"/>
        </w:rPr>
        <w:t xml:space="preserve">-00                 </w:t>
      </w:r>
      <w:r w:rsidR="005F7E7D">
        <w:rPr>
          <w:rFonts w:ascii="Times New Roman" w:hAnsi="Times New Roman"/>
          <w:b/>
          <w:sz w:val="26"/>
          <w:szCs w:val="26"/>
          <w:lang w:val="uk-UA"/>
        </w:rPr>
        <w:t xml:space="preserve">Велика зала </w:t>
      </w:r>
    </w:p>
    <w:p w:rsidR="00435B6D" w:rsidRPr="002F030A" w:rsidRDefault="00435B6D" w:rsidP="00435B6D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</w:t>
      </w:r>
    </w:p>
    <w:p w:rsidR="00435B6D" w:rsidRPr="009566D9" w:rsidRDefault="00435B6D" w:rsidP="00435B6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435B6D" w:rsidRPr="00C54190" w:rsidRDefault="00435B6D" w:rsidP="00435B6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Варавва Людмила Анатоліївна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</w:t>
      </w:r>
      <w:proofErr w:type="spellEnd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Роман Віталійович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435B6D" w:rsidRDefault="00435B6D" w:rsidP="00435B6D">
      <w:pPr>
        <w:spacing w:after="0" w:line="240" w:lineRule="auto"/>
        <w:jc w:val="center"/>
        <w:rPr>
          <w:lang w:val="uk-UA"/>
        </w:rPr>
      </w:pPr>
    </w:p>
    <w:p w:rsidR="00435B6D" w:rsidRDefault="00435B6D" w:rsidP="00435B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435B6D" w:rsidRPr="00C54190" w:rsidRDefault="00435B6D" w:rsidP="00435B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C605FA" w:rsidRPr="00C605FA" w:rsidTr="009768B1">
        <w:tc>
          <w:tcPr>
            <w:tcW w:w="3369" w:type="dxa"/>
          </w:tcPr>
          <w:p w:rsidR="00435B6D" w:rsidRPr="00C605FA" w:rsidRDefault="00435B6D" w:rsidP="00C605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Делінський</w:t>
            </w:r>
          </w:p>
          <w:p w:rsidR="00435B6D" w:rsidRPr="00C605FA" w:rsidRDefault="00435B6D" w:rsidP="00C605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Олександр Аркадійович</w:t>
            </w:r>
          </w:p>
        </w:tc>
        <w:tc>
          <w:tcPr>
            <w:tcW w:w="6202" w:type="dxa"/>
          </w:tcPr>
          <w:p w:rsidR="00435B6D" w:rsidRPr="00C605FA" w:rsidRDefault="00435B6D" w:rsidP="00C605F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35B6D" w:rsidRPr="00C605FA" w:rsidRDefault="00435B6D" w:rsidP="00C605F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-в.о.директора Департаменту комунальної власністю Одеської міської ради;</w:t>
            </w:r>
          </w:p>
        </w:tc>
      </w:tr>
      <w:tr w:rsidR="00C605FA" w:rsidRPr="00C605FA" w:rsidTr="009768B1">
        <w:tc>
          <w:tcPr>
            <w:tcW w:w="3369" w:type="dxa"/>
          </w:tcPr>
          <w:p w:rsidR="00C605FA" w:rsidRPr="00C605FA" w:rsidRDefault="00C605FA" w:rsidP="00C605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Зайцев</w:t>
            </w:r>
          </w:p>
          <w:p w:rsidR="00C605FA" w:rsidRPr="00C605FA" w:rsidRDefault="00C605FA" w:rsidP="00C605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Артем Сергійович </w:t>
            </w:r>
          </w:p>
          <w:p w:rsidR="00C605FA" w:rsidRPr="00C605FA" w:rsidRDefault="00C605FA" w:rsidP="00C605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</w:tcPr>
          <w:p w:rsidR="00C605FA" w:rsidRPr="00C605FA" w:rsidRDefault="00C605FA" w:rsidP="00C605FA">
            <w:pPr>
              <w:spacing w:after="0" w:line="240" w:lineRule="auto"/>
              <w:ind w:firstLine="425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605FA" w:rsidRPr="00C605FA" w:rsidRDefault="00C605FA" w:rsidP="00C605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заступник директора – начальник управління орендних відносин і відчуження комунальної власності департаменту комунальної власності Одеської міської ради;</w:t>
            </w:r>
          </w:p>
        </w:tc>
      </w:tr>
      <w:tr w:rsidR="00C605FA" w:rsidRPr="00C605FA" w:rsidTr="009768B1">
        <w:trPr>
          <w:trHeight w:val="131"/>
        </w:trPr>
        <w:tc>
          <w:tcPr>
            <w:tcW w:w="3369" w:type="dxa"/>
          </w:tcPr>
          <w:p w:rsidR="00435B6D" w:rsidRPr="00C605FA" w:rsidRDefault="00435B6D" w:rsidP="00C605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Козлов</w:t>
            </w:r>
          </w:p>
          <w:p w:rsidR="00435B6D" w:rsidRPr="00C605FA" w:rsidRDefault="00435B6D" w:rsidP="00C605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Олександр Ігорович </w:t>
            </w:r>
          </w:p>
        </w:tc>
        <w:tc>
          <w:tcPr>
            <w:tcW w:w="6202" w:type="dxa"/>
          </w:tcPr>
          <w:p w:rsidR="00435B6D" w:rsidRPr="00C605FA" w:rsidRDefault="00435B6D" w:rsidP="00C605F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435B6D" w:rsidRDefault="00435B6D" w:rsidP="00C605F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начальник Управління розвитку споживчого ринку та захисту прав споживачів Одеської міської ради</w:t>
            </w:r>
            <w:r w:rsidR="00156A1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156A1F" w:rsidRPr="00156A1F" w:rsidRDefault="00156A1F" w:rsidP="00C605F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605FA" w:rsidRPr="00C605FA" w:rsidTr="009768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A" w:rsidRPr="00C605FA" w:rsidRDefault="00C605FA" w:rsidP="00C605F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Асауленко</w:t>
            </w:r>
          </w:p>
          <w:p w:rsidR="00C605FA" w:rsidRPr="00C605FA" w:rsidRDefault="00C605FA" w:rsidP="00C605F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Олексій Володимирович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A" w:rsidRPr="00C605FA" w:rsidRDefault="00C605FA" w:rsidP="00C605FA">
            <w:pPr>
              <w:spacing w:after="0"/>
              <w:ind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605FA" w:rsidRPr="00C605FA" w:rsidRDefault="00C605FA" w:rsidP="00C605FA">
            <w:pPr>
              <w:spacing w:after="0"/>
              <w:ind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депутат Одеської міської ради; </w:t>
            </w:r>
          </w:p>
        </w:tc>
      </w:tr>
      <w:tr w:rsidR="00C605FA" w:rsidRPr="0087743B" w:rsidTr="009768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A" w:rsidRPr="00C605FA" w:rsidRDefault="00C605FA" w:rsidP="00C605F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Леонідова</w:t>
            </w:r>
          </w:p>
          <w:p w:rsidR="00C605FA" w:rsidRPr="00C605FA" w:rsidRDefault="00C605FA" w:rsidP="00C605F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Лілія Василівна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A" w:rsidRPr="00C605FA" w:rsidRDefault="00C605FA" w:rsidP="00C605FA">
            <w:pPr>
              <w:spacing w:after="0"/>
              <w:ind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605FA" w:rsidRPr="00C605FA" w:rsidRDefault="00C605FA" w:rsidP="00C605FA">
            <w:pPr>
              <w:spacing w:after="0"/>
              <w:ind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депутат Одеської міської ради, голова постійної комісії з соціальної політики та праці; </w:t>
            </w:r>
          </w:p>
        </w:tc>
      </w:tr>
      <w:tr w:rsidR="00C605FA" w:rsidRPr="00C605FA" w:rsidTr="009768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A" w:rsidRPr="00C605FA" w:rsidRDefault="00C605FA" w:rsidP="00C605F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Єремиця</w:t>
            </w:r>
            <w:proofErr w:type="spellEnd"/>
          </w:p>
          <w:p w:rsidR="00C605FA" w:rsidRPr="00C605FA" w:rsidRDefault="00C605FA" w:rsidP="00C605F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Олексій Миколайович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FA" w:rsidRPr="00C605FA" w:rsidRDefault="00C605FA" w:rsidP="00C605FA">
            <w:pPr>
              <w:spacing w:after="0"/>
              <w:ind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C605FA" w:rsidRPr="00C605FA" w:rsidRDefault="00C605FA" w:rsidP="00C605FA">
            <w:pPr>
              <w:spacing w:after="0"/>
              <w:ind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C605F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депутат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Одеської міської ради.</w:t>
            </w:r>
          </w:p>
        </w:tc>
      </w:tr>
    </w:tbl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5B6D" w:rsidRP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C605FA" w:rsidRPr="00C605FA" w:rsidRDefault="00C605FA" w:rsidP="00C605FA">
      <w:pPr>
        <w:spacing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C605FA">
        <w:rPr>
          <w:rFonts w:ascii="Times New Roman" w:hAnsi="Times New Roman"/>
          <w:color w:val="000000" w:themeColor="text1"/>
          <w:sz w:val="26"/>
          <w:szCs w:val="26"/>
          <w:lang w:val="uk-UA"/>
        </w:rPr>
        <w:t>1.</w:t>
      </w:r>
      <w:r w:rsidRPr="00C605FA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C605F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 звернення в.о. директора департаменту комунальної власності Одеської міської ради Делінського О.А. № 01-13/2314 від 21.05.2021 року щодо </w:t>
      </w:r>
      <w:r w:rsidRPr="00C605FA">
        <w:rPr>
          <w:rFonts w:ascii="Times New Roman" w:hAnsi="Times New Roman"/>
          <w:sz w:val="26"/>
          <w:szCs w:val="26"/>
          <w:lang w:val="uk-UA"/>
        </w:rPr>
        <w:t>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C605FA">
        <w:rPr>
          <w:rFonts w:ascii="Times New Roman" w:hAnsi="Times New Roman"/>
          <w:sz w:val="26"/>
          <w:szCs w:val="26"/>
          <w:lang w:val="en-US"/>
        </w:rPr>
        <w:t>VIII</w:t>
      </w:r>
      <w:r w:rsidRPr="00C605FA">
        <w:rPr>
          <w:rFonts w:ascii="Times New Roman" w:hAnsi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Одеси».</w:t>
      </w:r>
    </w:p>
    <w:p w:rsidR="00C605FA" w:rsidRPr="00C605FA" w:rsidRDefault="00C605FA" w:rsidP="00C605FA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5F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Розгляд звернення начальника управління </w:t>
      </w:r>
      <w:r w:rsidRPr="00C605FA">
        <w:rPr>
          <w:rFonts w:ascii="Times New Roman" w:hAnsi="Times New Roman"/>
          <w:sz w:val="26"/>
          <w:szCs w:val="26"/>
          <w:lang w:val="uk-UA"/>
        </w:rPr>
        <w:t xml:space="preserve">розвитку споживчого ринку та захисту прав споживачів Козлова О.І. </w:t>
      </w:r>
      <w:r w:rsidRPr="00C605F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щодо </w:t>
      </w:r>
      <w:r w:rsidRPr="00C605FA">
        <w:rPr>
          <w:rFonts w:ascii="Times New Roman" w:hAnsi="Times New Roman"/>
          <w:sz w:val="26"/>
          <w:szCs w:val="26"/>
          <w:lang w:val="uk-UA"/>
        </w:rPr>
        <w:t xml:space="preserve">проекту рішення Одеської міської ради «Про  внесення змін до Правил розміщення тимчасових споруд  </w:t>
      </w:r>
      <w:r w:rsidRPr="00C605FA">
        <w:rPr>
          <w:rFonts w:ascii="Times New Roman" w:hAnsi="Times New Roman"/>
          <w:spacing w:val="-4"/>
          <w:sz w:val="26"/>
          <w:szCs w:val="26"/>
          <w:lang w:val="uk-UA"/>
        </w:rPr>
        <w:t>для провадження підприємницької діяльності</w:t>
      </w:r>
      <w:r w:rsidRPr="00C605FA">
        <w:rPr>
          <w:rFonts w:ascii="Times New Roman" w:hAnsi="Times New Roman"/>
          <w:i/>
          <w:spacing w:val="-4"/>
          <w:sz w:val="26"/>
          <w:szCs w:val="26"/>
          <w:lang w:val="uk-UA"/>
        </w:rPr>
        <w:t xml:space="preserve"> </w:t>
      </w:r>
      <w:r w:rsidRPr="00C605FA">
        <w:rPr>
          <w:rFonts w:ascii="Times New Roman" w:hAnsi="Times New Roman"/>
          <w:sz w:val="26"/>
          <w:szCs w:val="26"/>
          <w:lang w:val="uk-UA"/>
        </w:rPr>
        <w:t>у м. Одесі, затверджених рішенням Одеської міської ради від 09 жовтня 2013 року № 3961-</w:t>
      </w:r>
      <w:r w:rsidRPr="00C605FA">
        <w:rPr>
          <w:rFonts w:ascii="Times New Roman" w:hAnsi="Times New Roman"/>
          <w:sz w:val="26"/>
          <w:szCs w:val="26"/>
        </w:rPr>
        <w:t>VI</w:t>
      </w:r>
      <w:r w:rsidRPr="00C605FA">
        <w:rPr>
          <w:rFonts w:ascii="Times New Roman" w:hAnsi="Times New Roman"/>
          <w:sz w:val="26"/>
          <w:szCs w:val="26"/>
          <w:lang w:val="uk-UA"/>
        </w:rPr>
        <w:t xml:space="preserve"> (лист управління № 0123/204 від 18.05.2021 року).</w:t>
      </w:r>
    </w:p>
    <w:p w:rsidR="00C605FA" w:rsidRPr="00C605FA" w:rsidRDefault="00C605FA" w:rsidP="00C605FA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5FA">
        <w:rPr>
          <w:rFonts w:ascii="Times New Roman" w:hAnsi="Times New Roman"/>
          <w:sz w:val="26"/>
          <w:szCs w:val="26"/>
          <w:lang w:val="uk-UA"/>
        </w:rPr>
        <w:t xml:space="preserve">3. </w:t>
      </w:r>
      <w:r w:rsidRPr="00C605FA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 звернення Народного депутата України  Дмитрука А.Г. </w:t>
      </w:r>
      <w:r w:rsidRPr="00C605FA">
        <w:rPr>
          <w:rFonts w:ascii="Times New Roman" w:hAnsi="Times New Roman"/>
          <w:sz w:val="26"/>
          <w:szCs w:val="26"/>
          <w:lang w:val="uk-UA"/>
        </w:rPr>
        <w:t xml:space="preserve">щодо проекту рішення «Про внесення змін до Правил розміщення тимчасових споруд для провадження підприємницької діяльності у м. Одесі, затверджених рішенням Одеської міської ради від 09 жовтня 2013 року № 3961-VI». </w:t>
      </w:r>
    </w:p>
    <w:p w:rsidR="00C605FA" w:rsidRPr="00C605FA" w:rsidRDefault="00C605FA" w:rsidP="00C605FA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C605FA">
        <w:rPr>
          <w:rFonts w:ascii="Times New Roman" w:hAnsi="Times New Roman"/>
          <w:color w:val="000000" w:themeColor="text1"/>
          <w:sz w:val="26"/>
          <w:szCs w:val="26"/>
          <w:lang w:val="uk-UA"/>
        </w:rPr>
        <w:t>4. Розгляд п</w:t>
      </w:r>
      <w:r w:rsidRPr="00C605FA">
        <w:rPr>
          <w:rFonts w:ascii="Times New Roman" w:hAnsi="Times New Roman"/>
          <w:sz w:val="26"/>
          <w:szCs w:val="26"/>
          <w:lang w:val="uk-UA"/>
        </w:rPr>
        <w:t>ропозицій робочої групи для розгляду звернень суб</w:t>
      </w:r>
      <w:r w:rsidRPr="00C605FA">
        <w:rPr>
          <w:rFonts w:ascii="Times New Roman" w:hAnsi="Times New Roman"/>
          <w:sz w:val="26"/>
          <w:szCs w:val="26"/>
        </w:rPr>
        <w:t>’</w:t>
      </w:r>
      <w:r w:rsidRPr="00C605FA">
        <w:rPr>
          <w:rFonts w:ascii="Times New Roman" w:hAnsi="Times New Roman"/>
          <w:sz w:val="26"/>
          <w:szCs w:val="26"/>
          <w:lang w:val="uk-UA"/>
        </w:rPr>
        <w:t>єктів, 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 м. Одеси від 25.05.2021 року.</w:t>
      </w:r>
    </w:p>
    <w:p w:rsidR="00435B6D" w:rsidRPr="00465775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5B6D" w:rsidRPr="00465775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5B6D" w:rsidRPr="00EB0296" w:rsidRDefault="00435B6D" w:rsidP="00490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0296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денного:</w:t>
      </w:r>
    </w:p>
    <w:p w:rsidR="00EB0296" w:rsidRPr="00EB0296" w:rsidRDefault="00EB0296" w:rsidP="00EB029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029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в.о. директора департаменту комунальної власності Одеської міської ради Делінського О.А. (лист № 01-13/2352 від 26.05.2021 року) щодо </w:t>
      </w:r>
      <w:r w:rsidRPr="00EB0296">
        <w:rPr>
          <w:rFonts w:ascii="Times New Roman" w:hAnsi="Times New Roman"/>
          <w:sz w:val="28"/>
          <w:szCs w:val="28"/>
          <w:lang w:val="uk-UA"/>
        </w:rPr>
        <w:t>проєкту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EB0296">
        <w:rPr>
          <w:rFonts w:ascii="Times New Roman" w:hAnsi="Times New Roman"/>
          <w:sz w:val="28"/>
          <w:szCs w:val="28"/>
          <w:lang w:val="en-US"/>
        </w:rPr>
        <w:t>VIII</w:t>
      </w:r>
      <w:r w:rsidRPr="00EB0296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Одеси».</w:t>
      </w:r>
    </w:p>
    <w:p w:rsidR="00C605FA" w:rsidRDefault="00C605FA" w:rsidP="00EB029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Виступили: Коробкова О.А., Терещук В.С.,</w:t>
      </w:r>
      <w:r w:rsidR="00156A1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Зайцев А.С.,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Р.В., Матвєєв О.В., Варавва Л.А.</w:t>
      </w:r>
    </w:p>
    <w:p w:rsidR="00EB0296" w:rsidRPr="00EB0296" w:rsidRDefault="00EB0296" w:rsidP="00EB029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0296">
        <w:rPr>
          <w:rFonts w:ascii="Times New Roman" w:hAnsi="Times New Roman"/>
          <w:sz w:val="28"/>
          <w:szCs w:val="28"/>
          <w:lang w:val="uk-UA"/>
        </w:rPr>
        <w:t>Голосували за проект рішення «Про включення до Переліку другого типу об’єктів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EB0296">
        <w:rPr>
          <w:rFonts w:ascii="Times New Roman" w:hAnsi="Times New Roman"/>
          <w:sz w:val="28"/>
          <w:szCs w:val="28"/>
          <w:lang w:val="en-US"/>
        </w:rPr>
        <w:t>VIII</w:t>
      </w:r>
      <w:r w:rsidRPr="00EB0296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 за виключенням пунктів 5, 22, 23, 29, 30 33:</w:t>
      </w:r>
    </w:p>
    <w:p w:rsidR="00EB0296" w:rsidRPr="00EB0296" w:rsidRDefault="00EB0296" w:rsidP="00EB0296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0296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EB0296" w:rsidRPr="00EB0296" w:rsidRDefault="00EB0296" w:rsidP="00EB02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0296">
        <w:rPr>
          <w:rFonts w:ascii="Times New Roman" w:hAnsi="Times New Roman"/>
          <w:sz w:val="28"/>
          <w:szCs w:val="28"/>
          <w:lang w:val="uk-UA"/>
        </w:rPr>
        <w:t>ВИСНОВОК: Підтримати проект рішення «Про включення до Переліку другого типу об’єктів комунальної власності територіальної громади            м. Одеси, що підлягають передачі в оренду без проведення аукціону, затвердженого рішенням Одеської міської ради  від 03.02.2021 р. № 62-</w:t>
      </w:r>
      <w:r w:rsidRPr="00EB0296">
        <w:rPr>
          <w:rFonts w:ascii="Times New Roman" w:hAnsi="Times New Roman"/>
          <w:sz w:val="28"/>
          <w:szCs w:val="28"/>
          <w:lang w:val="en-US"/>
        </w:rPr>
        <w:t>VIII</w:t>
      </w:r>
      <w:r w:rsidRPr="00EB0296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м. Одеси» та внести його на розгляд  сесії Одеської міської ради. </w:t>
      </w:r>
    </w:p>
    <w:p w:rsidR="00925DCB" w:rsidRDefault="00925DCB" w:rsidP="00925DCB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605FA" w:rsidRDefault="00C605FA" w:rsidP="00925DCB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90296" w:rsidRPr="00465775" w:rsidRDefault="00490296" w:rsidP="0049029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другому </w:t>
      </w:r>
      <w:r w:rsidRPr="00465775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925DCB" w:rsidRDefault="00925DCB" w:rsidP="00C605F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90296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052A61">
        <w:rPr>
          <w:rFonts w:ascii="Times New Roman" w:hAnsi="Times New Roman"/>
          <w:color w:val="000000" w:themeColor="text1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052A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052A6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правління </w:t>
      </w:r>
      <w:r w:rsidRPr="00052A61">
        <w:rPr>
          <w:rFonts w:ascii="Times New Roman" w:hAnsi="Times New Roman"/>
          <w:sz w:val="28"/>
          <w:szCs w:val="28"/>
          <w:lang w:val="uk-UA"/>
        </w:rPr>
        <w:t>розвитку споживчого ринку та захисту прав споживачів Одеської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Козлова О.І. щодо проєкту рішення </w:t>
      </w:r>
      <w:r w:rsidRPr="00BC35BB">
        <w:rPr>
          <w:rFonts w:ascii="Times New Roman" w:hAnsi="Times New Roman"/>
          <w:sz w:val="28"/>
          <w:szCs w:val="28"/>
          <w:lang w:val="uk-UA"/>
        </w:rPr>
        <w:t xml:space="preserve">«Про  внесення змін до Правил розміщення тимчасових споруд  </w:t>
      </w:r>
      <w:r w:rsidRPr="00BC35BB">
        <w:rPr>
          <w:rFonts w:ascii="Times New Roman" w:hAnsi="Times New Roman"/>
          <w:spacing w:val="-4"/>
          <w:sz w:val="28"/>
          <w:szCs w:val="28"/>
          <w:lang w:val="uk-UA"/>
        </w:rPr>
        <w:t>для провадження підприємницької діяльності</w:t>
      </w:r>
      <w:r w:rsidRPr="00BC35BB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Pr="00BC35BB">
        <w:rPr>
          <w:rFonts w:ascii="Times New Roman" w:hAnsi="Times New Roman"/>
          <w:sz w:val="28"/>
          <w:szCs w:val="28"/>
          <w:lang w:val="uk-UA"/>
        </w:rPr>
        <w:t>у м. Одесі, затверджених рішенням Одеської міської ради від 09 жовтня 2013 року № 3961-</w:t>
      </w:r>
      <w:r w:rsidRPr="00BC35BB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C35BB">
        <w:rPr>
          <w:rFonts w:ascii="Times New Roman" w:hAnsi="Times New Roman"/>
          <w:sz w:val="28"/>
          <w:szCs w:val="28"/>
          <w:lang w:val="uk-UA"/>
        </w:rPr>
        <w:t xml:space="preserve"> (лист управління № 0123/2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BC35BB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BC35BB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BC35BB">
        <w:rPr>
          <w:rFonts w:ascii="Times New Roman" w:hAnsi="Times New Roman"/>
          <w:sz w:val="28"/>
          <w:szCs w:val="28"/>
          <w:lang w:val="uk-UA"/>
        </w:rPr>
        <w:t>.2021 року).</w:t>
      </w:r>
    </w:p>
    <w:p w:rsidR="00925DCB" w:rsidRDefault="00925DCB" w:rsidP="00C605F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</w:t>
      </w:r>
      <w:r w:rsidR="00C605FA">
        <w:rPr>
          <w:rFonts w:ascii="Times New Roman" w:hAnsi="Times New Roman"/>
          <w:sz w:val="28"/>
          <w:szCs w:val="28"/>
          <w:lang w:val="uk-UA"/>
        </w:rPr>
        <w:t>Сеник Р.В., Варавва Л.А., Терещук В.С., Асауленко О.В.</w:t>
      </w:r>
    </w:p>
    <w:p w:rsidR="00C605FA" w:rsidRPr="0028591D" w:rsidRDefault="00925DCB" w:rsidP="00C605F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Голосували за </w:t>
      </w:r>
      <w:r w:rsidR="00C605FA">
        <w:rPr>
          <w:rFonts w:ascii="Times New Roman" w:hAnsi="Times New Roman"/>
          <w:sz w:val="28"/>
          <w:szCs w:val="28"/>
          <w:lang w:val="uk-UA"/>
        </w:rPr>
        <w:t>пропозицію щодо звернення на адресу Д</w:t>
      </w:r>
      <w:r w:rsidR="00C605FA" w:rsidRPr="00EF1D23">
        <w:rPr>
          <w:rFonts w:ascii="Times New Roman" w:hAnsi="Times New Roman"/>
          <w:sz w:val="28"/>
          <w:szCs w:val="28"/>
          <w:lang w:val="uk-UA"/>
        </w:rPr>
        <w:t xml:space="preserve">ержавної </w:t>
      </w:r>
      <w:r w:rsidR="00C605FA">
        <w:rPr>
          <w:rFonts w:ascii="Times New Roman" w:hAnsi="Times New Roman"/>
          <w:sz w:val="28"/>
          <w:szCs w:val="28"/>
          <w:lang w:val="uk-UA"/>
        </w:rPr>
        <w:t>р</w:t>
      </w:r>
      <w:r w:rsidR="00C605FA" w:rsidRPr="00EF1D23">
        <w:rPr>
          <w:rFonts w:ascii="Times New Roman" w:hAnsi="Times New Roman"/>
          <w:sz w:val="28"/>
          <w:szCs w:val="28"/>
          <w:lang w:val="uk-UA"/>
        </w:rPr>
        <w:t>егуляторної служби України</w:t>
      </w:r>
      <w:r w:rsidR="00C605FA">
        <w:rPr>
          <w:rFonts w:ascii="Times New Roman" w:hAnsi="Times New Roman"/>
          <w:sz w:val="28"/>
          <w:szCs w:val="28"/>
          <w:lang w:val="uk-UA"/>
        </w:rPr>
        <w:t xml:space="preserve"> про надання 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>роз’яснен</w:t>
      </w:r>
      <w:r w:rsidR="00C605FA">
        <w:rPr>
          <w:rFonts w:ascii="Times New Roman" w:hAnsi="Times New Roman"/>
          <w:sz w:val="28"/>
          <w:szCs w:val="28"/>
          <w:lang w:val="uk-UA"/>
        </w:rPr>
        <w:t>ня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="00C605FA" w:rsidRPr="002859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>наявності ознак регуляторного акту у проєкті</w:t>
      </w:r>
      <w:r w:rsidR="00C605FA" w:rsidRPr="002859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 xml:space="preserve">«Про внесення змін до Правил розміщення тимчасових споруд для провадження підприємницької діяльності у м. Одесі, затверджених рішенням Одеської міської ради від 09 жовтня 2013 року </w:t>
      </w:r>
      <w:r w:rsidR="00C605F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 xml:space="preserve">№ 3961- </w:t>
      </w:r>
      <w:r w:rsidR="00C605FA" w:rsidRPr="0028591D">
        <w:rPr>
          <w:rFonts w:ascii="Times New Roman" w:hAnsi="Times New Roman"/>
          <w:sz w:val="28"/>
          <w:szCs w:val="28"/>
          <w:lang w:val="en-US"/>
        </w:rPr>
        <w:t>VI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>»</w:t>
      </w:r>
      <w:r w:rsidR="00C605FA">
        <w:rPr>
          <w:rFonts w:ascii="Times New Roman" w:hAnsi="Times New Roman"/>
          <w:sz w:val="28"/>
          <w:szCs w:val="28"/>
          <w:lang w:val="uk-UA"/>
        </w:rPr>
        <w:t>:</w:t>
      </w:r>
    </w:p>
    <w:p w:rsidR="00925DCB" w:rsidRDefault="00C605FA" w:rsidP="00C605F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925DCB">
        <w:rPr>
          <w:rFonts w:ascii="Times New Roman" w:hAnsi="Times New Roman"/>
          <w:sz w:val="28"/>
          <w:szCs w:val="28"/>
          <w:lang w:val="uk-UA"/>
        </w:rPr>
        <w:t xml:space="preserve">а – </w:t>
      </w:r>
      <w:r>
        <w:rPr>
          <w:rFonts w:ascii="Times New Roman" w:hAnsi="Times New Roman"/>
          <w:sz w:val="28"/>
          <w:szCs w:val="28"/>
          <w:lang w:val="uk-UA"/>
        </w:rPr>
        <w:t xml:space="preserve">4          утримався – 1 </w:t>
      </w:r>
    </w:p>
    <w:p w:rsidR="00C605FA" w:rsidRPr="0028591D" w:rsidRDefault="00925DCB" w:rsidP="00C605F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 w:rsidR="00C605FA">
        <w:rPr>
          <w:rFonts w:ascii="Times New Roman" w:hAnsi="Times New Roman"/>
          <w:sz w:val="28"/>
          <w:szCs w:val="28"/>
          <w:lang w:val="uk-UA"/>
        </w:rPr>
        <w:t>Направити звернення на адресу голови Д</w:t>
      </w:r>
      <w:r w:rsidR="00C605FA" w:rsidRPr="00EF1D23">
        <w:rPr>
          <w:rFonts w:ascii="Times New Roman" w:hAnsi="Times New Roman"/>
          <w:sz w:val="28"/>
          <w:szCs w:val="28"/>
          <w:lang w:val="uk-UA"/>
        </w:rPr>
        <w:t xml:space="preserve">ержавної </w:t>
      </w:r>
      <w:r w:rsidR="00C605FA">
        <w:rPr>
          <w:rFonts w:ascii="Times New Roman" w:hAnsi="Times New Roman"/>
          <w:sz w:val="28"/>
          <w:szCs w:val="28"/>
          <w:lang w:val="uk-UA"/>
        </w:rPr>
        <w:t>р</w:t>
      </w:r>
      <w:r w:rsidR="00C605FA" w:rsidRPr="00EF1D23">
        <w:rPr>
          <w:rFonts w:ascii="Times New Roman" w:hAnsi="Times New Roman"/>
          <w:sz w:val="28"/>
          <w:szCs w:val="28"/>
          <w:lang w:val="uk-UA"/>
        </w:rPr>
        <w:t>егуляторної служби України</w:t>
      </w:r>
      <w:r w:rsidR="00C605FA">
        <w:rPr>
          <w:rFonts w:ascii="Times New Roman" w:hAnsi="Times New Roman"/>
          <w:sz w:val="28"/>
          <w:szCs w:val="28"/>
          <w:lang w:val="uk-UA"/>
        </w:rPr>
        <w:t xml:space="preserve"> про надання 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>роз’яснен</w:t>
      </w:r>
      <w:r w:rsidR="00C605FA">
        <w:rPr>
          <w:rFonts w:ascii="Times New Roman" w:hAnsi="Times New Roman"/>
          <w:sz w:val="28"/>
          <w:szCs w:val="28"/>
          <w:lang w:val="uk-UA"/>
        </w:rPr>
        <w:t>ня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="00C605FA" w:rsidRPr="002859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>наявності ознак регуляторного акту у проєкті</w:t>
      </w:r>
      <w:r w:rsidR="00C605FA" w:rsidRPr="002859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 xml:space="preserve">«Про внесення змін до Правил розміщення тимчасових споруд для провадження підприємницької діяльності у м. Одесі, затверджених рішенням Одеської міської ради від 09 жовтня 2013 року </w:t>
      </w:r>
      <w:r w:rsidR="00C605FA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 xml:space="preserve">№ 3961- </w:t>
      </w:r>
      <w:r w:rsidR="00C605FA" w:rsidRPr="0028591D">
        <w:rPr>
          <w:rFonts w:ascii="Times New Roman" w:hAnsi="Times New Roman"/>
          <w:sz w:val="28"/>
          <w:szCs w:val="28"/>
          <w:lang w:val="en-US"/>
        </w:rPr>
        <w:t>VI</w:t>
      </w:r>
      <w:r w:rsidR="00C605FA" w:rsidRPr="0028591D">
        <w:rPr>
          <w:rFonts w:ascii="Times New Roman" w:hAnsi="Times New Roman"/>
          <w:sz w:val="28"/>
          <w:szCs w:val="28"/>
          <w:lang w:val="uk-UA"/>
        </w:rPr>
        <w:t>»</w:t>
      </w:r>
      <w:r w:rsidR="00C605FA">
        <w:rPr>
          <w:rFonts w:ascii="Times New Roman" w:hAnsi="Times New Roman"/>
          <w:sz w:val="28"/>
          <w:szCs w:val="28"/>
          <w:lang w:val="uk-UA"/>
        </w:rPr>
        <w:t>.</w:t>
      </w:r>
    </w:p>
    <w:p w:rsidR="0045759B" w:rsidRDefault="009768B1" w:rsidP="009F7AA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7AAB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Начальник</w:t>
      </w:r>
      <w:r w:rsidR="00156A1F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9F7AA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Управління </w:t>
      </w:r>
      <w:r w:rsidRPr="009F7AAB">
        <w:rPr>
          <w:rFonts w:ascii="Times New Roman" w:hAnsi="Times New Roman"/>
          <w:sz w:val="28"/>
          <w:szCs w:val="28"/>
          <w:lang w:val="uk-UA"/>
        </w:rPr>
        <w:t>розвитку споживчого ринку та захисту прав споживачів Одеської міської ради Козлову О.І.</w:t>
      </w:r>
      <w:r w:rsidR="0045759B">
        <w:rPr>
          <w:rFonts w:ascii="Times New Roman" w:hAnsi="Times New Roman"/>
          <w:sz w:val="28"/>
          <w:szCs w:val="28"/>
          <w:lang w:val="uk-UA"/>
        </w:rPr>
        <w:t>:</w:t>
      </w:r>
    </w:p>
    <w:p w:rsidR="009768B1" w:rsidRPr="008243CD" w:rsidRDefault="0045759B" w:rsidP="009F7AAB">
      <w:pPr>
        <w:spacing w:after="0"/>
        <w:ind w:firstLine="567"/>
        <w:jc w:val="both"/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</w:pPr>
      <w:r w:rsidRPr="008243CD">
        <w:rPr>
          <w:rFonts w:ascii="Times New Roman" w:hAnsi="Times New Roman"/>
          <w:sz w:val="28"/>
          <w:szCs w:val="28"/>
          <w:lang w:val="uk-UA"/>
        </w:rPr>
        <w:t>-</w:t>
      </w:r>
      <w:r w:rsidR="009768B1" w:rsidRPr="008243CD">
        <w:rPr>
          <w:rFonts w:ascii="Times New Roman" w:hAnsi="Times New Roman"/>
          <w:sz w:val="28"/>
          <w:szCs w:val="28"/>
          <w:lang w:val="uk-UA"/>
        </w:rPr>
        <w:t xml:space="preserve"> надати інформацію про </w:t>
      </w:r>
      <w:r w:rsidR="009F7AAB" w:rsidRPr="008243CD">
        <w:rPr>
          <w:rFonts w:ascii="Times New Roman" w:hAnsi="Times New Roman"/>
          <w:sz w:val="28"/>
          <w:szCs w:val="28"/>
          <w:lang w:val="uk-UA"/>
        </w:rPr>
        <w:t>укладен</w:t>
      </w:r>
      <w:r w:rsidRPr="008243CD">
        <w:rPr>
          <w:rFonts w:ascii="Times New Roman" w:hAnsi="Times New Roman"/>
          <w:sz w:val="28"/>
          <w:szCs w:val="28"/>
          <w:lang w:val="uk-UA"/>
        </w:rPr>
        <w:t>і</w:t>
      </w:r>
      <w:r w:rsidR="009F7AAB" w:rsidRPr="008243CD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 w:rsidRPr="008243CD">
        <w:rPr>
          <w:rFonts w:ascii="Times New Roman" w:hAnsi="Times New Roman"/>
          <w:sz w:val="28"/>
          <w:szCs w:val="28"/>
          <w:lang w:val="uk-UA"/>
        </w:rPr>
        <w:t>и</w:t>
      </w:r>
      <w:r w:rsidR="009F7AAB" w:rsidRPr="008243CD">
        <w:rPr>
          <w:rFonts w:ascii="Times New Roman" w:hAnsi="Times New Roman"/>
          <w:sz w:val="28"/>
          <w:szCs w:val="28"/>
          <w:lang w:val="uk-UA"/>
        </w:rPr>
        <w:t xml:space="preserve"> на розміщення </w:t>
      </w:r>
      <w:r w:rsidR="009F7AAB" w:rsidRPr="008243CD">
        <w:rPr>
          <w:rFonts w:ascii="Times New Roman" w:hAnsi="Times New Roman"/>
          <w:color w:val="1B1D1F"/>
          <w:sz w:val="28"/>
          <w:szCs w:val="28"/>
          <w:shd w:val="clear" w:color="auto" w:fill="FFFFFF"/>
        </w:rPr>
        <w:t> </w:t>
      </w:r>
      <w:r w:rsidR="009F7AAB" w:rsidRPr="008243CD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>тимчасових споруд для провадження підприємницької діяльності</w:t>
      </w:r>
      <w:r w:rsidRPr="008243CD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 xml:space="preserve">; </w:t>
      </w:r>
    </w:p>
    <w:p w:rsidR="0045759B" w:rsidRPr="008243CD" w:rsidRDefault="0045759B" w:rsidP="0045759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43CD">
        <w:rPr>
          <w:rFonts w:ascii="Times New Roman" w:hAnsi="Times New Roman"/>
          <w:color w:val="1B1D1F"/>
          <w:sz w:val="28"/>
          <w:szCs w:val="28"/>
          <w:shd w:val="clear" w:color="auto" w:fill="FFFFFF"/>
          <w:lang w:val="uk-UA"/>
        </w:rPr>
        <w:t xml:space="preserve">- підготувати звіт про відстеження результативності регуляторного акту  рішення </w:t>
      </w:r>
      <w:r w:rsidRPr="008243CD">
        <w:rPr>
          <w:rFonts w:ascii="Times New Roman" w:hAnsi="Times New Roman"/>
          <w:sz w:val="28"/>
          <w:szCs w:val="28"/>
          <w:lang w:val="uk-UA"/>
        </w:rPr>
        <w:t>Одеської міської ради в</w:t>
      </w:r>
      <w:r w:rsidR="008243CD">
        <w:rPr>
          <w:rFonts w:ascii="Times New Roman" w:hAnsi="Times New Roman"/>
          <w:sz w:val="28"/>
          <w:szCs w:val="28"/>
          <w:lang w:val="uk-UA"/>
        </w:rPr>
        <w:t>ід 09 жовтня 2013 року  № 3961-</w:t>
      </w:r>
      <w:r w:rsidRPr="008243CD">
        <w:rPr>
          <w:rFonts w:ascii="Times New Roman" w:hAnsi="Times New Roman"/>
          <w:sz w:val="28"/>
          <w:szCs w:val="28"/>
          <w:lang w:val="en-US"/>
        </w:rPr>
        <w:t>VI</w:t>
      </w:r>
      <w:r w:rsidRPr="008243CD">
        <w:rPr>
          <w:rFonts w:ascii="Times New Roman" w:hAnsi="Times New Roman"/>
          <w:sz w:val="28"/>
          <w:szCs w:val="28"/>
          <w:lang w:val="uk-UA"/>
        </w:rPr>
        <w:t xml:space="preserve">  «Про 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розгляд подання заступника прокурора міста Одеси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</w:rPr>
        <w:t> 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від 19.07.2013 року </w:t>
      </w:r>
      <w:r w:rsid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 xml:space="preserve">        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№ 07/1-7690вх13 про скасування рішення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</w:rPr>
        <w:t> 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Одеської міської ради від 18.07.2013 року № 3646-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</w:rPr>
        <w:t>VI 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«Про затвердження Правил розміщення тимчасових споруд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</w:rPr>
        <w:t>  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для провадження підприємницької діяльності та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</w:rPr>
        <w:t> </w:t>
      </w:r>
      <w:r w:rsidRPr="008243CD">
        <w:rPr>
          <w:rStyle w:val="ab"/>
          <w:rFonts w:ascii="Times New Roman" w:hAnsi="Times New Roman"/>
          <w:b w:val="0"/>
          <w:color w:val="1B1D1F"/>
          <w:sz w:val="28"/>
          <w:szCs w:val="28"/>
          <w:shd w:val="clear" w:color="auto" w:fill="FFFFFF"/>
          <w:lang w:val="uk-UA"/>
        </w:rPr>
        <w:t>елементів вуличної торгівлі у місті Одесі».</w:t>
      </w:r>
    </w:p>
    <w:p w:rsidR="0045759B" w:rsidRPr="0045759B" w:rsidRDefault="0045759B" w:rsidP="009F7A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759B" w:rsidRPr="009F7AAB" w:rsidRDefault="0045759B" w:rsidP="009F7A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296" w:rsidRDefault="00EB0296" w:rsidP="00EB0296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BC35BB">
        <w:rPr>
          <w:rFonts w:ascii="Times New Roman" w:hAnsi="Times New Roman"/>
          <w:color w:val="000000" w:themeColor="text1"/>
          <w:sz w:val="28"/>
          <w:szCs w:val="28"/>
          <w:lang w:val="uk-UA"/>
        </w:rPr>
        <w:t>Розгляд звернення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Народного депутата України      Дмитрука А.Г. </w:t>
      </w:r>
      <w:r>
        <w:rPr>
          <w:rFonts w:ascii="Times New Roman" w:hAnsi="Times New Roman"/>
          <w:sz w:val="28"/>
          <w:szCs w:val="28"/>
          <w:lang w:val="uk-UA"/>
        </w:rPr>
        <w:t xml:space="preserve">щодо проекту рішення </w:t>
      </w:r>
      <w:r w:rsidRPr="005239D1">
        <w:rPr>
          <w:rFonts w:ascii="Times New Roman" w:hAnsi="Times New Roman"/>
          <w:sz w:val="28"/>
          <w:szCs w:val="28"/>
          <w:lang w:val="uk-UA"/>
        </w:rPr>
        <w:t>«Про внесення змін до Правил розміщення тимчасових споруд для провадження підприємницької діяльності у м. Одесі, затверджених рішенням Одеської міської ради від 09 жовтня 2013 року № 3961-VI»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B0296" w:rsidRDefault="00EB0296" w:rsidP="00EB02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Інформацію прийняти до відома. </w:t>
      </w:r>
    </w:p>
    <w:p w:rsidR="00EB0296" w:rsidRDefault="00EB0296" w:rsidP="00EB02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68B1" w:rsidRDefault="009768B1" w:rsidP="00EB02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296" w:rsidRPr="009314AD" w:rsidRDefault="00EB0296" w:rsidP="00EB029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СЛУХАЛИ: Розгляд п</w:t>
      </w:r>
      <w:r w:rsidRPr="00F560BB">
        <w:rPr>
          <w:rFonts w:ascii="Times New Roman" w:hAnsi="Times New Roman"/>
          <w:sz w:val="28"/>
          <w:szCs w:val="28"/>
          <w:lang w:val="uk-UA"/>
        </w:rPr>
        <w:t>ропозиці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F560BB">
        <w:rPr>
          <w:rFonts w:ascii="Times New Roman" w:hAnsi="Times New Roman"/>
          <w:sz w:val="28"/>
          <w:szCs w:val="28"/>
          <w:lang w:val="uk-UA"/>
        </w:rPr>
        <w:t xml:space="preserve"> робочої групи для розгляду звернень суб</w:t>
      </w:r>
      <w:r w:rsidRPr="00F560BB">
        <w:rPr>
          <w:rFonts w:ascii="Times New Roman" w:hAnsi="Times New Roman"/>
          <w:sz w:val="28"/>
          <w:szCs w:val="28"/>
        </w:rPr>
        <w:t>’</w:t>
      </w:r>
      <w:r w:rsidRPr="00F560BB">
        <w:rPr>
          <w:rFonts w:ascii="Times New Roman" w:hAnsi="Times New Roman"/>
          <w:sz w:val="28"/>
          <w:szCs w:val="28"/>
          <w:lang w:val="uk-UA"/>
        </w:rPr>
        <w:t xml:space="preserve">єктів, 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9314AD">
        <w:rPr>
          <w:rFonts w:ascii="Times New Roman" w:hAnsi="Times New Roman"/>
          <w:sz w:val="28"/>
          <w:szCs w:val="28"/>
          <w:lang w:val="uk-UA"/>
        </w:rPr>
        <w:t>м. О</w:t>
      </w:r>
      <w:r>
        <w:rPr>
          <w:rFonts w:ascii="Times New Roman" w:hAnsi="Times New Roman"/>
          <w:sz w:val="28"/>
          <w:szCs w:val="28"/>
          <w:lang w:val="uk-UA"/>
        </w:rPr>
        <w:t>деси від 2</w:t>
      </w:r>
      <w:r w:rsidRPr="009314AD">
        <w:rPr>
          <w:rFonts w:ascii="Times New Roman" w:hAnsi="Times New Roman"/>
          <w:sz w:val="28"/>
          <w:szCs w:val="28"/>
          <w:lang w:val="uk-UA"/>
        </w:rPr>
        <w:t>1.0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314AD">
        <w:rPr>
          <w:rFonts w:ascii="Times New Roman" w:hAnsi="Times New Roman"/>
          <w:sz w:val="28"/>
          <w:szCs w:val="28"/>
          <w:lang w:val="uk-UA"/>
        </w:rPr>
        <w:t>.2021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(лист № 897/2-мр від 22.04.2021 року)</w:t>
      </w:r>
      <w:r w:rsidRPr="009314AD">
        <w:rPr>
          <w:rFonts w:ascii="Times New Roman" w:hAnsi="Times New Roman"/>
          <w:sz w:val="28"/>
          <w:szCs w:val="28"/>
          <w:lang w:val="uk-UA"/>
        </w:rPr>
        <w:t>.</w:t>
      </w:r>
    </w:p>
    <w:p w:rsidR="00EB0296" w:rsidRPr="009314AD" w:rsidRDefault="00EB0296" w:rsidP="00EB029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Pr="00F560BB">
        <w:rPr>
          <w:rFonts w:ascii="Times New Roman" w:hAnsi="Times New Roman"/>
          <w:sz w:val="28"/>
          <w:szCs w:val="28"/>
          <w:lang w:val="uk-UA"/>
        </w:rPr>
        <w:t>ропозиці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F560BB">
        <w:rPr>
          <w:rFonts w:ascii="Times New Roman" w:hAnsi="Times New Roman"/>
          <w:sz w:val="28"/>
          <w:szCs w:val="28"/>
          <w:lang w:val="uk-UA"/>
        </w:rPr>
        <w:t xml:space="preserve"> робочої групи для розгляду звернень суб</w:t>
      </w:r>
      <w:r w:rsidRPr="00F560BB">
        <w:rPr>
          <w:rFonts w:ascii="Times New Roman" w:hAnsi="Times New Roman"/>
          <w:sz w:val="28"/>
          <w:szCs w:val="28"/>
        </w:rPr>
        <w:t>’</w:t>
      </w:r>
      <w:r w:rsidRPr="00F560BB">
        <w:rPr>
          <w:rFonts w:ascii="Times New Roman" w:hAnsi="Times New Roman"/>
          <w:sz w:val="28"/>
          <w:szCs w:val="28"/>
          <w:lang w:val="uk-UA"/>
        </w:rPr>
        <w:t xml:space="preserve">єктів, 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9314AD">
        <w:rPr>
          <w:rFonts w:ascii="Times New Roman" w:hAnsi="Times New Roman"/>
          <w:sz w:val="28"/>
          <w:szCs w:val="28"/>
          <w:lang w:val="uk-UA"/>
        </w:rPr>
        <w:t>м. О</w:t>
      </w:r>
      <w:r>
        <w:rPr>
          <w:rFonts w:ascii="Times New Roman" w:hAnsi="Times New Roman"/>
          <w:sz w:val="28"/>
          <w:szCs w:val="28"/>
          <w:lang w:val="uk-UA"/>
        </w:rPr>
        <w:t>деси від 2</w:t>
      </w:r>
      <w:r w:rsidRPr="009314AD">
        <w:rPr>
          <w:rFonts w:ascii="Times New Roman" w:hAnsi="Times New Roman"/>
          <w:sz w:val="28"/>
          <w:szCs w:val="28"/>
          <w:lang w:val="uk-UA"/>
        </w:rPr>
        <w:t>1.0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314AD">
        <w:rPr>
          <w:rFonts w:ascii="Times New Roman" w:hAnsi="Times New Roman"/>
          <w:sz w:val="28"/>
          <w:szCs w:val="28"/>
          <w:lang w:val="uk-UA"/>
        </w:rPr>
        <w:t>.2021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, щодо </w:t>
      </w:r>
      <w:r w:rsidRPr="009314AD">
        <w:rPr>
          <w:rFonts w:ascii="Times New Roman" w:eastAsia="Times New Roman" w:hAnsi="Times New Roman"/>
          <w:sz w:val="28"/>
          <w:szCs w:val="28"/>
          <w:lang w:val="uk-UA"/>
        </w:rPr>
        <w:t xml:space="preserve">встановлення орендної плати </w:t>
      </w:r>
      <w:r w:rsidRPr="009314AD">
        <w:rPr>
          <w:rFonts w:ascii="Times New Roman" w:hAnsi="Times New Roman"/>
          <w:sz w:val="28"/>
          <w:szCs w:val="28"/>
          <w:lang w:val="uk-UA"/>
        </w:rPr>
        <w:t>суб</w:t>
      </w:r>
      <w:r w:rsidRPr="009314AD">
        <w:rPr>
          <w:rFonts w:ascii="Times New Roman" w:hAnsi="Times New Roman"/>
          <w:sz w:val="28"/>
          <w:szCs w:val="28"/>
        </w:rPr>
        <w:t>’</w:t>
      </w:r>
      <w:r w:rsidRPr="009314AD">
        <w:rPr>
          <w:rFonts w:ascii="Times New Roman" w:hAnsi="Times New Roman"/>
          <w:sz w:val="28"/>
          <w:szCs w:val="28"/>
          <w:lang w:val="uk-UA"/>
        </w:rPr>
        <w:t>єктам, які мають право на отримання в оренду майна комунальної власності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 xml:space="preserve"> за виключенням пункту 2 (</w:t>
      </w:r>
      <w:r w:rsidRPr="000167EE">
        <w:rPr>
          <w:rFonts w:ascii="Times New Roman" w:hAnsi="Times New Roman"/>
          <w:sz w:val="24"/>
          <w:szCs w:val="24"/>
          <w:lang w:val="uk-UA" w:eastAsia="ru-RU"/>
        </w:rPr>
        <w:t>Міжобласна громадська організація «Чорноморський округ «Козацтво Запорозьке»</w:t>
      </w:r>
      <w:r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9314AD">
        <w:rPr>
          <w:rFonts w:ascii="Times New Roman" w:hAnsi="Times New Roman"/>
          <w:sz w:val="28"/>
          <w:szCs w:val="28"/>
          <w:lang w:val="uk-UA"/>
        </w:rPr>
        <w:t>:</w:t>
      </w:r>
    </w:p>
    <w:p w:rsidR="00EB0296" w:rsidRPr="0094727A" w:rsidRDefault="00EB0296" w:rsidP="00EB02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Pr="00460025">
        <w:rPr>
          <w:rFonts w:ascii="Times New Roman" w:hAnsi="Times New Roman"/>
          <w:sz w:val="28"/>
          <w:szCs w:val="28"/>
        </w:rPr>
        <w:t xml:space="preserve">4         </w:t>
      </w:r>
      <w:r>
        <w:rPr>
          <w:rFonts w:ascii="Times New Roman" w:hAnsi="Times New Roman"/>
          <w:sz w:val="28"/>
          <w:szCs w:val="28"/>
          <w:lang w:val="uk-UA"/>
        </w:rPr>
        <w:t>утримався - 1</w:t>
      </w:r>
    </w:p>
    <w:p w:rsidR="00EB0296" w:rsidRPr="009314AD" w:rsidRDefault="00EB0296" w:rsidP="00EB02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Підтримати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Pr="00F560BB">
        <w:rPr>
          <w:rFonts w:ascii="Times New Roman" w:hAnsi="Times New Roman"/>
          <w:sz w:val="28"/>
          <w:szCs w:val="28"/>
          <w:lang w:val="uk-UA"/>
        </w:rPr>
        <w:t>ропозиці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F560BB">
        <w:rPr>
          <w:rFonts w:ascii="Times New Roman" w:hAnsi="Times New Roman"/>
          <w:sz w:val="28"/>
          <w:szCs w:val="28"/>
          <w:lang w:val="uk-UA"/>
        </w:rPr>
        <w:t xml:space="preserve"> робочої групи для розгляду звернень суб</w:t>
      </w:r>
      <w:r w:rsidRPr="00F560BB">
        <w:rPr>
          <w:rFonts w:ascii="Times New Roman" w:hAnsi="Times New Roman"/>
          <w:sz w:val="28"/>
          <w:szCs w:val="28"/>
        </w:rPr>
        <w:t>’</w:t>
      </w:r>
      <w:r w:rsidRPr="00F560BB">
        <w:rPr>
          <w:rFonts w:ascii="Times New Roman" w:hAnsi="Times New Roman"/>
          <w:sz w:val="28"/>
          <w:szCs w:val="28"/>
          <w:lang w:val="uk-UA"/>
        </w:rPr>
        <w:t xml:space="preserve">єктів, визначених статтею 15 Закону України «Про оренду державного та комунального майна», про встановлення індивідуальних орендних ставок за користування майном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14AD">
        <w:rPr>
          <w:rFonts w:ascii="Times New Roman" w:hAnsi="Times New Roman"/>
          <w:sz w:val="28"/>
          <w:szCs w:val="28"/>
          <w:lang w:val="uk-UA"/>
        </w:rPr>
        <w:t>м. О</w:t>
      </w:r>
      <w:r>
        <w:rPr>
          <w:rFonts w:ascii="Times New Roman" w:hAnsi="Times New Roman"/>
          <w:sz w:val="28"/>
          <w:szCs w:val="28"/>
          <w:lang w:val="uk-UA"/>
        </w:rPr>
        <w:t>деси від 2</w:t>
      </w:r>
      <w:r w:rsidRPr="009314AD">
        <w:rPr>
          <w:rFonts w:ascii="Times New Roman" w:hAnsi="Times New Roman"/>
          <w:sz w:val="28"/>
          <w:szCs w:val="28"/>
          <w:lang w:val="uk-UA"/>
        </w:rPr>
        <w:t>1.0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314AD">
        <w:rPr>
          <w:rFonts w:ascii="Times New Roman" w:hAnsi="Times New Roman"/>
          <w:sz w:val="28"/>
          <w:szCs w:val="28"/>
          <w:lang w:val="uk-UA"/>
        </w:rPr>
        <w:t>.2021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, щодо </w:t>
      </w:r>
      <w:r w:rsidRPr="009314AD">
        <w:rPr>
          <w:rFonts w:ascii="Times New Roman" w:eastAsia="Times New Roman" w:hAnsi="Times New Roman"/>
          <w:sz w:val="28"/>
          <w:szCs w:val="28"/>
          <w:lang w:val="uk-UA"/>
        </w:rPr>
        <w:t xml:space="preserve">встановлення орендної плати </w:t>
      </w:r>
      <w:r w:rsidRPr="009314AD">
        <w:rPr>
          <w:rFonts w:ascii="Times New Roman" w:hAnsi="Times New Roman"/>
          <w:sz w:val="28"/>
          <w:szCs w:val="28"/>
          <w:lang w:val="uk-UA"/>
        </w:rPr>
        <w:t>суб</w:t>
      </w:r>
      <w:r w:rsidRPr="009314AD">
        <w:rPr>
          <w:rFonts w:ascii="Times New Roman" w:hAnsi="Times New Roman"/>
          <w:sz w:val="28"/>
          <w:szCs w:val="28"/>
        </w:rPr>
        <w:t>’</w:t>
      </w:r>
      <w:r w:rsidRPr="009314AD">
        <w:rPr>
          <w:rFonts w:ascii="Times New Roman" w:hAnsi="Times New Roman"/>
          <w:sz w:val="28"/>
          <w:szCs w:val="28"/>
          <w:lang w:val="uk-UA"/>
        </w:rPr>
        <w:t xml:space="preserve">єктам, які мають право на отримання в оренду майна </w:t>
      </w:r>
      <w:r w:rsidRPr="009314AD">
        <w:rPr>
          <w:rFonts w:ascii="Times New Roman" w:hAnsi="Times New Roman"/>
          <w:sz w:val="28"/>
          <w:szCs w:val="28"/>
          <w:lang w:val="uk-UA"/>
        </w:rPr>
        <w:lastRenderedPageBreak/>
        <w:t>комунальної власності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 xml:space="preserve"> та внести на розгляд сесії Одеської міської ради </w:t>
      </w:r>
      <w:r w:rsidRPr="009314AD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Pr="009314AD">
        <w:rPr>
          <w:rFonts w:ascii="Times New Roman" w:eastAsia="Times New Roman" w:hAnsi="Times New Roman"/>
          <w:sz w:val="28"/>
          <w:szCs w:val="28"/>
          <w:lang w:val="uk-UA"/>
        </w:rPr>
        <w:t xml:space="preserve">Про встановлення орендної плати </w:t>
      </w:r>
      <w:r w:rsidRPr="009314AD">
        <w:rPr>
          <w:rFonts w:ascii="Times New Roman" w:hAnsi="Times New Roman"/>
          <w:sz w:val="28"/>
          <w:szCs w:val="28"/>
          <w:lang w:val="uk-UA"/>
        </w:rPr>
        <w:t>суб</w:t>
      </w:r>
      <w:r w:rsidRPr="009314AD">
        <w:rPr>
          <w:rFonts w:ascii="Times New Roman" w:hAnsi="Times New Roman"/>
          <w:sz w:val="28"/>
          <w:szCs w:val="28"/>
        </w:rPr>
        <w:t>’</w:t>
      </w:r>
      <w:r w:rsidRPr="009314AD">
        <w:rPr>
          <w:rFonts w:ascii="Times New Roman" w:hAnsi="Times New Roman"/>
          <w:sz w:val="28"/>
          <w:szCs w:val="28"/>
          <w:lang w:val="uk-UA"/>
        </w:rPr>
        <w:t>єктам, які мають право на отримання в оренду майна комунальної власності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B0296" w:rsidRDefault="00EB0296" w:rsidP="00EB02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296" w:rsidRPr="009314AD" w:rsidRDefault="00EB0296" w:rsidP="00EB02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Pr="00A772F5">
        <w:rPr>
          <w:rFonts w:ascii="Times New Roman" w:hAnsi="Times New Roman"/>
          <w:color w:val="000000" w:themeColor="text1"/>
          <w:sz w:val="28"/>
          <w:szCs w:val="28"/>
          <w:lang w:val="uk-UA"/>
        </w:rPr>
        <w:t>в.о. директора департаменту комунальної власності Одеської міської ради Делінського О.А.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підготувати </w:t>
      </w:r>
      <w:r w:rsidRPr="009314AD">
        <w:rPr>
          <w:rFonts w:ascii="Times New Roman" w:hAnsi="Times New Roman"/>
          <w:sz w:val="28"/>
          <w:szCs w:val="28"/>
          <w:lang w:val="uk-UA"/>
        </w:rPr>
        <w:t>проект рішення «</w:t>
      </w:r>
      <w:r w:rsidRPr="009314AD">
        <w:rPr>
          <w:rFonts w:ascii="Times New Roman" w:eastAsia="Times New Roman" w:hAnsi="Times New Roman"/>
          <w:sz w:val="28"/>
          <w:szCs w:val="28"/>
          <w:lang w:val="uk-UA"/>
        </w:rPr>
        <w:t xml:space="preserve">Про встановлення орендної плати </w:t>
      </w:r>
      <w:r w:rsidRPr="009314AD">
        <w:rPr>
          <w:rFonts w:ascii="Times New Roman" w:hAnsi="Times New Roman"/>
          <w:sz w:val="28"/>
          <w:szCs w:val="28"/>
          <w:lang w:val="uk-UA"/>
        </w:rPr>
        <w:t>суб</w:t>
      </w:r>
      <w:r w:rsidRPr="009314AD">
        <w:rPr>
          <w:rFonts w:ascii="Times New Roman" w:hAnsi="Times New Roman"/>
          <w:sz w:val="28"/>
          <w:szCs w:val="28"/>
        </w:rPr>
        <w:t>’</w:t>
      </w:r>
      <w:r w:rsidRPr="009314AD">
        <w:rPr>
          <w:rFonts w:ascii="Times New Roman" w:hAnsi="Times New Roman"/>
          <w:sz w:val="28"/>
          <w:szCs w:val="28"/>
          <w:lang w:val="uk-UA"/>
        </w:rPr>
        <w:t>єктам, які мають право на отримання в оренду майна комунальної власності без проведення аукціону»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B0296" w:rsidRDefault="00EB0296" w:rsidP="00EB0296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0296" w:rsidRPr="00EB0296" w:rsidRDefault="00EB0296" w:rsidP="00EB029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7E7D" w:rsidRDefault="005F7E7D" w:rsidP="005F7E7D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F7E7D" w:rsidRDefault="005F7E7D" w:rsidP="005F7E7D">
      <w:pPr>
        <w:pStyle w:val="a3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F7E7D" w:rsidRPr="00667948" w:rsidRDefault="005F7E7D" w:rsidP="005F7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О.А.Коробкова</w:t>
      </w:r>
    </w:p>
    <w:p w:rsidR="005F7E7D" w:rsidRDefault="005F7E7D" w:rsidP="005F7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7E7D" w:rsidRPr="00667948" w:rsidRDefault="005F7E7D" w:rsidP="005F7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7E7D" w:rsidRPr="00667948" w:rsidRDefault="005F7E7D" w:rsidP="005F7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  <w:t xml:space="preserve">О.В.Матвєєв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5F7E7D" w:rsidRDefault="005F7E7D" w:rsidP="005F7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F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4C" w:rsidRDefault="00EE074C" w:rsidP="0083294E">
      <w:pPr>
        <w:spacing w:after="0" w:line="240" w:lineRule="auto"/>
      </w:pPr>
      <w:r>
        <w:separator/>
      </w:r>
    </w:p>
  </w:endnote>
  <w:endnote w:type="continuationSeparator" w:id="0">
    <w:p w:rsidR="00EE074C" w:rsidRDefault="00EE074C" w:rsidP="0083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4C" w:rsidRDefault="00EE074C" w:rsidP="0083294E">
      <w:pPr>
        <w:spacing w:after="0" w:line="240" w:lineRule="auto"/>
      </w:pPr>
      <w:r>
        <w:separator/>
      </w:r>
    </w:p>
  </w:footnote>
  <w:footnote w:type="continuationSeparator" w:id="0">
    <w:p w:rsidR="00EE074C" w:rsidRDefault="00EE074C" w:rsidP="0083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0D2"/>
    <w:multiLevelType w:val="hybridMultilevel"/>
    <w:tmpl w:val="689EEBFC"/>
    <w:lvl w:ilvl="0" w:tplc="E2080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0"/>
    <w:rsid w:val="0007344C"/>
    <w:rsid w:val="0008157E"/>
    <w:rsid w:val="00156A1F"/>
    <w:rsid w:val="00435B6D"/>
    <w:rsid w:val="0045759B"/>
    <w:rsid w:val="00460025"/>
    <w:rsid w:val="00490296"/>
    <w:rsid w:val="00562AF9"/>
    <w:rsid w:val="005A3C73"/>
    <w:rsid w:val="005F7E7D"/>
    <w:rsid w:val="00615BF1"/>
    <w:rsid w:val="006223AF"/>
    <w:rsid w:val="006713EE"/>
    <w:rsid w:val="007F3C44"/>
    <w:rsid w:val="00817697"/>
    <w:rsid w:val="008243CD"/>
    <w:rsid w:val="0083294E"/>
    <w:rsid w:val="0087743B"/>
    <w:rsid w:val="00925DCB"/>
    <w:rsid w:val="0094727A"/>
    <w:rsid w:val="009679B6"/>
    <w:rsid w:val="009768B1"/>
    <w:rsid w:val="00981CD8"/>
    <w:rsid w:val="00982999"/>
    <w:rsid w:val="009F7AAB"/>
    <w:rsid w:val="00C605FA"/>
    <w:rsid w:val="00D27285"/>
    <w:rsid w:val="00E16F5F"/>
    <w:rsid w:val="00EB0296"/>
    <w:rsid w:val="00EE074C"/>
    <w:rsid w:val="00EE52C0"/>
    <w:rsid w:val="00FB50FF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E1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4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3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4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4E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575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E1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4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3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4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3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94E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57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13</cp:revision>
  <cp:lastPrinted>2021-05-26T11:09:00Z</cp:lastPrinted>
  <dcterms:created xsi:type="dcterms:W3CDTF">2021-05-19T12:46:00Z</dcterms:created>
  <dcterms:modified xsi:type="dcterms:W3CDTF">2021-08-03T11:47:00Z</dcterms:modified>
</cp:coreProperties>
</file>