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4" w:type="dxa"/>
        <w:tblInd w:w="-108" w:type="dxa"/>
        <w:tblLayout w:type="fixed"/>
        <w:tblCellMar>
          <w:left w:w="10" w:type="dxa"/>
          <w:right w:w="10" w:type="dxa"/>
        </w:tblCellMar>
        <w:tblLook w:val="0000" w:firstRow="0" w:lastRow="0" w:firstColumn="0" w:lastColumn="0" w:noHBand="0" w:noVBand="0"/>
      </w:tblPr>
      <w:tblGrid>
        <w:gridCol w:w="3190"/>
        <w:gridCol w:w="3190"/>
        <w:gridCol w:w="4184"/>
      </w:tblGrid>
      <w:tr w:rsidR="00AB5E02" w:rsidRPr="00411456" w14:paraId="551FB277" w14:textId="77777777" w:rsidTr="00F26176">
        <w:trPr>
          <w:cantSplit/>
        </w:trPr>
        <w:tc>
          <w:tcPr>
            <w:tcW w:w="3190" w:type="dxa"/>
            <w:shd w:val="clear" w:color="auto" w:fill="auto"/>
            <w:tcMar>
              <w:top w:w="0" w:type="dxa"/>
              <w:left w:w="108" w:type="dxa"/>
              <w:bottom w:w="0" w:type="dxa"/>
              <w:right w:w="108" w:type="dxa"/>
            </w:tcMar>
          </w:tcPr>
          <w:p w14:paraId="4E3E9F1E" w14:textId="77777777" w:rsidR="00AB5E02" w:rsidRPr="00411456" w:rsidRDefault="00AB5E02" w:rsidP="00F26176">
            <w:pPr>
              <w:pStyle w:val="Standard"/>
              <w:tabs>
                <w:tab w:val="center" w:pos="1487"/>
                <w:tab w:val="right" w:pos="2974"/>
              </w:tabs>
              <w:rPr>
                <w:rFonts w:ascii="Times New Roman" w:hAnsi="Times New Roman" w:cs="Times New Roman"/>
                <w:b/>
                <w:sz w:val="28"/>
                <w:szCs w:val="28"/>
                <w:lang w:val="uk-UA"/>
              </w:rPr>
            </w:pPr>
            <w:r w:rsidRPr="00411456">
              <w:rPr>
                <w:rFonts w:ascii="Times New Roman" w:hAnsi="Times New Roman" w:cs="Times New Roman"/>
                <w:b/>
                <w:sz w:val="28"/>
                <w:szCs w:val="28"/>
                <w:lang w:val="uk-UA"/>
              </w:rPr>
              <w:tab/>
              <w:t xml:space="preserve">ОДЕСЬКА </w:t>
            </w:r>
            <w:r w:rsidRPr="00411456">
              <w:rPr>
                <w:rFonts w:ascii="Times New Roman" w:hAnsi="Times New Roman" w:cs="Times New Roman"/>
                <w:b/>
                <w:sz w:val="28"/>
                <w:szCs w:val="28"/>
                <w:lang w:val="uk-UA"/>
              </w:rPr>
              <w:tab/>
            </w:r>
          </w:p>
          <w:p w14:paraId="536B28A0" w14:textId="77777777" w:rsidR="00AB5E02" w:rsidRPr="00411456" w:rsidRDefault="00AB5E02" w:rsidP="00F26176">
            <w:pPr>
              <w:pStyle w:val="Standard"/>
              <w:jc w:val="center"/>
              <w:rPr>
                <w:rFonts w:ascii="Times New Roman" w:hAnsi="Times New Roman" w:cs="Times New Roman"/>
                <w:b/>
                <w:sz w:val="28"/>
                <w:szCs w:val="28"/>
                <w:lang w:val="uk-UA"/>
              </w:rPr>
            </w:pPr>
            <w:r w:rsidRPr="00411456">
              <w:rPr>
                <w:rFonts w:ascii="Times New Roman" w:hAnsi="Times New Roman" w:cs="Times New Roman"/>
                <w:b/>
                <w:sz w:val="28"/>
                <w:szCs w:val="28"/>
                <w:lang w:val="uk-UA"/>
              </w:rPr>
              <w:t>МІСЬКА РАДА</w:t>
            </w:r>
          </w:p>
        </w:tc>
        <w:tc>
          <w:tcPr>
            <w:tcW w:w="3190" w:type="dxa"/>
            <w:vMerge w:val="restart"/>
            <w:shd w:val="clear" w:color="auto" w:fill="auto"/>
            <w:tcMar>
              <w:top w:w="0" w:type="dxa"/>
              <w:left w:w="108" w:type="dxa"/>
              <w:bottom w:w="0" w:type="dxa"/>
              <w:right w:w="108" w:type="dxa"/>
            </w:tcMar>
          </w:tcPr>
          <w:p w14:paraId="51025D16" w14:textId="77777777" w:rsidR="00AB5E02" w:rsidRPr="00411456" w:rsidRDefault="00AB5E02" w:rsidP="00F26176">
            <w:pPr>
              <w:pStyle w:val="Standard"/>
              <w:snapToGrid w:val="0"/>
              <w:rPr>
                <w:rFonts w:ascii="Times New Roman" w:hAnsi="Times New Roman" w:cs="Times New Roman"/>
                <w:lang w:val="uk-UA"/>
              </w:rPr>
            </w:pPr>
            <w:r w:rsidRPr="00411456">
              <w:rPr>
                <w:rFonts w:ascii="Times New Roman" w:hAnsi="Times New Roman" w:cs="Times New Roman"/>
                <w:noProof/>
                <w:sz w:val="28"/>
                <w:szCs w:val="28"/>
                <w:lang w:eastAsia="ru-RU" w:bidi="ar-SA"/>
              </w:rPr>
              <w:drawing>
                <wp:anchor distT="0" distB="0" distL="114300" distR="114300" simplePos="0" relativeHeight="251659264" behindDoc="0" locked="0" layoutInCell="1" allowOverlap="1" wp14:anchorId="58A0BF36" wp14:editId="29D46E75">
                  <wp:simplePos x="0" y="0"/>
                  <wp:positionH relativeFrom="column">
                    <wp:posOffset>495357</wp:posOffset>
                  </wp:positionH>
                  <wp:positionV relativeFrom="paragraph">
                    <wp:posOffset>-806400</wp:posOffset>
                  </wp:positionV>
                  <wp:extent cx="794878" cy="797402"/>
                  <wp:effectExtent l="0" t="0" r="5222" b="2698"/>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94878" cy="797402"/>
                          </a:xfrm>
                          <a:prstGeom prst="rect">
                            <a:avLst/>
                          </a:prstGeom>
                          <a:solidFill>
                            <a:srgbClr val="FFFFFF"/>
                          </a:solidFill>
                          <a:ln>
                            <a:noFill/>
                            <a:prstDash/>
                          </a:ln>
                        </pic:spPr>
                      </pic:pic>
                    </a:graphicData>
                  </a:graphic>
                </wp:anchor>
              </w:drawing>
            </w:r>
          </w:p>
        </w:tc>
        <w:tc>
          <w:tcPr>
            <w:tcW w:w="4184" w:type="dxa"/>
            <w:shd w:val="clear" w:color="auto" w:fill="auto"/>
            <w:tcMar>
              <w:top w:w="0" w:type="dxa"/>
              <w:left w:w="108" w:type="dxa"/>
              <w:bottom w:w="0" w:type="dxa"/>
              <w:right w:w="108" w:type="dxa"/>
            </w:tcMar>
          </w:tcPr>
          <w:p w14:paraId="62BA0276" w14:textId="77777777" w:rsidR="00AB5E02" w:rsidRPr="00411456" w:rsidRDefault="00AB5E02" w:rsidP="00F26176">
            <w:pPr>
              <w:pStyle w:val="Standard"/>
              <w:tabs>
                <w:tab w:val="center" w:pos="1487"/>
                <w:tab w:val="right" w:pos="2974"/>
              </w:tabs>
              <w:jc w:val="center"/>
              <w:rPr>
                <w:rFonts w:ascii="Times New Roman" w:hAnsi="Times New Roman" w:cs="Times New Roman"/>
                <w:b/>
                <w:sz w:val="28"/>
                <w:szCs w:val="28"/>
                <w:lang w:val="uk-UA"/>
              </w:rPr>
            </w:pPr>
            <w:r w:rsidRPr="00411456">
              <w:rPr>
                <w:rFonts w:ascii="Times New Roman" w:hAnsi="Times New Roman" w:cs="Times New Roman"/>
                <w:b/>
                <w:sz w:val="28"/>
                <w:szCs w:val="28"/>
                <w:lang w:val="uk-UA"/>
              </w:rPr>
              <w:t>ОДЕСЬКА</w:t>
            </w:r>
          </w:p>
          <w:p w14:paraId="14FD512C" w14:textId="77777777" w:rsidR="00AB5E02" w:rsidRPr="00411456" w:rsidRDefault="00AB5E02" w:rsidP="00F26176">
            <w:pPr>
              <w:pStyle w:val="Standard"/>
              <w:jc w:val="center"/>
              <w:rPr>
                <w:rFonts w:ascii="Times New Roman" w:hAnsi="Times New Roman" w:cs="Times New Roman"/>
                <w:lang w:val="uk-UA"/>
              </w:rPr>
            </w:pPr>
            <w:r w:rsidRPr="00411456">
              <w:rPr>
                <w:rFonts w:ascii="Times New Roman" w:hAnsi="Times New Roman" w:cs="Times New Roman"/>
                <w:b/>
                <w:sz w:val="28"/>
                <w:szCs w:val="28"/>
                <w:lang w:val="uk-UA"/>
              </w:rPr>
              <w:t>МІСЬКА РАДА</w:t>
            </w:r>
          </w:p>
        </w:tc>
      </w:tr>
      <w:tr w:rsidR="00AB5E02" w:rsidRPr="00411456" w14:paraId="289DDF6A" w14:textId="77777777" w:rsidTr="00F26176">
        <w:trPr>
          <w:cantSplit/>
          <w:trHeight w:val="702"/>
        </w:trPr>
        <w:tc>
          <w:tcPr>
            <w:tcW w:w="3190" w:type="dxa"/>
            <w:shd w:val="clear" w:color="auto" w:fill="auto"/>
            <w:tcMar>
              <w:top w:w="0" w:type="dxa"/>
              <w:left w:w="108" w:type="dxa"/>
              <w:bottom w:w="0" w:type="dxa"/>
              <w:right w:w="108" w:type="dxa"/>
            </w:tcMar>
          </w:tcPr>
          <w:p w14:paraId="3C0E62E3" w14:textId="77777777" w:rsidR="00AB5E02" w:rsidRPr="00411456" w:rsidRDefault="00AB5E02" w:rsidP="00F26176">
            <w:pPr>
              <w:pStyle w:val="Standard"/>
              <w:jc w:val="center"/>
              <w:rPr>
                <w:rFonts w:ascii="Times New Roman" w:hAnsi="Times New Roman" w:cs="Times New Roman"/>
                <w:sz w:val="28"/>
                <w:szCs w:val="28"/>
                <w:lang w:val="uk-UA"/>
              </w:rPr>
            </w:pPr>
            <w:r w:rsidRPr="00411456">
              <w:rPr>
                <w:rFonts w:ascii="Times New Roman" w:hAnsi="Times New Roman" w:cs="Times New Roman"/>
                <w:sz w:val="28"/>
                <w:szCs w:val="28"/>
                <w:lang w:val="uk-UA"/>
              </w:rPr>
              <w:t>65026, м. Одеса,</w:t>
            </w:r>
          </w:p>
          <w:p w14:paraId="0EF46846" w14:textId="77777777" w:rsidR="00AB5E02" w:rsidRPr="00411456" w:rsidRDefault="00AB5E02" w:rsidP="00F26176">
            <w:pPr>
              <w:pStyle w:val="Standard"/>
              <w:jc w:val="center"/>
              <w:rPr>
                <w:rFonts w:ascii="Times New Roman" w:hAnsi="Times New Roman" w:cs="Times New Roman"/>
                <w:sz w:val="28"/>
                <w:szCs w:val="28"/>
                <w:lang w:val="uk-UA"/>
              </w:rPr>
            </w:pPr>
            <w:r w:rsidRPr="00411456">
              <w:rPr>
                <w:rFonts w:ascii="Times New Roman" w:hAnsi="Times New Roman" w:cs="Times New Roman"/>
                <w:sz w:val="28"/>
                <w:szCs w:val="28"/>
                <w:lang w:val="uk-UA"/>
              </w:rPr>
              <w:t>пл. Думська,1</w:t>
            </w:r>
          </w:p>
        </w:tc>
        <w:tc>
          <w:tcPr>
            <w:tcW w:w="3190" w:type="dxa"/>
            <w:vMerge/>
            <w:shd w:val="clear" w:color="auto" w:fill="auto"/>
            <w:tcMar>
              <w:top w:w="0" w:type="dxa"/>
              <w:left w:w="108" w:type="dxa"/>
              <w:bottom w:w="0" w:type="dxa"/>
              <w:right w:w="108" w:type="dxa"/>
            </w:tcMar>
          </w:tcPr>
          <w:p w14:paraId="5150F5AF" w14:textId="77777777" w:rsidR="00AB5E02" w:rsidRPr="00411456" w:rsidRDefault="00AB5E02" w:rsidP="00F26176">
            <w:pPr>
              <w:rPr>
                <w:rFonts w:ascii="Times New Roman" w:hAnsi="Times New Roman" w:cs="Times New Roman"/>
                <w:lang w:val="uk-UA"/>
              </w:rPr>
            </w:pPr>
          </w:p>
        </w:tc>
        <w:tc>
          <w:tcPr>
            <w:tcW w:w="4184" w:type="dxa"/>
            <w:shd w:val="clear" w:color="auto" w:fill="auto"/>
            <w:tcMar>
              <w:top w:w="0" w:type="dxa"/>
              <w:left w:w="108" w:type="dxa"/>
              <w:bottom w:w="0" w:type="dxa"/>
              <w:right w:w="108" w:type="dxa"/>
            </w:tcMar>
          </w:tcPr>
          <w:p w14:paraId="29EE1384" w14:textId="77777777" w:rsidR="00AB5E02" w:rsidRPr="00411456" w:rsidRDefault="00AB5E02" w:rsidP="00F26176">
            <w:pPr>
              <w:pStyle w:val="Standard"/>
              <w:jc w:val="center"/>
              <w:rPr>
                <w:rFonts w:ascii="Times New Roman" w:hAnsi="Times New Roman" w:cs="Times New Roman"/>
                <w:sz w:val="28"/>
                <w:szCs w:val="28"/>
                <w:lang w:val="uk-UA"/>
              </w:rPr>
            </w:pPr>
            <w:r w:rsidRPr="00411456">
              <w:rPr>
                <w:rFonts w:ascii="Times New Roman" w:hAnsi="Times New Roman" w:cs="Times New Roman"/>
                <w:sz w:val="28"/>
                <w:szCs w:val="28"/>
                <w:lang w:val="uk-UA"/>
              </w:rPr>
              <w:t>65026, м. Одеса,</w:t>
            </w:r>
          </w:p>
          <w:p w14:paraId="2D6F79BC" w14:textId="77777777" w:rsidR="00AB5E02" w:rsidRPr="00411456" w:rsidRDefault="00AB5E02" w:rsidP="00F26176">
            <w:pPr>
              <w:pStyle w:val="Standard"/>
              <w:jc w:val="center"/>
              <w:rPr>
                <w:rFonts w:ascii="Times New Roman" w:hAnsi="Times New Roman" w:cs="Times New Roman"/>
                <w:sz w:val="28"/>
                <w:szCs w:val="28"/>
                <w:lang w:val="uk-UA"/>
              </w:rPr>
            </w:pPr>
            <w:r w:rsidRPr="00411456">
              <w:rPr>
                <w:rFonts w:ascii="Times New Roman" w:hAnsi="Times New Roman" w:cs="Times New Roman"/>
                <w:sz w:val="28"/>
                <w:szCs w:val="28"/>
                <w:lang w:val="uk-UA"/>
              </w:rPr>
              <w:t>пл. Думська,1</w:t>
            </w:r>
          </w:p>
        </w:tc>
      </w:tr>
    </w:tbl>
    <w:p w14:paraId="4B90AF3D" w14:textId="77777777" w:rsidR="00AB5E02" w:rsidRPr="00411456" w:rsidRDefault="00AB5E02" w:rsidP="00AB5E02">
      <w:pPr>
        <w:pStyle w:val="Standard"/>
        <w:rPr>
          <w:rFonts w:ascii="Times New Roman" w:hAnsi="Times New Roman" w:cs="Times New Roman"/>
          <w:lang w:val="uk-UA"/>
        </w:rPr>
      </w:pPr>
    </w:p>
    <w:p w14:paraId="089F86D0" w14:textId="77777777" w:rsidR="00AB5E02" w:rsidRPr="00411456" w:rsidRDefault="00AB5E02" w:rsidP="00AB5E02">
      <w:pPr>
        <w:pStyle w:val="Standard"/>
        <w:ind w:firstLine="425"/>
        <w:jc w:val="center"/>
        <w:rPr>
          <w:rFonts w:ascii="Times New Roman" w:hAnsi="Times New Roman" w:cs="Times New Roman"/>
          <w:b/>
          <w:sz w:val="28"/>
          <w:szCs w:val="28"/>
          <w:lang w:val="uk-UA"/>
        </w:rPr>
      </w:pPr>
      <w:r w:rsidRPr="00411456">
        <w:rPr>
          <w:rFonts w:ascii="Times New Roman" w:hAnsi="Times New Roman" w:cs="Times New Roman"/>
          <w:b/>
          <w:sz w:val="28"/>
          <w:szCs w:val="28"/>
          <w:lang w:val="uk-UA"/>
        </w:rPr>
        <w:t>ПОСТІЙНА  КОМІСІЯ</w:t>
      </w:r>
    </w:p>
    <w:p w14:paraId="6B039042" w14:textId="77777777" w:rsidR="00AB5E02" w:rsidRPr="00411456" w:rsidRDefault="00AB5E02" w:rsidP="00AB5E02">
      <w:pPr>
        <w:pStyle w:val="Standard"/>
        <w:ind w:firstLine="425"/>
        <w:jc w:val="center"/>
        <w:rPr>
          <w:rFonts w:ascii="Times New Roman" w:hAnsi="Times New Roman" w:cs="Times New Roman"/>
          <w:lang w:val="uk-UA"/>
        </w:rPr>
      </w:pPr>
      <w:r w:rsidRPr="00411456">
        <w:rPr>
          <w:rFonts w:ascii="Times New Roman" w:eastAsia="Times New Roman" w:hAnsi="Times New Roman" w:cs="Times New Roman"/>
          <w:b/>
          <w:sz w:val="28"/>
          <w:szCs w:val="28"/>
          <w:lang w:val="uk-UA"/>
        </w:rPr>
        <w:t xml:space="preserve">З  ПИТАНЬ  </w:t>
      </w:r>
      <w:r w:rsidR="00A45ADA">
        <w:rPr>
          <w:rFonts w:ascii="Times New Roman" w:hAnsi="Times New Roman" w:cs="Times New Roman"/>
          <w:b/>
          <w:sz w:val="28"/>
          <w:szCs w:val="28"/>
          <w:lang w:val="uk-UA"/>
        </w:rPr>
        <w:t>ПЛАНУВАННЯ,  БЮДЖЕТУ  І</w:t>
      </w:r>
      <w:r w:rsidRPr="00411456">
        <w:rPr>
          <w:rFonts w:ascii="Times New Roman" w:hAnsi="Times New Roman" w:cs="Times New Roman"/>
          <w:b/>
          <w:sz w:val="28"/>
          <w:szCs w:val="28"/>
          <w:lang w:val="uk-UA"/>
        </w:rPr>
        <w:t xml:space="preserve">  ФІНАНСІВ</w:t>
      </w:r>
    </w:p>
    <w:p w14:paraId="02C224BF" w14:textId="77777777" w:rsidR="00AB5E02" w:rsidRPr="00411456" w:rsidRDefault="00AB5E02" w:rsidP="00AB5E02">
      <w:pPr>
        <w:pStyle w:val="Standard"/>
        <w:ind w:firstLine="425"/>
        <w:jc w:val="both"/>
        <w:rPr>
          <w:rFonts w:ascii="Times New Roman" w:hAnsi="Times New Roman" w:cs="Times New Roman"/>
          <w:b/>
          <w:sz w:val="28"/>
          <w:szCs w:val="28"/>
          <w:lang w:val="uk-UA"/>
        </w:rPr>
      </w:pPr>
    </w:p>
    <w:p w14:paraId="6D087519" w14:textId="77777777" w:rsidR="00AB5E02" w:rsidRPr="00411456" w:rsidRDefault="00AB5E02" w:rsidP="00AB5E02">
      <w:pPr>
        <w:pStyle w:val="Standard"/>
        <w:ind w:firstLine="425"/>
        <w:jc w:val="both"/>
        <w:rPr>
          <w:rFonts w:ascii="Times New Roman" w:hAnsi="Times New Roman" w:cs="Times New Roman"/>
          <w:lang w:val="uk-UA"/>
        </w:rPr>
      </w:pPr>
      <w:r w:rsidRPr="00411456">
        <w:rPr>
          <w:rFonts w:ascii="Times New Roman" w:hAnsi="Times New Roman" w:cs="Times New Roman"/>
          <w:b/>
          <w:sz w:val="28"/>
          <w:szCs w:val="28"/>
          <w:lang w:val="uk-UA"/>
        </w:rPr>
        <w:t>_______________</w:t>
      </w:r>
      <w:r w:rsidRPr="00411456">
        <w:rPr>
          <w:rFonts w:ascii="Times New Roman" w:hAnsi="Times New Roman" w:cs="Times New Roman"/>
          <w:sz w:val="28"/>
          <w:szCs w:val="28"/>
          <w:lang w:val="uk-UA"/>
        </w:rPr>
        <w:t>№</w:t>
      </w:r>
      <w:r w:rsidRPr="00411456">
        <w:rPr>
          <w:rFonts w:ascii="Times New Roman" w:hAnsi="Times New Roman" w:cs="Times New Roman"/>
          <w:b/>
          <w:sz w:val="28"/>
          <w:szCs w:val="28"/>
          <w:lang w:val="uk-UA"/>
        </w:rPr>
        <w:t>_______________</w:t>
      </w:r>
    </w:p>
    <w:p w14:paraId="78812562" w14:textId="77777777" w:rsidR="00AB5E02" w:rsidRPr="00411456" w:rsidRDefault="00AB5E02" w:rsidP="00AB5E02">
      <w:pPr>
        <w:pStyle w:val="Standard"/>
        <w:ind w:firstLine="425"/>
        <w:jc w:val="both"/>
        <w:rPr>
          <w:rFonts w:ascii="Times New Roman" w:hAnsi="Times New Roman" w:cs="Times New Roman"/>
          <w:b/>
          <w:sz w:val="28"/>
          <w:szCs w:val="28"/>
          <w:lang w:val="uk-UA"/>
        </w:rPr>
      </w:pPr>
    </w:p>
    <w:p w14:paraId="0D8427B3" w14:textId="77777777" w:rsidR="00AB5E02" w:rsidRPr="00411456" w:rsidRDefault="00AB5E02" w:rsidP="00AB5E02">
      <w:pPr>
        <w:pStyle w:val="Standard"/>
        <w:ind w:firstLine="425"/>
        <w:jc w:val="both"/>
        <w:rPr>
          <w:rFonts w:ascii="Times New Roman" w:hAnsi="Times New Roman" w:cs="Times New Roman"/>
          <w:lang w:val="uk-UA"/>
        </w:rPr>
      </w:pPr>
      <w:r w:rsidRPr="00411456">
        <w:rPr>
          <w:rFonts w:ascii="Times New Roman" w:hAnsi="Times New Roman" w:cs="Times New Roman"/>
          <w:sz w:val="28"/>
          <w:szCs w:val="28"/>
          <w:lang w:val="uk-UA"/>
        </w:rPr>
        <w:t>на №</w:t>
      </w:r>
      <w:r w:rsidRPr="00411456">
        <w:rPr>
          <w:rFonts w:ascii="Times New Roman" w:hAnsi="Times New Roman" w:cs="Times New Roman"/>
          <w:b/>
          <w:sz w:val="28"/>
          <w:szCs w:val="28"/>
          <w:lang w:val="uk-UA"/>
        </w:rPr>
        <w:t>__________</w:t>
      </w:r>
      <w:r w:rsidRPr="00411456">
        <w:rPr>
          <w:rFonts w:ascii="Times New Roman" w:hAnsi="Times New Roman" w:cs="Times New Roman"/>
          <w:sz w:val="28"/>
          <w:szCs w:val="28"/>
          <w:lang w:val="uk-UA"/>
        </w:rPr>
        <w:t>від</w:t>
      </w:r>
      <w:r w:rsidRPr="00411456">
        <w:rPr>
          <w:rFonts w:ascii="Times New Roman" w:hAnsi="Times New Roman" w:cs="Times New Roman"/>
          <w:b/>
          <w:sz w:val="28"/>
          <w:szCs w:val="28"/>
          <w:lang w:val="uk-UA"/>
        </w:rPr>
        <w:t>________________</w:t>
      </w:r>
    </w:p>
    <w:p w14:paraId="21F3C4B0" w14:textId="77777777" w:rsidR="00AB5E02" w:rsidRPr="00411456" w:rsidRDefault="00AB5E02" w:rsidP="00AB5E02">
      <w:pPr>
        <w:pStyle w:val="Standard"/>
        <w:ind w:firstLine="425"/>
        <w:jc w:val="both"/>
        <w:rPr>
          <w:rFonts w:ascii="Times New Roman" w:hAnsi="Times New Roman" w:cs="Times New Roman"/>
          <w:lang w:val="uk-UA"/>
        </w:rPr>
      </w:pPr>
      <w:r w:rsidRPr="00411456">
        <w:rPr>
          <w:rFonts w:ascii="Times New Roman" w:eastAsia="Times New Roman" w:hAnsi="Times New Roman" w:cs="Times New Roman"/>
          <w:b/>
          <w:sz w:val="28"/>
          <w:szCs w:val="28"/>
          <w:lang w:val="uk-UA"/>
        </w:rPr>
        <w:t>┌</w:t>
      </w:r>
      <w:r w:rsidRPr="00411456">
        <w:rPr>
          <w:rFonts w:ascii="Times New Roman" w:hAnsi="Times New Roman" w:cs="Times New Roman"/>
          <w:b/>
          <w:sz w:val="28"/>
          <w:szCs w:val="28"/>
          <w:lang w:val="uk-UA"/>
        </w:rPr>
        <w:tab/>
      </w:r>
      <w:r w:rsidRPr="00411456">
        <w:rPr>
          <w:rFonts w:ascii="Times New Roman" w:hAnsi="Times New Roman" w:cs="Times New Roman"/>
          <w:b/>
          <w:sz w:val="28"/>
          <w:szCs w:val="28"/>
          <w:lang w:val="uk-UA"/>
        </w:rPr>
        <w:tab/>
      </w:r>
      <w:r w:rsidRPr="00411456">
        <w:rPr>
          <w:rFonts w:ascii="Times New Roman" w:hAnsi="Times New Roman" w:cs="Times New Roman"/>
          <w:b/>
          <w:sz w:val="28"/>
          <w:szCs w:val="28"/>
          <w:lang w:val="uk-UA"/>
        </w:rPr>
        <w:tab/>
      </w:r>
      <w:r w:rsidRPr="00411456">
        <w:rPr>
          <w:rFonts w:ascii="Times New Roman" w:hAnsi="Times New Roman" w:cs="Times New Roman"/>
          <w:b/>
          <w:sz w:val="28"/>
          <w:szCs w:val="28"/>
          <w:lang w:val="uk-UA"/>
        </w:rPr>
        <w:tab/>
      </w:r>
      <w:r w:rsidRPr="00411456">
        <w:rPr>
          <w:rFonts w:ascii="Times New Roman" w:hAnsi="Times New Roman" w:cs="Times New Roman"/>
          <w:b/>
          <w:sz w:val="28"/>
          <w:szCs w:val="28"/>
          <w:lang w:val="uk-UA"/>
        </w:rPr>
        <w:tab/>
      </w:r>
      <w:r w:rsidRPr="00411456">
        <w:rPr>
          <w:rFonts w:ascii="Times New Roman" w:hAnsi="Times New Roman" w:cs="Times New Roman"/>
          <w:b/>
          <w:sz w:val="28"/>
          <w:szCs w:val="28"/>
          <w:lang w:val="uk-UA"/>
        </w:rPr>
        <w:tab/>
        <w:t>┐</w:t>
      </w:r>
    </w:p>
    <w:p w14:paraId="1FCD526E" w14:textId="77777777" w:rsidR="00AB5E02" w:rsidRPr="00411456" w:rsidRDefault="00AB5E02" w:rsidP="00AB5E02">
      <w:pPr>
        <w:ind w:firstLine="567"/>
        <w:jc w:val="center"/>
        <w:rPr>
          <w:rFonts w:ascii="Times New Roman" w:hAnsi="Times New Roman" w:cs="Times New Roman"/>
          <w:b/>
          <w:sz w:val="28"/>
          <w:szCs w:val="28"/>
        </w:rPr>
      </w:pPr>
    </w:p>
    <w:p w14:paraId="22E00C2C" w14:textId="77777777" w:rsidR="00AB5E02" w:rsidRPr="00AB5E02" w:rsidRDefault="00AB5E02" w:rsidP="00AB5E02">
      <w:pPr>
        <w:jc w:val="center"/>
        <w:rPr>
          <w:rFonts w:ascii="Times New Roman" w:hAnsi="Times New Roman" w:cs="Times New Roman"/>
          <w:sz w:val="28"/>
          <w:szCs w:val="28"/>
          <w:lang w:val="uk-UA"/>
        </w:rPr>
      </w:pPr>
    </w:p>
    <w:p w14:paraId="083FAF08" w14:textId="77777777" w:rsidR="00AB5E02" w:rsidRDefault="00AB5E02" w:rsidP="00AB5E02">
      <w:pPr>
        <w:jc w:val="center"/>
        <w:rPr>
          <w:rFonts w:ascii="Times New Roman" w:hAnsi="Times New Roman" w:cs="Times New Roman"/>
          <w:sz w:val="28"/>
          <w:szCs w:val="28"/>
          <w:lang w:val="uk-UA"/>
        </w:rPr>
      </w:pPr>
      <w:r w:rsidRPr="00AB5E02">
        <w:rPr>
          <w:rFonts w:ascii="Times New Roman" w:hAnsi="Times New Roman" w:cs="Times New Roman"/>
          <w:sz w:val="28"/>
          <w:szCs w:val="28"/>
          <w:lang w:val="uk-UA"/>
        </w:rPr>
        <w:t>ПРОТОКОЛ</w:t>
      </w:r>
    </w:p>
    <w:p w14:paraId="0E2A7E7B" w14:textId="77777777" w:rsidR="00AB5E02" w:rsidRPr="00AB5E02" w:rsidRDefault="00AB5E02" w:rsidP="00AB5E02">
      <w:pPr>
        <w:jc w:val="center"/>
        <w:rPr>
          <w:rFonts w:ascii="Times New Roman" w:hAnsi="Times New Roman" w:cs="Times New Roman"/>
          <w:sz w:val="28"/>
          <w:szCs w:val="28"/>
          <w:lang w:val="uk-UA"/>
        </w:rPr>
      </w:pPr>
      <w:r w:rsidRPr="00AB5E02">
        <w:rPr>
          <w:rFonts w:ascii="Times New Roman" w:hAnsi="Times New Roman" w:cs="Times New Roman"/>
          <w:sz w:val="28"/>
          <w:szCs w:val="28"/>
          <w:lang w:val="uk-UA"/>
        </w:rPr>
        <w:t xml:space="preserve"> засідання комісії</w:t>
      </w:r>
    </w:p>
    <w:p w14:paraId="0F42ED7C" w14:textId="77777777" w:rsidR="00AB5E02" w:rsidRDefault="00AB5E02" w:rsidP="00AB5E02">
      <w:pPr>
        <w:ind w:firstLine="567"/>
        <w:jc w:val="center"/>
        <w:rPr>
          <w:rFonts w:ascii="Times New Roman" w:hAnsi="Times New Roman" w:cs="Times New Roman"/>
          <w:b/>
          <w:sz w:val="28"/>
          <w:szCs w:val="28"/>
          <w:lang w:val="uk-UA"/>
        </w:rPr>
      </w:pPr>
    </w:p>
    <w:p w14:paraId="159D5563" w14:textId="77777777" w:rsidR="00AB5E02" w:rsidRDefault="00AB5E02" w:rsidP="00AB5E02">
      <w:pPr>
        <w:ind w:firstLine="567"/>
        <w:jc w:val="center"/>
        <w:rPr>
          <w:rFonts w:ascii="Times New Roman" w:hAnsi="Times New Roman" w:cs="Times New Roman"/>
          <w:b/>
          <w:sz w:val="28"/>
          <w:szCs w:val="28"/>
          <w:lang w:val="uk-UA"/>
        </w:rPr>
      </w:pPr>
      <w:r w:rsidRPr="00AB5E02">
        <w:rPr>
          <w:rFonts w:ascii="Times New Roman" w:hAnsi="Times New Roman" w:cs="Times New Roman"/>
          <w:b/>
          <w:sz w:val="28"/>
          <w:szCs w:val="28"/>
        </w:rPr>
        <w:t>08</w:t>
      </w:r>
      <w:r w:rsidRPr="00AB5E02">
        <w:rPr>
          <w:rFonts w:ascii="Times New Roman" w:hAnsi="Times New Roman" w:cs="Times New Roman"/>
          <w:b/>
          <w:sz w:val="28"/>
          <w:szCs w:val="28"/>
          <w:lang w:val="uk-UA"/>
        </w:rPr>
        <w:t>.1</w:t>
      </w:r>
      <w:r w:rsidRPr="00AB5E02">
        <w:rPr>
          <w:rFonts w:ascii="Times New Roman" w:hAnsi="Times New Roman" w:cs="Times New Roman"/>
          <w:b/>
          <w:sz w:val="28"/>
          <w:szCs w:val="28"/>
        </w:rPr>
        <w:t>2</w:t>
      </w:r>
      <w:r w:rsidRPr="00AB5E02">
        <w:rPr>
          <w:rFonts w:ascii="Times New Roman" w:hAnsi="Times New Roman" w:cs="Times New Roman"/>
          <w:b/>
          <w:sz w:val="28"/>
          <w:szCs w:val="28"/>
          <w:lang w:val="uk-UA"/>
        </w:rPr>
        <w:t>.2020 року      15-00       Велика зала</w:t>
      </w:r>
    </w:p>
    <w:p w14:paraId="4FE1784D" w14:textId="77777777" w:rsidR="00331D10" w:rsidRDefault="00331D10" w:rsidP="00AB5E02">
      <w:pPr>
        <w:ind w:firstLine="567"/>
        <w:jc w:val="center"/>
        <w:rPr>
          <w:rFonts w:ascii="Times New Roman" w:hAnsi="Times New Roman" w:cs="Times New Roman"/>
          <w:b/>
          <w:sz w:val="28"/>
          <w:szCs w:val="28"/>
          <w:lang w:val="uk-UA"/>
        </w:rPr>
      </w:pPr>
    </w:p>
    <w:p w14:paraId="17D10ACD" w14:textId="77777777" w:rsidR="00331D10" w:rsidRPr="00AF3E85" w:rsidRDefault="00331D10" w:rsidP="00331D10">
      <w:pPr>
        <w:ind w:firstLine="567"/>
        <w:jc w:val="both"/>
        <w:rPr>
          <w:rFonts w:ascii="Times New Roman" w:hAnsi="Times New Roman" w:cs="Times New Roman"/>
          <w:b/>
          <w:sz w:val="28"/>
          <w:szCs w:val="28"/>
          <w:u w:val="single"/>
          <w:lang w:val="uk-UA"/>
        </w:rPr>
      </w:pPr>
      <w:r w:rsidRPr="00AF3E85">
        <w:rPr>
          <w:rFonts w:ascii="Times New Roman" w:hAnsi="Times New Roman" w:cs="Times New Roman"/>
          <w:b/>
          <w:sz w:val="28"/>
          <w:szCs w:val="28"/>
          <w:u w:val="single"/>
          <w:lang w:val="uk-UA"/>
        </w:rPr>
        <w:t>Присутні:</w:t>
      </w:r>
    </w:p>
    <w:p w14:paraId="4998125E" w14:textId="77777777" w:rsidR="00331D10" w:rsidRDefault="00331D10" w:rsidP="00331D10">
      <w:pPr>
        <w:numPr>
          <w:ilvl w:val="0"/>
          <w:numId w:val="1"/>
        </w:numPr>
        <w:suppressAutoHyphens w:val="0"/>
        <w:autoSpaceDN/>
        <w:jc w:val="both"/>
        <w:textAlignment w:val="auto"/>
        <w:rPr>
          <w:rFonts w:ascii="Times New Roman" w:eastAsia="Times New Roman" w:hAnsi="Times New Roman"/>
          <w:color w:val="000000"/>
          <w:sz w:val="28"/>
          <w:szCs w:val="28"/>
          <w:lang w:val="uk-UA" w:eastAsia="ru-RU"/>
        </w:rPr>
      </w:pPr>
      <w:r w:rsidRPr="00503C06">
        <w:rPr>
          <w:rFonts w:ascii="Times New Roman" w:eastAsia="Times New Roman" w:hAnsi="Times New Roman"/>
          <w:color w:val="000000"/>
          <w:sz w:val="28"/>
          <w:szCs w:val="28"/>
          <w:lang w:val="uk-UA" w:eastAsia="ru-RU"/>
        </w:rPr>
        <w:t xml:space="preserve">Потапський Олексій Юрійович </w:t>
      </w:r>
    </w:p>
    <w:p w14:paraId="6A058D51" w14:textId="77777777" w:rsidR="00331D10" w:rsidRPr="00503C06" w:rsidRDefault="00331D10" w:rsidP="00331D10">
      <w:pPr>
        <w:numPr>
          <w:ilvl w:val="0"/>
          <w:numId w:val="1"/>
        </w:numPr>
        <w:suppressAutoHyphens w:val="0"/>
        <w:autoSpaceDN/>
        <w:jc w:val="both"/>
        <w:textAlignment w:val="auto"/>
        <w:rPr>
          <w:rFonts w:ascii="Times New Roman" w:eastAsia="Times New Roman" w:hAnsi="Times New Roman"/>
          <w:color w:val="000000"/>
          <w:sz w:val="28"/>
          <w:szCs w:val="28"/>
          <w:lang w:val="uk-UA" w:eastAsia="ru-RU"/>
        </w:rPr>
      </w:pPr>
      <w:proofErr w:type="spellStart"/>
      <w:r w:rsidRPr="00503C06">
        <w:rPr>
          <w:rFonts w:ascii="Times New Roman" w:eastAsia="Times New Roman" w:hAnsi="Times New Roman"/>
          <w:color w:val="000000"/>
          <w:sz w:val="28"/>
          <w:szCs w:val="28"/>
          <w:lang w:val="uk-UA" w:eastAsia="ru-RU"/>
        </w:rPr>
        <w:t>Бриндак</w:t>
      </w:r>
      <w:proofErr w:type="spellEnd"/>
      <w:r w:rsidRPr="00503C06">
        <w:rPr>
          <w:rFonts w:ascii="Times New Roman" w:eastAsia="Times New Roman" w:hAnsi="Times New Roman"/>
          <w:color w:val="000000"/>
          <w:sz w:val="28"/>
          <w:szCs w:val="28"/>
          <w:lang w:val="uk-UA" w:eastAsia="ru-RU"/>
        </w:rPr>
        <w:t xml:space="preserve"> Олег Борисович</w:t>
      </w:r>
    </w:p>
    <w:p w14:paraId="720B4F37" w14:textId="77777777" w:rsidR="00331D10" w:rsidRDefault="00331D10" w:rsidP="00331D10">
      <w:pPr>
        <w:numPr>
          <w:ilvl w:val="0"/>
          <w:numId w:val="1"/>
        </w:numPr>
        <w:suppressAutoHyphens w:val="0"/>
        <w:autoSpaceDN/>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Звягін</w:t>
      </w:r>
      <w:proofErr w:type="spellEnd"/>
      <w:r>
        <w:rPr>
          <w:rFonts w:ascii="Times New Roman" w:eastAsia="Times New Roman" w:hAnsi="Times New Roman"/>
          <w:color w:val="000000"/>
          <w:sz w:val="28"/>
          <w:szCs w:val="28"/>
          <w:lang w:val="uk-UA" w:eastAsia="ru-RU"/>
        </w:rPr>
        <w:t xml:space="preserve"> Олег Сергійович</w:t>
      </w:r>
    </w:p>
    <w:p w14:paraId="36EAD54F" w14:textId="77777777" w:rsidR="00331D10" w:rsidRDefault="00331D10" w:rsidP="00331D10">
      <w:pPr>
        <w:numPr>
          <w:ilvl w:val="0"/>
          <w:numId w:val="1"/>
        </w:numPr>
        <w:suppressAutoHyphens w:val="0"/>
        <w:autoSpaceDN/>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14:paraId="6A0619EE" w14:textId="77777777" w:rsidR="00331D10" w:rsidRDefault="00331D10" w:rsidP="00331D10">
      <w:pPr>
        <w:jc w:val="both"/>
        <w:rPr>
          <w:rFonts w:ascii="Times New Roman" w:eastAsia="Times New Roman" w:hAnsi="Times New Roman"/>
          <w:color w:val="000000"/>
          <w:sz w:val="28"/>
          <w:szCs w:val="28"/>
          <w:lang w:val="uk-UA" w:eastAsia="ru-RU"/>
        </w:rPr>
      </w:pPr>
    </w:p>
    <w:p w14:paraId="071D9E53" w14:textId="77777777" w:rsidR="00331D10" w:rsidRDefault="00331D10" w:rsidP="00331D10">
      <w:pPr>
        <w:jc w:val="both"/>
        <w:rPr>
          <w:rFonts w:ascii="Times New Roman" w:eastAsia="Times New Roman" w:hAnsi="Times New Roman"/>
          <w:b/>
          <w:color w:val="000000"/>
          <w:sz w:val="28"/>
          <w:szCs w:val="28"/>
          <w:u w:val="single"/>
          <w:lang w:val="uk-UA" w:eastAsia="ru-RU"/>
        </w:rPr>
      </w:pPr>
      <w:r w:rsidRPr="00AF3E85">
        <w:rPr>
          <w:rFonts w:ascii="Times New Roman" w:eastAsia="Times New Roman" w:hAnsi="Times New Roman"/>
          <w:b/>
          <w:color w:val="000000"/>
          <w:sz w:val="28"/>
          <w:szCs w:val="28"/>
          <w:u w:val="single"/>
          <w:lang w:val="uk-UA" w:eastAsia="ru-RU"/>
        </w:rPr>
        <w:t>Запрошені:</w:t>
      </w:r>
    </w:p>
    <w:p w14:paraId="164F87FC" w14:textId="77777777" w:rsidR="009E7B8C" w:rsidRPr="00AF3E85" w:rsidRDefault="009E7B8C" w:rsidP="00331D10">
      <w:pPr>
        <w:jc w:val="both"/>
        <w:rPr>
          <w:rFonts w:ascii="Times New Roman" w:eastAsia="Times New Roman" w:hAnsi="Times New Roman"/>
          <w:b/>
          <w:color w:val="000000"/>
          <w:sz w:val="28"/>
          <w:szCs w:val="28"/>
          <w:u w:val="single"/>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331D10" w14:paraId="21BA9ADB" w14:textId="77777777" w:rsidTr="00D14040">
        <w:tc>
          <w:tcPr>
            <w:tcW w:w="3510" w:type="dxa"/>
          </w:tcPr>
          <w:p w14:paraId="04207A02" w14:textId="77777777" w:rsidR="00331D10" w:rsidRDefault="00331D10" w:rsidP="00F26176">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Бедрега</w:t>
            </w:r>
            <w:proofErr w:type="spellEnd"/>
          </w:p>
          <w:p w14:paraId="6CF55FB0" w14:textId="77777777" w:rsidR="00331D10" w:rsidRDefault="00331D10" w:rsidP="00F2617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Світлана Миколаївна </w:t>
            </w:r>
          </w:p>
        </w:tc>
        <w:tc>
          <w:tcPr>
            <w:tcW w:w="6061" w:type="dxa"/>
          </w:tcPr>
          <w:p w14:paraId="1C64CF49" w14:textId="77777777" w:rsidR="00331D10" w:rsidRPr="00C16895" w:rsidRDefault="00331D10" w:rsidP="00F26176">
            <w:pPr>
              <w:ind w:left="34" w:right="27" w:firstLine="425"/>
              <w:jc w:val="both"/>
              <w:rPr>
                <w:rFonts w:ascii="Times New Roman" w:hAnsi="Times New Roman" w:cs="Times New Roman"/>
                <w:sz w:val="28"/>
                <w:szCs w:val="28"/>
                <w:lang w:val="uk-UA"/>
              </w:rPr>
            </w:pPr>
          </w:p>
          <w:p w14:paraId="6270F02B" w14:textId="77777777" w:rsidR="00331D10" w:rsidRPr="00C16895" w:rsidRDefault="00331D10" w:rsidP="00331D10">
            <w:pPr>
              <w:pStyle w:val="a3"/>
              <w:numPr>
                <w:ilvl w:val="0"/>
                <w:numId w:val="2"/>
              </w:numPr>
              <w:ind w:left="34" w:right="27" w:firstLine="425"/>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 – директор департаменту</w:t>
            </w:r>
            <w:r w:rsidR="00AF3E85">
              <w:rPr>
                <w:rFonts w:ascii="Times New Roman" w:hAnsi="Times New Roman" w:cs="Times New Roman"/>
                <w:sz w:val="28"/>
                <w:szCs w:val="28"/>
                <w:lang w:val="uk-UA"/>
              </w:rPr>
              <w:t xml:space="preserve"> фінансів Одеської міської ради;</w:t>
            </w:r>
          </w:p>
        </w:tc>
      </w:tr>
      <w:tr w:rsidR="00D14040" w14:paraId="693E6B0B" w14:textId="77777777" w:rsidTr="00D14040">
        <w:tc>
          <w:tcPr>
            <w:tcW w:w="3510" w:type="dxa"/>
          </w:tcPr>
          <w:p w14:paraId="0ED3995B" w14:textId="77777777" w:rsidR="00D14040" w:rsidRDefault="00D14040" w:rsidP="00F26176">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Леонідова</w:t>
            </w:r>
            <w:proofErr w:type="spellEnd"/>
          </w:p>
          <w:p w14:paraId="66AEEAB5" w14:textId="77777777" w:rsidR="00D14040" w:rsidRDefault="00D14040" w:rsidP="00D14040">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Лілія Василівна </w:t>
            </w:r>
          </w:p>
        </w:tc>
        <w:tc>
          <w:tcPr>
            <w:tcW w:w="6061" w:type="dxa"/>
          </w:tcPr>
          <w:p w14:paraId="5F6F19DD" w14:textId="77777777" w:rsidR="00D14040" w:rsidRDefault="00D14040" w:rsidP="00F26176">
            <w:pPr>
              <w:ind w:left="34" w:right="27" w:firstLine="425"/>
              <w:jc w:val="both"/>
              <w:rPr>
                <w:rFonts w:ascii="Times New Roman" w:hAnsi="Times New Roman" w:cs="Times New Roman"/>
                <w:sz w:val="28"/>
                <w:szCs w:val="28"/>
                <w:lang w:val="uk-UA"/>
              </w:rPr>
            </w:pPr>
          </w:p>
          <w:p w14:paraId="444013A5" w14:textId="77777777" w:rsidR="00D14040" w:rsidRPr="00D14040" w:rsidRDefault="00D14040" w:rsidP="00D14040">
            <w:pPr>
              <w:pStyle w:val="a3"/>
              <w:numPr>
                <w:ilvl w:val="0"/>
                <w:numId w:val="2"/>
              </w:num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Одеської міської ради; </w:t>
            </w:r>
          </w:p>
        </w:tc>
      </w:tr>
      <w:tr w:rsidR="00D14040" w14:paraId="066B9DD0" w14:textId="77777777" w:rsidTr="00D14040">
        <w:tc>
          <w:tcPr>
            <w:tcW w:w="3510" w:type="dxa"/>
            <w:tcBorders>
              <w:top w:val="single" w:sz="4" w:space="0" w:color="auto"/>
              <w:left w:val="single" w:sz="4" w:space="0" w:color="auto"/>
              <w:bottom w:val="single" w:sz="4" w:space="0" w:color="auto"/>
              <w:right w:val="single" w:sz="4" w:space="0" w:color="auto"/>
            </w:tcBorders>
          </w:tcPr>
          <w:p w14:paraId="1A9D777D" w14:textId="77777777" w:rsidR="00D14040" w:rsidRDefault="00D14040" w:rsidP="00F2617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Корнієнко</w:t>
            </w:r>
          </w:p>
          <w:p w14:paraId="25FDBEDE" w14:textId="77777777" w:rsidR="00D14040" w:rsidRDefault="00D14040" w:rsidP="00F2617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Володимир Олександрович </w:t>
            </w:r>
          </w:p>
        </w:tc>
        <w:tc>
          <w:tcPr>
            <w:tcW w:w="6061" w:type="dxa"/>
            <w:tcBorders>
              <w:top w:val="single" w:sz="4" w:space="0" w:color="auto"/>
              <w:left w:val="single" w:sz="4" w:space="0" w:color="auto"/>
              <w:bottom w:val="single" w:sz="4" w:space="0" w:color="auto"/>
              <w:right w:val="single" w:sz="4" w:space="0" w:color="auto"/>
            </w:tcBorders>
          </w:tcPr>
          <w:p w14:paraId="129016EE" w14:textId="77777777" w:rsidR="00D14040" w:rsidRDefault="00D14040" w:rsidP="00F26176">
            <w:pPr>
              <w:ind w:left="34" w:right="27" w:firstLine="425"/>
              <w:jc w:val="both"/>
              <w:rPr>
                <w:rFonts w:ascii="Times New Roman" w:hAnsi="Times New Roman" w:cs="Times New Roman"/>
                <w:sz w:val="28"/>
                <w:szCs w:val="28"/>
                <w:lang w:val="uk-UA"/>
              </w:rPr>
            </w:pPr>
          </w:p>
          <w:p w14:paraId="3CCC587E" w14:textId="77777777" w:rsidR="00D14040" w:rsidRPr="00D14040" w:rsidRDefault="00D14040" w:rsidP="00D14040">
            <w:pPr>
              <w:pStyle w:val="a3"/>
              <w:numPr>
                <w:ilvl w:val="0"/>
                <w:numId w:val="2"/>
              </w:numPr>
              <w:ind w:right="27"/>
              <w:jc w:val="both"/>
              <w:rPr>
                <w:rFonts w:ascii="Times New Roman" w:hAnsi="Times New Roman" w:cs="Times New Roman"/>
                <w:sz w:val="28"/>
                <w:szCs w:val="28"/>
                <w:lang w:val="uk-UA"/>
              </w:rPr>
            </w:pPr>
            <w:r w:rsidRPr="00D14040">
              <w:rPr>
                <w:rFonts w:ascii="Times New Roman" w:hAnsi="Times New Roman" w:cs="Times New Roman"/>
                <w:sz w:val="28"/>
                <w:szCs w:val="28"/>
                <w:lang w:val="uk-UA"/>
              </w:rPr>
              <w:t>депутат Одеської міської ради;</w:t>
            </w:r>
          </w:p>
        </w:tc>
      </w:tr>
      <w:tr w:rsidR="00D14040" w14:paraId="0C707B95" w14:textId="77777777" w:rsidTr="00D14040">
        <w:tc>
          <w:tcPr>
            <w:tcW w:w="3510" w:type="dxa"/>
            <w:tcBorders>
              <w:top w:val="single" w:sz="4" w:space="0" w:color="auto"/>
              <w:left w:val="single" w:sz="4" w:space="0" w:color="auto"/>
              <w:bottom w:val="single" w:sz="4" w:space="0" w:color="auto"/>
              <w:right w:val="single" w:sz="4" w:space="0" w:color="auto"/>
            </w:tcBorders>
          </w:tcPr>
          <w:p w14:paraId="6991E557" w14:textId="77777777" w:rsidR="00D14040" w:rsidRDefault="00D14040" w:rsidP="00F26176">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Квасницька</w:t>
            </w:r>
            <w:proofErr w:type="spellEnd"/>
          </w:p>
          <w:p w14:paraId="1D181DF6" w14:textId="77777777" w:rsidR="00D14040" w:rsidRDefault="00D14040" w:rsidP="00F2617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Ольга Миколаївна </w:t>
            </w:r>
          </w:p>
        </w:tc>
        <w:tc>
          <w:tcPr>
            <w:tcW w:w="6061" w:type="dxa"/>
            <w:tcBorders>
              <w:top w:val="single" w:sz="4" w:space="0" w:color="auto"/>
              <w:left w:val="single" w:sz="4" w:space="0" w:color="auto"/>
              <w:bottom w:val="single" w:sz="4" w:space="0" w:color="auto"/>
              <w:right w:val="single" w:sz="4" w:space="0" w:color="auto"/>
            </w:tcBorders>
          </w:tcPr>
          <w:p w14:paraId="41423AA9" w14:textId="77777777" w:rsidR="00D14040" w:rsidRDefault="00D14040" w:rsidP="00F26176">
            <w:pPr>
              <w:ind w:left="34" w:right="27" w:firstLine="425"/>
              <w:jc w:val="both"/>
              <w:rPr>
                <w:rFonts w:ascii="Times New Roman" w:hAnsi="Times New Roman" w:cs="Times New Roman"/>
                <w:sz w:val="28"/>
                <w:szCs w:val="28"/>
                <w:lang w:val="uk-UA"/>
              </w:rPr>
            </w:pPr>
          </w:p>
          <w:p w14:paraId="24D14C7F" w14:textId="77777777" w:rsidR="00D14040" w:rsidRPr="00D14040" w:rsidRDefault="00D14040" w:rsidP="00D14040">
            <w:pPr>
              <w:pStyle w:val="a3"/>
              <w:numPr>
                <w:ilvl w:val="0"/>
                <w:numId w:val="2"/>
              </w:numPr>
              <w:ind w:right="27"/>
              <w:jc w:val="both"/>
              <w:rPr>
                <w:rFonts w:ascii="Times New Roman" w:hAnsi="Times New Roman" w:cs="Times New Roman"/>
                <w:sz w:val="28"/>
                <w:szCs w:val="28"/>
                <w:lang w:val="uk-UA"/>
              </w:rPr>
            </w:pPr>
            <w:r w:rsidRPr="00D14040">
              <w:rPr>
                <w:rFonts w:ascii="Times New Roman" w:hAnsi="Times New Roman" w:cs="Times New Roman"/>
                <w:sz w:val="28"/>
                <w:szCs w:val="28"/>
                <w:lang w:val="uk-UA"/>
              </w:rPr>
              <w:t>депутат Одеської міської ради;</w:t>
            </w:r>
          </w:p>
        </w:tc>
      </w:tr>
      <w:tr w:rsidR="00D14040" w14:paraId="0B27D073" w14:textId="77777777" w:rsidTr="00D14040">
        <w:tc>
          <w:tcPr>
            <w:tcW w:w="3510" w:type="dxa"/>
            <w:tcBorders>
              <w:top w:val="single" w:sz="4" w:space="0" w:color="auto"/>
              <w:left w:val="single" w:sz="4" w:space="0" w:color="auto"/>
              <w:bottom w:val="single" w:sz="4" w:space="0" w:color="auto"/>
              <w:right w:val="single" w:sz="4" w:space="0" w:color="auto"/>
            </w:tcBorders>
          </w:tcPr>
          <w:p w14:paraId="5241B5A1" w14:textId="77777777" w:rsidR="00D14040" w:rsidRDefault="00D14040" w:rsidP="00F2617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Коробкова</w:t>
            </w:r>
          </w:p>
          <w:p w14:paraId="3DE1CBAA" w14:textId="77777777" w:rsidR="00D14040" w:rsidRDefault="00D14040" w:rsidP="00D14040">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Олена Анатоліївна </w:t>
            </w:r>
          </w:p>
        </w:tc>
        <w:tc>
          <w:tcPr>
            <w:tcW w:w="6061" w:type="dxa"/>
            <w:tcBorders>
              <w:top w:val="single" w:sz="4" w:space="0" w:color="auto"/>
              <w:left w:val="single" w:sz="4" w:space="0" w:color="auto"/>
              <w:bottom w:val="single" w:sz="4" w:space="0" w:color="auto"/>
              <w:right w:val="single" w:sz="4" w:space="0" w:color="auto"/>
            </w:tcBorders>
          </w:tcPr>
          <w:p w14:paraId="1A4EFAFF" w14:textId="77777777" w:rsidR="00D14040" w:rsidRDefault="00D14040" w:rsidP="00F26176">
            <w:pPr>
              <w:ind w:left="34" w:right="27" w:firstLine="425"/>
              <w:jc w:val="both"/>
              <w:rPr>
                <w:rFonts w:ascii="Times New Roman" w:hAnsi="Times New Roman" w:cs="Times New Roman"/>
                <w:sz w:val="28"/>
                <w:szCs w:val="28"/>
                <w:lang w:val="uk-UA"/>
              </w:rPr>
            </w:pPr>
          </w:p>
          <w:p w14:paraId="62FFD1FD" w14:textId="77777777" w:rsidR="00D14040" w:rsidRPr="00C16895" w:rsidRDefault="00D14040" w:rsidP="00F26176">
            <w:pPr>
              <w:ind w:left="34" w:right="27" w:firstLine="425"/>
              <w:jc w:val="both"/>
              <w:rPr>
                <w:rFonts w:ascii="Times New Roman" w:hAnsi="Times New Roman" w:cs="Times New Roman"/>
                <w:sz w:val="28"/>
                <w:szCs w:val="28"/>
                <w:lang w:val="uk-UA"/>
              </w:rPr>
            </w:pPr>
            <w:r>
              <w:rPr>
                <w:rFonts w:ascii="Times New Roman" w:hAnsi="Times New Roman" w:cs="Times New Roman"/>
                <w:sz w:val="28"/>
                <w:szCs w:val="28"/>
                <w:lang w:val="uk-UA"/>
              </w:rPr>
              <w:t>- депутат Одеської міської ради;</w:t>
            </w:r>
          </w:p>
        </w:tc>
      </w:tr>
      <w:tr w:rsidR="00D14040" w14:paraId="5A60242E" w14:textId="77777777" w:rsidTr="00D14040">
        <w:tc>
          <w:tcPr>
            <w:tcW w:w="3510" w:type="dxa"/>
            <w:tcBorders>
              <w:top w:val="single" w:sz="4" w:space="0" w:color="auto"/>
              <w:left w:val="single" w:sz="4" w:space="0" w:color="auto"/>
              <w:bottom w:val="single" w:sz="4" w:space="0" w:color="auto"/>
              <w:right w:val="single" w:sz="4" w:space="0" w:color="auto"/>
            </w:tcBorders>
          </w:tcPr>
          <w:p w14:paraId="117470B8" w14:textId="77777777" w:rsidR="00D14040" w:rsidRDefault="00D14040" w:rsidP="00F26176">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Єремиця</w:t>
            </w:r>
            <w:proofErr w:type="spellEnd"/>
          </w:p>
          <w:p w14:paraId="3B150B60" w14:textId="77777777" w:rsidR="00D14040" w:rsidRDefault="00D14040" w:rsidP="00F2617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Олексій Миколайович </w:t>
            </w:r>
          </w:p>
        </w:tc>
        <w:tc>
          <w:tcPr>
            <w:tcW w:w="6061" w:type="dxa"/>
            <w:tcBorders>
              <w:top w:val="single" w:sz="4" w:space="0" w:color="auto"/>
              <w:left w:val="single" w:sz="4" w:space="0" w:color="auto"/>
              <w:bottom w:val="single" w:sz="4" w:space="0" w:color="auto"/>
              <w:right w:val="single" w:sz="4" w:space="0" w:color="auto"/>
            </w:tcBorders>
          </w:tcPr>
          <w:p w14:paraId="3162351F" w14:textId="77777777" w:rsidR="00D14040" w:rsidRDefault="00D14040" w:rsidP="00F26176">
            <w:pPr>
              <w:ind w:left="34" w:right="27" w:firstLine="425"/>
              <w:jc w:val="both"/>
              <w:rPr>
                <w:rFonts w:ascii="Times New Roman" w:hAnsi="Times New Roman" w:cs="Times New Roman"/>
                <w:sz w:val="28"/>
                <w:szCs w:val="28"/>
                <w:lang w:val="uk-UA"/>
              </w:rPr>
            </w:pPr>
          </w:p>
          <w:p w14:paraId="1F9CB889" w14:textId="77777777" w:rsidR="00D14040" w:rsidRPr="00F346C9" w:rsidRDefault="00D14040" w:rsidP="00F346C9">
            <w:pPr>
              <w:pStyle w:val="a3"/>
              <w:numPr>
                <w:ilvl w:val="0"/>
                <w:numId w:val="2"/>
              </w:numPr>
              <w:ind w:right="27"/>
              <w:jc w:val="both"/>
              <w:rPr>
                <w:rFonts w:ascii="Times New Roman" w:hAnsi="Times New Roman" w:cs="Times New Roman"/>
                <w:sz w:val="28"/>
                <w:szCs w:val="28"/>
                <w:lang w:val="uk-UA"/>
              </w:rPr>
            </w:pPr>
            <w:r w:rsidRPr="00F346C9">
              <w:rPr>
                <w:rFonts w:ascii="Times New Roman" w:hAnsi="Times New Roman" w:cs="Times New Roman"/>
                <w:sz w:val="28"/>
                <w:szCs w:val="28"/>
                <w:lang w:val="uk-UA"/>
              </w:rPr>
              <w:t xml:space="preserve">депутат Одеської </w:t>
            </w:r>
            <w:r w:rsidR="00F346C9">
              <w:rPr>
                <w:rFonts w:ascii="Times New Roman" w:hAnsi="Times New Roman" w:cs="Times New Roman"/>
                <w:sz w:val="28"/>
                <w:szCs w:val="28"/>
                <w:lang w:val="uk-UA"/>
              </w:rPr>
              <w:t>міської ради;</w:t>
            </w:r>
          </w:p>
        </w:tc>
      </w:tr>
      <w:tr w:rsidR="00F346C9" w14:paraId="14891B30" w14:textId="77777777" w:rsidTr="00D14040">
        <w:tc>
          <w:tcPr>
            <w:tcW w:w="3510" w:type="dxa"/>
            <w:tcBorders>
              <w:top w:val="single" w:sz="4" w:space="0" w:color="auto"/>
              <w:left w:val="single" w:sz="4" w:space="0" w:color="auto"/>
              <w:bottom w:val="single" w:sz="4" w:space="0" w:color="auto"/>
              <w:right w:val="single" w:sz="4" w:space="0" w:color="auto"/>
            </w:tcBorders>
          </w:tcPr>
          <w:p w14:paraId="3558CC55" w14:textId="77777777" w:rsidR="00F346C9" w:rsidRDefault="00F346C9" w:rsidP="00F26176">
            <w:pPr>
              <w:ind w:right="27"/>
              <w:jc w:val="both"/>
              <w:rPr>
                <w:sz w:val="28"/>
                <w:szCs w:val="28"/>
                <w:lang w:val="uk-UA"/>
              </w:rPr>
            </w:pPr>
            <w:r w:rsidRPr="00000F1B">
              <w:rPr>
                <w:sz w:val="28"/>
                <w:szCs w:val="28"/>
                <w:lang w:val="uk-UA"/>
              </w:rPr>
              <w:t xml:space="preserve">Сеник </w:t>
            </w:r>
          </w:p>
          <w:p w14:paraId="2AA3A7A1" w14:textId="77777777" w:rsidR="00F346C9" w:rsidRDefault="00F346C9" w:rsidP="00F26176">
            <w:pPr>
              <w:ind w:right="27"/>
              <w:jc w:val="both"/>
              <w:rPr>
                <w:rFonts w:ascii="Times New Roman" w:hAnsi="Times New Roman" w:cs="Times New Roman"/>
                <w:sz w:val="28"/>
                <w:szCs w:val="28"/>
                <w:lang w:val="uk-UA"/>
              </w:rPr>
            </w:pPr>
            <w:r w:rsidRPr="00000F1B">
              <w:rPr>
                <w:sz w:val="28"/>
                <w:szCs w:val="28"/>
                <w:lang w:val="uk-UA"/>
              </w:rPr>
              <w:t>Роман Віталійович</w:t>
            </w:r>
          </w:p>
        </w:tc>
        <w:tc>
          <w:tcPr>
            <w:tcW w:w="6061" w:type="dxa"/>
            <w:tcBorders>
              <w:top w:val="single" w:sz="4" w:space="0" w:color="auto"/>
              <w:left w:val="single" w:sz="4" w:space="0" w:color="auto"/>
              <w:bottom w:val="single" w:sz="4" w:space="0" w:color="auto"/>
              <w:right w:val="single" w:sz="4" w:space="0" w:color="auto"/>
            </w:tcBorders>
          </w:tcPr>
          <w:p w14:paraId="6362A1A7" w14:textId="77777777" w:rsidR="00F346C9" w:rsidRDefault="00F346C9" w:rsidP="00F26176">
            <w:pPr>
              <w:ind w:left="34" w:right="27" w:firstLine="425"/>
              <w:jc w:val="both"/>
              <w:rPr>
                <w:rFonts w:ascii="Times New Roman" w:hAnsi="Times New Roman" w:cs="Times New Roman"/>
                <w:sz w:val="28"/>
                <w:szCs w:val="28"/>
                <w:lang w:val="uk-UA"/>
              </w:rPr>
            </w:pPr>
          </w:p>
          <w:p w14:paraId="59E07F86" w14:textId="77777777" w:rsidR="00F346C9" w:rsidRDefault="00F346C9" w:rsidP="00F26176">
            <w:pPr>
              <w:ind w:left="34" w:right="27" w:firstLine="425"/>
              <w:jc w:val="both"/>
              <w:rPr>
                <w:rFonts w:ascii="Times New Roman" w:hAnsi="Times New Roman" w:cs="Times New Roman"/>
                <w:sz w:val="28"/>
                <w:szCs w:val="28"/>
                <w:lang w:val="uk-UA"/>
              </w:rPr>
            </w:pPr>
            <w:r w:rsidRPr="00F346C9">
              <w:rPr>
                <w:rFonts w:ascii="Times New Roman" w:hAnsi="Times New Roman" w:cs="Times New Roman"/>
                <w:sz w:val="28"/>
                <w:szCs w:val="28"/>
                <w:lang w:val="uk-UA"/>
              </w:rPr>
              <w:t xml:space="preserve">депутат Одеської </w:t>
            </w:r>
            <w:r>
              <w:rPr>
                <w:rFonts w:ascii="Times New Roman" w:hAnsi="Times New Roman" w:cs="Times New Roman"/>
                <w:sz w:val="28"/>
                <w:szCs w:val="28"/>
                <w:lang w:val="uk-UA"/>
              </w:rPr>
              <w:t>міської ради.</w:t>
            </w:r>
          </w:p>
        </w:tc>
      </w:tr>
    </w:tbl>
    <w:p w14:paraId="6AE4BC4E" w14:textId="77777777" w:rsidR="00331D10" w:rsidRPr="00331D10" w:rsidRDefault="00331D10" w:rsidP="00331D10">
      <w:pPr>
        <w:jc w:val="both"/>
        <w:rPr>
          <w:rFonts w:ascii="Times New Roman" w:eastAsia="Times New Roman" w:hAnsi="Times New Roman"/>
          <w:color w:val="000000"/>
          <w:sz w:val="28"/>
          <w:szCs w:val="28"/>
          <w:lang w:eastAsia="ru-RU"/>
        </w:rPr>
      </w:pPr>
    </w:p>
    <w:p w14:paraId="6418DB31" w14:textId="77777777" w:rsidR="00D87002" w:rsidRDefault="00D87002" w:rsidP="00331D10">
      <w:pPr>
        <w:ind w:firstLine="567"/>
        <w:jc w:val="both"/>
        <w:rPr>
          <w:rFonts w:ascii="Times New Roman" w:hAnsi="Times New Roman" w:cs="Times New Roman"/>
          <w:sz w:val="28"/>
          <w:szCs w:val="28"/>
          <w:lang w:val="en-US"/>
        </w:rPr>
      </w:pPr>
    </w:p>
    <w:p w14:paraId="289DE582" w14:textId="77777777" w:rsidR="00331D10" w:rsidRDefault="00331D10"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СЛУХАЛИ: Інформацію голови </w:t>
      </w:r>
      <w:r w:rsidR="00777EA2">
        <w:rPr>
          <w:rFonts w:ascii="Times New Roman" w:hAnsi="Times New Roman" w:cs="Times New Roman"/>
          <w:sz w:val="28"/>
          <w:szCs w:val="28"/>
          <w:lang w:val="uk-UA"/>
        </w:rPr>
        <w:t xml:space="preserve">постійної </w:t>
      </w:r>
      <w:r>
        <w:rPr>
          <w:rFonts w:ascii="Times New Roman" w:hAnsi="Times New Roman" w:cs="Times New Roman"/>
          <w:sz w:val="28"/>
          <w:szCs w:val="28"/>
          <w:lang w:val="uk-UA"/>
        </w:rPr>
        <w:t xml:space="preserve">комісії </w:t>
      </w:r>
      <w:r w:rsidR="00AF3E8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Потапського</w:t>
      </w:r>
      <w:proofErr w:type="spellEnd"/>
      <w:r>
        <w:rPr>
          <w:rFonts w:ascii="Times New Roman" w:hAnsi="Times New Roman" w:cs="Times New Roman"/>
          <w:sz w:val="28"/>
          <w:szCs w:val="28"/>
          <w:lang w:val="uk-UA"/>
        </w:rPr>
        <w:t xml:space="preserve"> О.Ю. щодо обрання заступника голови постійної комісії з питань планування, бюджету </w:t>
      </w:r>
      <w:r w:rsidR="00A45ADA">
        <w:rPr>
          <w:rFonts w:ascii="Times New Roman" w:hAnsi="Times New Roman" w:cs="Times New Roman"/>
          <w:sz w:val="28"/>
          <w:szCs w:val="28"/>
          <w:lang w:val="uk-UA"/>
        </w:rPr>
        <w:t>і</w:t>
      </w:r>
      <w:r>
        <w:rPr>
          <w:rFonts w:ascii="Times New Roman" w:hAnsi="Times New Roman" w:cs="Times New Roman"/>
          <w:sz w:val="28"/>
          <w:szCs w:val="28"/>
          <w:lang w:val="uk-UA"/>
        </w:rPr>
        <w:t xml:space="preserve"> фінансів.</w:t>
      </w:r>
    </w:p>
    <w:p w14:paraId="4C7A659F" w14:textId="77777777" w:rsidR="00331D10" w:rsidRDefault="00331D10"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обрання заступником голови постійної комісії з питань планування, бюджету </w:t>
      </w:r>
      <w:r w:rsidR="00A45ADA">
        <w:rPr>
          <w:rFonts w:ascii="Times New Roman" w:hAnsi="Times New Roman" w:cs="Times New Roman"/>
          <w:sz w:val="28"/>
          <w:szCs w:val="28"/>
          <w:lang w:val="uk-UA"/>
        </w:rPr>
        <w:t>і</w:t>
      </w:r>
      <w:r>
        <w:rPr>
          <w:rFonts w:ascii="Times New Roman" w:hAnsi="Times New Roman" w:cs="Times New Roman"/>
          <w:sz w:val="28"/>
          <w:szCs w:val="28"/>
          <w:lang w:val="uk-UA"/>
        </w:rPr>
        <w:t xml:space="preserve"> фінансів </w:t>
      </w:r>
      <w:proofErr w:type="spellStart"/>
      <w:r w:rsidR="006750B0">
        <w:rPr>
          <w:rFonts w:ascii="Times New Roman" w:hAnsi="Times New Roman" w:cs="Times New Roman"/>
          <w:sz w:val="28"/>
          <w:szCs w:val="28"/>
          <w:lang w:val="uk-UA"/>
        </w:rPr>
        <w:t>Мороховського</w:t>
      </w:r>
      <w:proofErr w:type="spellEnd"/>
      <w:r w:rsidR="006750B0">
        <w:rPr>
          <w:rFonts w:ascii="Times New Roman" w:hAnsi="Times New Roman" w:cs="Times New Roman"/>
          <w:sz w:val="28"/>
          <w:szCs w:val="28"/>
          <w:lang w:val="uk-UA"/>
        </w:rPr>
        <w:t xml:space="preserve"> В.В.</w:t>
      </w:r>
      <w:r>
        <w:rPr>
          <w:rFonts w:ascii="Times New Roman" w:hAnsi="Times New Roman" w:cs="Times New Roman"/>
          <w:sz w:val="28"/>
          <w:szCs w:val="28"/>
          <w:lang w:val="uk-UA"/>
        </w:rPr>
        <w:t>:</w:t>
      </w:r>
    </w:p>
    <w:p w14:paraId="0E9963D9" w14:textId="77777777" w:rsidR="00331D10" w:rsidRDefault="00331D10"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14:paraId="2D984291" w14:textId="77777777" w:rsidR="00331D10" w:rsidRDefault="00331D10"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Обрати заступником голови постійної коміс</w:t>
      </w:r>
      <w:r w:rsidR="00A45ADA">
        <w:rPr>
          <w:rFonts w:ascii="Times New Roman" w:hAnsi="Times New Roman" w:cs="Times New Roman"/>
          <w:sz w:val="28"/>
          <w:szCs w:val="28"/>
          <w:lang w:val="uk-UA"/>
        </w:rPr>
        <w:t>ії з питань планування, бюджету  і</w:t>
      </w:r>
      <w:r>
        <w:rPr>
          <w:rFonts w:ascii="Times New Roman" w:hAnsi="Times New Roman" w:cs="Times New Roman"/>
          <w:sz w:val="28"/>
          <w:szCs w:val="28"/>
          <w:lang w:val="uk-UA"/>
        </w:rPr>
        <w:t xml:space="preserve"> фінансів</w:t>
      </w:r>
      <w:r w:rsidR="006750B0">
        <w:rPr>
          <w:rFonts w:ascii="Times New Roman" w:hAnsi="Times New Roman" w:cs="Times New Roman"/>
          <w:sz w:val="28"/>
          <w:szCs w:val="28"/>
          <w:lang w:val="uk-UA"/>
        </w:rPr>
        <w:t xml:space="preserve"> </w:t>
      </w:r>
      <w:proofErr w:type="spellStart"/>
      <w:r w:rsidR="006750B0">
        <w:rPr>
          <w:rFonts w:ascii="Times New Roman" w:hAnsi="Times New Roman" w:cs="Times New Roman"/>
          <w:sz w:val="28"/>
          <w:szCs w:val="28"/>
          <w:lang w:val="uk-UA"/>
        </w:rPr>
        <w:t>Мороховського</w:t>
      </w:r>
      <w:proofErr w:type="spellEnd"/>
      <w:r w:rsidR="006750B0">
        <w:rPr>
          <w:rFonts w:ascii="Times New Roman" w:hAnsi="Times New Roman" w:cs="Times New Roman"/>
          <w:sz w:val="28"/>
          <w:szCs w:val="28"/>
          <w:lang w:val="uk-UA"/>
        </w:rPr>
        <w:t xml:space="preserve"> В.В.</w:t>
      </w:r>
    </w:p>
    <w:p w14:paraId="453E7A22" w14:textId="77777777" w:rsidR="006750B0" w:rsidRDefault="006750B0" w:rsidP="00331D10">
      <w:pPr>
        <w:ind w:firstLine="567"/>
        <w:jc w:val="both"/>
        <w:rPr>
          <w:rFonts w:ascii="Times New Roman" w:hAnsi="Times New Roman" w:cs="Times New Roman"/>
          <w:sz w:val="28"/>
          <w:szCs w:val="28"/>
          <w:lang w:val="uk-UA"/>
        </w:rPr>
      </w:pPr>
    </w:p>
    <w:p w14:paraId="08E052CE" w14:textId="77777777" w:rsidR="00777EA2" w:rsidRDefault="00777EA2" w:rsidP="00331D10">
      <w:pPr>
        <w:ind w:firstLine="567"/>
        <w:jc w:val="both"/>
        <w:rPr>
          <w:rFonts w:ascii="Times New Roman" w:hAnsi="Times New Roman" w:cs="Times New Roman"/>
          <w:sz w:val="28"/>
          <w:szCs w:val="28"/>
          <w:lang w:val="uk-UA"/>
        </w:rPr>
      </w:pPr>
    </w:p>
    <w:p w14:paraId="20D56442" w14:textId="77777777" w:rsidR="00331D10" w:rsidRDefault="00331D10"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голови </w:t>
      </w:r>
      <w:r w:rsidR="006750B0">
        <w:rPr>
          <w:rFonts w:ascii="Times New Roman" w:hAnsi="Times New Roman" w:cs="Times New Roman"/>
          <w:sz w:val="28"/>
          <w:szCs w:val="28"/>
          <w:lang w:val="uk-UA"/>
        </w:rPr>
        <w:t xml:space="preserve">постійної </w:t>
      </w:r>
      <w:r>
        <w:rPr>
          <w:rFonts w:ascii="Times New Roman" w:hAnsi="Times New Roman" w:cs="Times New Roman"/>
          <w:sz w:val="28"/>
          <w:szCs w:val="28"/>
          <w:lang w:val="uk-UA"/>
        </w:rPr>
        <w:t xml:space="preserve">комісії </w:t>
      </w:r>
      <w:proofErr w:type="spellStart"/>
      <w:r>
        <w:rPr>
          <w:rFonts w:ascii="Times New Roman" w:hAnsi="Times New Roman" w:cs="Times New Roman"/>
          <w:sz w:val="28"/>
          <w:szCs w:val="28"/>
          <w:lang w:val="uk-UA"/>
        </w:rPr>
        <w:t>Потапського</w:t>
      </w:r>
      <w:proofErr w:type="spellEnd"/>
      <w:r>
        <w:rPr>
          <w:rFonts w:ascii="Times New Roman" w:hAnsi="Times New Roman" w:cs="Times New Roman"/>
          <w:sz w:val="28"/>
          <w:szCs w:val="28"/>
          <w:lang w:val="uk-UA"/>
        </w:rPr>
        <w:t xml:space="preserve"> О.Ю. щодо обрання секретаря постійної комісії з питань планування, бюджету </w:t>
      </w:r>
      <w:r w:rsidR="00A45ADA">
        <w:rPr>
          <w:rFonts w:ascii="Times New Roman" w:hAnsi="Times New Roman" w:cs="Times New Roman"/>
          <w:sz w:val="28"/>
          <w:szCs w:val="28"/>
          <w:lang w:val="uk-UA"/>
        </w:rPr>
        <w:t>і</w:t>
      </w:r>
      <w:r>
        <w:rPr>
          <w:rFonts w:ascii="Times New Roman" w:hAnsi="Times New Roman" w:cs="Times New Roman"/>
          <w:sz w:val="28"/>
          <w:szCs w:val="28"/>
          <w:lang w:val="uk-UA"/>
        </w:rPr>
        <w:t xml:space="preserve"> фінансів.</w:t>
      </w:r>
    </w:p>
    <w:p w14:paraId="3573ED07" w14:textId="77777777" w:rsidR="00331D10" w:rsidRDefault="00331D10"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обрання секретарем постійної комісі</w:t>
      </w:r>
      <w:r w:rsidR="00A45ADA">
        <w:rPr>
          <w:rFonts w:ascii="Times New Roman" w:hAnsi="Times New Roman" w:cs="Times New Roman"/>
          <w:sz w:val="28"/>
          <w:szCs w:val="28"/>
          <w:lang w:val="uk-UA"/>
        </w:rPr>
        <w:t>ї з питань планування, бюджету і</w:t>
      </w:r>
      <w:r>
        <w:rPr>
          <w:rFonts w:ascii="Times New Roman" w:hAnsi="Times New Roman" w:cs="Times New Roman"/>
          <w:sz w:val="28"/>
          <w:szCs w:val="28"/>
          <w:lang w:val="uk-UA"/>
        </w:rPr>
        <w:t xml:space="preserve"> фінансів</w:t>
      </w:r>
      <w:r w:rsidR="006750B0">
        <w:rPr>
          <w:rFonts w:ascii="Times New Roman" w:hAnsi="Times New Roman" w:cs="Times New Roman"/>
          <w:sz w:val="28"/>
          <w:szCs w:val="28"/>
          <w:lang w:val="uk-UA"/>
        </w:rPr>
        <w:t xml:space="preserve"> </w:t>
      </w:r>
      <w:proofErr w:type="spellStart"/>
      <w:r w:rsidR="006750B0">
        <w:rPr>
          <w:rFonts w:ascii="Times New Roman" w:hAnsi="Times New Roman" w:cs="Times New Roman"/>
          <w:sz w:val="28"/>
          <w:szCs w:val="28"/>
          <w:lang w:val="uk-UA"/>
        </w:rPr>
        <w:t>Макогонюк</w:t>
      </w:r>
      <w:proofErr w:type="spellEnd"/>
      <w:r w:rsidR="006750B0">
        <w:rPr>
          <w:rFonts w:ascii="Times New Roman" w:hAnsi="Times New Roman" w:cs="Times New Roman"/>
          <w:sz w:val="28"/>
          <w:szCs w:val="28"/>
          <w:lang w:val="uk-UA"/>
        </w:rPr>
        <w:t xml:space="preserve"> О.О.</w:t>
      </w:r>
      <w:r>
        <w:rPr>
          <w:rFonts w:ascii="Times New Roman" w:hAnsi="Times New Roman" w:cs="Times New Roman"/>
          <w:sz w:val="28"/>
          <w:szCs w:val="28"/>
          <w:lang w:val="uk-UA"/>
        </w:rPr>
        <w:t xml:space="preserve"> :</w:t>
      </w:r>
    </w:p>
    <w:p w14:paraId="3B58F019" w14:textId="77777777" w:rsidR="00331D10" w:rsidRDefault="00331D10"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14:paraId="5DFFBEA8" w14:textId="77777777" w:rsidR="00331D10" w:rsidRDefault="00331D10"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Обрати секретарем  постійної коміс</w:t>
      </w:r>
      <w:r w:rsidR="00A45ADA">
        <w:rPr>
          <w:rFonts w:ascii="Times New Roman" w:hAnsi="Times New Roman" w:cs="Times New Roman"/>
          <w:sz w:val="28"/>
          <w:szCs w:val="28"/>
          <w:lang w:val="uk-UA"/>
        </w:rPr>
        <w:t xml:space="preserve">ії з питань планування, бюджету  і </w:t>
      </w:r>
      <w:r>
        <w:rPr>
          <w:rFonts w:ascii="Times New Roman" w:hAnsi="Times New Roman" w:cs="Times New Roman"/>
          <w:sz w:val="28"/>
          <w:szCs w:val="28"/>
          <w:lang w:val="uk-UA"/>
        </w:rPr>
        <w:t xml:space="preserve"> фінансів</w:t>
      </w:r>
      <w:r w:rsidR="006750B0">
        <w:rPr>
          <w:rFonts w:ascii="Times New Roman" w:hAnsi="Times New Roman" w:cs="Times New Roman"/>
          <w:sz w:val="28"/>
          <w:szCs w:val="28"/>
          <w:lang w:val="uk-UA"/>
        </w:rPr>
        <w:t xml:space="preserve"> </w:t>
      </w:r>
      <w:proofErr w:type="spellStart"/>
      <w:r w:rsidR="006750B0">
        <w:rPr>
          <w:rFonts w:ascii="Times New Roman" w:hAnsi="Times New Roman" w:cs="Times New Roman"/>
          <w:sz w:val="28"/>
          <w:szCs w:val="28"/>
          <w:lang w:val="uk-UA"/>
        </w:rPr>
        <w:t>Макогонюк</w:t>
      </w:r>
      <w:proofErr w:type="spellEnd"/>
      <w:r w:rsidR="006750B0">
        <w:rPr>
          <w:rFonts w:ascii="Times New Roman" w:hAnsi="Times New Roman" w:cs="Times New Roman"/>
          <w:sz w:val="28"/>
          <w:szCs w:val="28"/>
          <w:lang w:val="uk-UA"/>
        </w:rPr>
        <w:t xml:space="preserve"> О.О.</w:t>
      </w:r>
    </w:p>
    <w:p w14:paraId="37420920" w14:textId="77777777" w:rsidR="00331D10" w:rsidRDefault="00331D10" w:rsidP="00331D10">
      <w:pPr>
        <w:ind w:firstLine="567"/>
        <w:jc w:val="both"/>
        <w:rPr>
          <w:rFonts w:ascii="Times New Roman" w:hAnsi="Times New Roman" w:cs="Times New Roman"/>
          <w:sz w:val="28"/>
          <w:szCs w:val="28"/>
          <w:lang w:val="uk-UA"/>
        </w:rPr>
      </w:pPr>
    </w:p>
    <w:p w14:paraId="7B64DF26" w14:textId="77777777" w:rsidR="0087659F" w:rsidRDefault="0087659F" w:rsidP="00331D10">
      <w:pPr>
        <w:ind w:firstLine="567"/>
        <w:jc w:val="both"/>
        <w:rPr>
          <w:rFonts w:ascii="Times New Roman" w:hAnsi="Times New Roman" w:cs="Times New Roman"/>
          <w:sz w:val="28"/>
          <w:szCs w:val="28"/>
          <w:lang w:val="uk-UA"/>
        </w:rPr>
      </w:pPr>
    </w:p>
    <w:p w14:paraId="67D19C6E" w14:textId="77777777" w:rsidR="0087659F" w:rsidRDefault="0087659F"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щодо коригувань бюджету міста Одеси на 2020 рік (лист </w:t>
      </w:r>
      <w:r w:rsidRPr="00041F87">
        <w:rPr>
          <w:rFonts w:ascii="Times New Roman" w:hAnsi="Times New Roman" w:cs="Times New Roman"/>
          <w:sz w:val="28"/>
          <w:szCs w:val="28"/>
          <w:lang w:val="uk-UA"/>
        </w:rPr>
        <w:t xml:space="preserve">департаменту фінансів </w:t>
      </w:r>
      <w:r w:rsidR="00AF3E85">
        <w:rPr>
          <w:rFonts w:ascii="Times New Roman" w:hAnsi="Times New Roman" w:cs="Times New Roman"/>
          <w:sz w:val="28"/>
          <w:szCs w:val="28"/>
          <w:lang w:val="uk-UA"/>
        </w:rPr>
        <w:t xml:space="preserve">                        </w:t>
      </w:r>
      <w:r w:rsidRPr="00041F87">
        <w:rPr>
          <w:rFonts w:ascii="Times New Roman" w:hAnsi="Times New Roman" w:cs="Times New Roman"/>
          <w:sz w:val="28"/>
          <w:szCs w:val="28"/>
          <w:lang w:val="uk-UA"/>
        </w:rPr>
        <w:t>№ 04-14/439/1805</w:t>
      </w:r>
      <w:r>
        <w:rPr>
          <w:rFonts w:ascii="Times New Roman" w:hAnsi="Times New Roman" w:cs="Times New Roman"/>
          <w:b/>
          <w:sz w:val="28"/>
          <w:szCs w:val="28"/>
          <w:lang w:val="uk-UA"/>
        </w:rPr>
        <w:t xml:space="preserve"> </w:t>
      </w:r>
      <w:r w:rsidRPr="00041F87">
        <w:rPr>
          <w:rFonts w:ascii="Times New Roman" w:hAnsi="Times New Roman" w:cs="Times New Roman"/>
          <w:sz w:val="28"/>
          <w:szCs w:val="28"/>
          <w:lang w:val="uk-UA"/>
        </w:rPr>
        <w:t>від  07.12.2020 року</w:t>
      </w:r>
      <w:r>
        <w:rPr>
          <w:rFonts w:ascii="Times New Roman" w:hAnsi="Times New Roman" w:cs="Times New Roman"/>
          <w:sz w:val="28"/>
          <w:szCs w:val="28"/>
          <w:lang w:val="uk-UA"/>
        </w:rPr>
        <w:t>).</w:t>
      </w:r>
    </w:p>
    <w:p w14:paraId="6F6B09E4" w14:textId="77777777" w:rsidR="0087659F" w:rsidRDefault="0087659F"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r w:rsidR="00777EA2">
        <w:rPr>
          <w:rFonts w:ascii="Times New Roman" w:hAnsi="Times New Roman" w:cs="Times New Roman"/>
          <w:sz w:val="28"/>
          <w:szCs w:val="28"/>
          <w:lang w:val="uk-UA"/>
        </w:rPr>
        <w:t xml:space="preserve">Потапський О.Ю., </w:t>
      </w:r>
      <w:proofErr w:type="spellStart"/>
      <w:r w:rsidR="00777EA2">
        <w:rPr>
          <w:rFonts w:ascii="Times New Roman" w:hAnsi="Times New Roman" w:cs="Times New Roman"/>
          <w:sz w:val="28"/>
          <w:szCs w:val="28"/>
          <w:lang w:val="uk-UA"/>
        </w:rPr>
        <w:t>Звягін</w:t>
      </w:r>
      <w:proofErr w:type="spellEnd"/>
      <w:r w:rsidR="00777EA2">
        <w:rPr>
          <w:rFonts w:ascii="Times New Roman" w:hAnsi="Times New Roman" w:cs="Times New Roman"/>
          <w:sz w:val="28"/>
          <w:szCs w:val="28"/>
          <w:lang w:val="uk-UA"/>
        </w:rPr>
        <w:t xml:space="preserve"> О.С., </w:t>
      </w:r>
      <w:proofErr w:type="spellStart"/>
      <w:r w:rsidR="00777EA2">
        <w:rPr>
          <w:rFonts w:ascii="Times New Roman" w:hAnsi="Times New Roman" w:cs="Times New Roman"/>
          <w:sz w:val="28"/>
          <w:szCs w:val="28"/>
          <w:lang w:val="uk-UA"/>
        </w:rPr>
        <w:t>Бриндак</w:t>
      </w:r>
      <w:proofErr w:type="spellEnd"/>
      <w:r w:rsidR="00777EA2">
        <w:rPr>
          <w:rFonts w:ascii="Times New Roman" w:hAnsi="Times New Roman" w:cs="Times New Roman"/>
          <w:sz w:val="28"/>
          <w:szCs w:val="28"/>
          <w:lang w:val="uk-UA"/>
        </w:rPr>
        <w:t xml:space="preserve"> </w:t>
      </w:r>
      <w:r w:rsidR="006F1C4D">
        <w:rPr>
          <w:rFonts w:ascii="Times New Roman" w:hAnsi="Times New Roman" w:cs="Times New Roman"/>
          <w:sz w:val="28"/>
          <w:szCs w:val="28"/>
          <w:lang w:val="uk-UA"/>
        </w:rPr>
        <w:t>О</w:t>
      </w:r>
      <w:r w:rsidR="00777EA2">
        <w:rPr>
          <w:rFonts w:ascii="Times New Roman" w:hAnsi="Times New Roman" w:cs="Times New Roman"/>
          <w:sz w:val="28"/>
          <w:szCs w:val="28"/>
          <w:lang w:val="uk-UA"/>
        </w:rPr>
        <w:t>.Б.</w:t>
      </w:r>
    </w:p>
    <w:p w14:paraId="7867592D" w14:textId="77777777" w:rsidR="0087659F" w:rsidRDefault="0087659F"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наступні коригування:</w:t>
      </w:r>
    </w:p>
    <w:p w14:paraId="2FD4FC2C" w14:textId="77777777" w:rsidR="0087659F" w:rsidRPr="0087659F" w:rsidRDefault="0087659F" w:rsidP="0087659F">
      <w:pPr>
        <w:numPr>
          <w:ilvl w:val="0"/>
          <w:numId w:val="4"/>
        </w:numPr>
        <w:tabs>
          <w:tab w:val="left" w:pos="851"/>
          <w:tab w:val="left" w:pos="993"/>
        </w:tabs>
        <w:suppressAutoHyphens w:val="0"/>
        <w:autoSpaceDN/>
        <w:ind w:left="57" w:firstLine="567"/>
        <w:jc w:val="both"/>
        <w:textAlignment w:val="auto"/>
        <w:rPr>
          <w:rFonts w:ascii="Times New Roman" w:hAnsi="Times New Roman" w:cs="Times New Roman"/>
          <w:lang w:val="uk-UA"/>
        </w:rPr>
      </w:pPr>
      <w:r w:rsidRPr="0087659F">
        <w:rPr>
          <w:rFonts w:ascii="Times New Roman" w:hAnsi="Times New Roman" w:cs="Times New Roman"/>
          <w:lang w:val="uk-UA"/>
        </w:rPr>
        <w:t>За результатами проведеного аналізу виконання бюджету міста Одеси за               11 місяців 2020 року по галузі «Освіта», та з метою стабільного функціонування установ освіти м. Одеси головним розпорядником бюджетних коштів - департаментом освіти та науки Одеської міської ради за КТПКВКМБ 1000 «Освіта» запропоновано (</w:t>
      </w:r>
      <w:r w:rsidRPr="0087659F">
        <w:rPr>
          <w:rFonts w:ascii="Times New Roman" w:hAnsi="Times New Roman" w:cs="Times New Roman"/>
          <w:i/>
          <w:iCs/>
          <w:lang w:val="uk-UA"/>
        </w:rPr>
        <w:t>копії листів додаються</w:t>
      </w:r>
      <w:r w:rsidRPr="0087659F">
        <w:rPr>
          <w:rFonts w:ascii="Times New Roman" w:hAnsi="Times New Roman" w:cs="Times New Roman"/>
          <w:lang w:val="uk-UA"/>
        </w:rPr>
        <w:t>) перерозподіл бюджетних призначень в межах затвердженої суми бюджету міста Одеси на 2020 рік.</w:t>
      </w:r>
    </w:p>
    <w:p w14:paraId="18DB0252" w14:textId="77777777" w:rsidR="0087659F" w:rsidRPr="0087659F" w:rsidRDefault="0087659F" w:rsidP="0087659F">
      <w:pPr>
        <w:ind w:left="57" w:firstLine="567"/>
        <w:jc w:val="both"/>
        <w:rPr>
          <w:rFonts w:ascii="Times New Roman" w:hAnsi="Times New Roman" w:cs="Times New Roman"/>
          <w:lang w:val="uk-UA"/>
        </w:rPr>
      </w:pPr>
      <w:r w:rsidRPr="0087659F">
        <w:rPr>
          <w:rFonts w:ascii="Times New Roman" w:hAnsi="Times New Roman" w:cs="Times New Roman"/>
          <w:lang w:val="uk-UA"/>
        </w:rPr>
        <w:t>Проведення даного перерозподілу необхідно для проведення навчально – виховного процесу в закладах освіти міста Одеси, зокрема:</w:t>
      </w:r>
    </w:p>
    <w:p w14:paraId="24F4D191" w14:textId="77777777" w:rsidR="0087659F" w:rsidRPr="0087659F" w:rsidRDefault="0087659F" w:rsidP="0087659F">
      <w:pPr>
        <w:numPr>
          <w:ilvl w:val="0"/>
          <w:numId w:val="3"/>
        </w:numPr>
        <w:tabs>
          <w:tab w:val="left" w:pos="993"/>
        </w:tabs>
        <w:suppressAutoHyphens w:val="0"/>
        <w:autoSpaceDN/>
        <w:ind w:left="57" w:firstLine="567"/>
        <w:jc w:val="both"/>
        <w:textAlignment w:val="auto"/>
        <w:rPr>
          <w:rFonts w:ascii="Times New Roman" w:hAnsi="Times New Roman" w:cs="Times New Roman"/>
          <w:lang w:val="uk-UA"/>
        </w:rPr>
      </w:pPr>
      <w:r w:rsidRPr="0087659F">
        <w:rPr>
          <w:rFonts w:ascii="Times New Roman" w:hAnsi="Times New Roman" w:cs="Times New Roman"/>
          <w:lang w:val="uk-UA"/>
        </w:rPr>
        <w:t>для забезпечення виплати грошової винагороди педагогічним працівникам закладів освіти, згідно статті 57 Закону України «Про освіту», та премії технічним працівникам за підсумками роботи за календарний рік – 3 071,3 тис. грн;</w:t>
      </w:r>
    </w:p>
    <w:p w14:paraId="5F186FFB" w14:textId="77777777" w:rsidR="0087659F" w:rsidRPr="0087659F" w:rsidRDefault="0087659F" w:rsidP="0087659F">
      <w:pPr>
        <w:numPr>
          <w:ilvl w:val="0"/>
          <w:numId w:val="3"/>
        </w:numPr>
        <w:tabs>
          <w:tab w:val="left" w:pos="993"/>
        </w:tabs>
        <w:suppressAutoHyphens w:val="0"/>
        <w:autoSpaceDN/>
        <w:ind w:left="57" w:firstLine="567"/>
        <w:jc w:val="both"/>
        <w:textAlignment w:val="auto"/>
        <w:rPr>
          <w:rFonts w:ascii="Times New Roman" w:hAnsi="Times New Roman" w:cs="Times New Roman"/>
          <w:lang w:val="uk-UA"/>
        </w:rPr>
      </w:pPr>
      <w:r w:rsidRPr="0087659F">
        <w:rPr>
          <w:rFonts w:ascii="Times New Roman" w:hAnsi="Times New Roman" w:cs="Times New Roman"/>
          <w:lang w:val="uk-UA"/>
        </w:rPr>
        <w:t>для сплати профспілковим організаціям на культурно – масові та оздоровчі роботи – 156,5 тис. грн;</w:t>
      </w:r>
    </w:p>
    <w:p w14:paraId="478CD4E3" w14:textId="77777777" w:rsidR="0087659F" w:rsidRPr="0087659F" w:rsidRDefault="0087659F" w:rsidP="0087659F">
      <w:pPr>
        <w:numPr>
          <w:ilvl w:val="0"/>
          <w:numId w:val="3"/>
        </w:numPr>
        <w:tabs>
          <w:tab w:val="left" w:pos="993"/>
        </w:tabs>
        <w:suppressAutoHyphens w:val="0"/>
        <w:autoSpaceDN/>
        <w:ind w:left="57" w:firstLine="567"/>
        <w:jc w:val="both"/>
        <w:textAlignment w:val="auto"/>
        <w:rPr>
          <w:rFonts w:ascii="Times New Roman" w:hAnsi="Times New Roman" w:cs="Times New Roman"/>
          <w:lang w:val="uk-UA"/>
        </w:rPr>
      </w:pPr>
      <w:r w:rsidRPr="0087659F">
        <w:rPr>
          <w:rFonts w:ascii="Times New Roman" w:hAnsi="Times New Roman" w:cs="Times New Roman"/>
          <w:lang w:val="uk-UA"/>
        </w:rPr>
        <w:t>на закупівлю обладнання (комп’ютерної техніки) для забезпечення функціонування діяльності комунальної установи «Центр фінансування та господарської діяльності закладів та установ системи освіти Приморського району  м. Одеси»  - 100,0 тис. грн;</w:t>
      </w:r>
    </w:p>
    <w:p w14:paraId="00CFE71A" w14:textId="77777777" w:rsidR="0087659F" w:rsidRPr="0087659F" w:rsidRDefault="0087659F" w:rsidP="0087659F">
      <w:pPr>
        <w:numPr>
          <w:ilvl w:val="0"/>
          <w:numId w:val="3"/>
        </w:numPr>
        <w:tabs>
          <w:tab w:val="left" w:pos="993"/>
        </w:tabs>
        <w:suppressAutoHyphens w:val="0"/>
        <w:autoSpaceDN/>
        <w:ind w:left="57" w:firstLine="567"/>
        <w:jc w:val="both"/>
        <w:textAlignment w:val="auto"/>
        <w:rPr>
          <w:rFonts w:ascii="Times New Roman" w:hAnsi="Times New Roman" w:cs="Times New Roman"/>
          <w:lang w:val="uk-UA"/>
        </w:rPr>
      </w:pPr>
      <w:r w:rsidRPr="0087659F">
        <w:rPr>
          <w:rFonts w:ascii="Times New Roman" w:hAnsi="Times New Roman" w:cs="Times New Roman"/>
          <w:lang w:val="uk-UA"/>
        </w:rPr>
        <w:t>на закупівлю обладнання для комунального позашкільного навчального закладу «Одеський палац дитячої та юнацької творчості «Біла акація» –  1 164,9 тис. грн.</w:t>
      </w:r>
    </w:p>
    <w:p w14:paraId="42E193BB" w14:textId="77777777" w:rsidR="0087659F" w:rsidRPr="0087659F" w:rsidRDefault="0087659F" w:rsidP="0087659F">
      <w:pPr>
        <w:pStyle w:val="a3"/>
        <w:ind w:left="57" w:firstLine="567"/>
        <w:jc w:val="both"/>
        <w:rPr>
          <w:rFonts w:ascii="Times New Roman" w:hAnsi="Times New Roman" w:cs="Times New Roman"/>
          <w:szCs w:val="24"/>
          <w:lang w:val="uk-UA"/>
        </w:rPr>
      </w:pPr>
      <w:r w:rsidRPr="0087659F">
        <w:rPr>
          <w:rFonts w:ascii="Times New Roman" w:hAnsi="Times New Roman" w:cs="Times New Roman"/>
          <w:szCs w:val="24"/>
          <w:lang w:val="uk-UA"/>
        </w:rPr>
        <w:t>Пропозиції департаменту освіти та науки Одеської міської ради по внесенню змін до бюджету міста Одеси на 2020 рік за КПКВКМБ, КЕКВ та напрямками використання  наведені у додатку 1 до цього листа (</w:t>
      </w:r>
      <w:r w:rsidRPr="0087659F">
        <w:rPr>
          <w:rFonts w:ascii="Times New Roman" w:hAnsi="Times New Roman" w:cs="Times New Roman"/>
          <w:i/>
          <w:iCs/>
          <w:szCs w:val="24"/>
          <w:lang w:val="uk-UA"/>
        </w:rPr>
        <w:t>додається</w:t>
      </w:r>
      <w:r w:rsidRPr="0087659F">
        <w:rPr>
          <w:rFonts w:ascii="Times New Roman" w:hAnsi="Times New Roman" w:cs="Times New Roman"/>
          <w:szCs w:val="24"/>
          <w:lang w:val="uk-UA"/>
        </w:rPr>
        <w:t>).</w:t>
      </w:r>
    </w:p>
    <w:p w14:paraId="62ED4B1E" w14:textId="77777777" w:rsidR="0087659F" w:rsidRPr="0087659F" w:rsidRDefault="0087659F" w:rsidP="0087659F">
      <w:pPr>
        <w:numPr>
          <w:ilvl w:val="0"/>
          <w:numId w:val="4"/>
        </w:numPr>
        <w:tabs>
          <w:tab w:val="left" w:pos="851"/>
          <w:tab w:val="left" w:pos="993"/>
        </w:tabs>
        <w:suppressAutoHyphens w:val="0"/>
        <w:autoSpaceDN/>
        <w:ind w:left="57" w:firstLine="567"/>
        <w:jc w:val="both"/>
        <w:textAlignment w:val="auto"/>
        <w:rPr>
          <w:rFonts w:ascii="Times New Roman" w:hAnsi="Times New Roman" w:cs="Times New Roman"/>
          <w:lang w:val="uk-UA"/>
        </w:rPr>
      </w:pPr>
      <w:r w:rsidRPr="0087659F">
        <w:rPr>
          <w:rFonts w:ascii="Times New Roman" w:hAnsi="Times New Roman" w:cs="Times New Roman"/>
          <w:lang w:val="uk-UA"/>
        </w:rPr>
        <w:lastRenderedPageBreak/>
        <w:t xml:space="preserve">За результатами проведеного аналізу виконання бюджету міста Одеси за                   11 місяців 2020 року по галузі «Охорона здоров’я», та зважаючи на теперішні реалії роботи медичних закладів в умовах розповсюдження захворюваності, що викликане  </w:t>
      </w:r>
      <w:proofErr w:type="spellStart"/>
      <w:r w:rsidRPr="0087659F">
        <w:rPr>
          <w:rFonts w:ascii="Times New Roman" w:hAnsi="Times New Roman" w:cs="Times New Roman"/>
          <w:lang w:val="uk-UA"/>
        </w:rPr>
        <w:t>коронавірусом</w:t>
      </w:r>
      <w:proofErr w:type="spellEnd"/>
      <w:r w:rsidRPr="0087659F">
        <w:rPr>
          <w:rFonts w:ascii="Times New Roman" w:hAnsi="Times New Roman" w:cs="Times New Roman"/>
          <w:lang w:val="uk-UA"/>
        </w:rPr>
        <w:t xml:space="preserve"> COVID-19 та її наслідків, головним розпорядником бюджетних коштів - департаментом охорони здоров’я Одеської міської ради за КТПКВКМБ 2000 «Охорона здоров’я» запропоновано (</w:t>
      </w:r>
      <w:r w:rsidRPr="0087659F">
        <w:rPr>
          <w:rFonts w:ascii="Times New Roman" w:hAnsi="Times New Roman" w:cs="Times New Roman"/>
          <w:i/>
          <w:iCs/>
          <w:lang w:val="uk-UA"/>
        </w:rPr>
        <w:t>копія листа додається</w:t>
      </w:r>
      <w:r w:rsidRPr="0087659F">
        <w:rPr>
          <w:rFonts w:ascii="Times New Roman" w:hAnsi="Times New Roman" w:cs="Times New Roman"/>
          <w:lang w:val="uk-UA"/>
        </w:rPr>
        <w:t>) перерозподіл бюджетних призначень в межах затвердженої суми бюджету міста Одеси на 2020 рік.</w:t>
      </w:r>
    </w:p>
    <w:p w14:paraId="4467AF91" w14:textId="77777777" w:rsidR="0087659F" w:rsidRPr="0087659F" w:rsidRDefault="0087659F" w:rsidP="0087659F">
      <w:pPr>
        <w:ind w:left="57" w:firstLine="567"/>
        <w:jc w:val="both"/>
        <w:rPr>
          <w:rFonts w:ascii="Times New Roman" w:hAnsi="Times New Roman" w:cs="Times New Roman"/>
          <w:lang w:val="uk-UA"/>
        </w:rPr>
      </w:pPr>
      <w:r w:rsidRPr="0087659F">
        <w:rPr>
          <w:rFonts w:ascii="Times New Roman" w:hAnsi="Times New Roman" w:cs="Times New Roman"/>
          <w:lang w:val="uk-UA"/>
        </w:rPr>
        <w:t>Проведення даного перерозподілу необхідно для:</w:t>
      </w:r>
    </w:p>
    <w:p w14:paraId="58C71635" w14:textId="77777777" w:rsidR="0087659F" w:rsidRPr="0087659F" w:rsidRDefault="0087659F" w:rsidP="0087659F">
      <w:pPr>
        <w:pStyle w:val="a3"/>
        <w:numPr>
          <w:ilvl w:val="0"/>
          <w:numId w:val="5"/>
        </w:numPr>
        <w:tabs>
          <w:tab w:val="left" w:pos="993"/>
        </w:tabs>
        <w:suppressAutoHyphens w:val="0"/>
        <w:autoSpaceDN/>
        <w:ind w:left="57" w:firstLine="567"/>
        <w:contextualSpacing w:val="0"/>
        <w:jc w:val="both"/>
        <w:textAlignment w:val="auto"/>
        <w:rPr>
          <w:rFonts w:ascii="Times New Roman" w:hAnsi="Times New Roman" w:cs="Times New Roman"/>
          <w:szCs w:val="24"/>
          <w:lang w:val="uk-UA"/>
        </w:rPr>
      </w:pPr>
      <w:r w:rsidRPr="0087659F">
        <w:rPr>
          <w:rFonts w:ascii="Times New Roman" w:hAnsi="Times New Roman" w:cs="Times New Roman"/>
          <w:szCs w:val="24"/>
          <w:lang w:val="uk-UA"/>
        </w:rPr>
        <w:t xml:space="preserve">забезпечення фінансовими ресурсами проведення виплат у відповідності до розпорядження Одеського міського голови від 15.04.202 0р. № 319 «Про встановлення муніципальної виплати працівникам закладів охорони здоров’я міста Одеси, які безпосередньо зайняті на роботах з ліквідації гострої респіраторної хвороби COVID-19, спричиненої </w:t>
      </w:r>
      <w:proofErr w:type="spellStart"/>
      <w:r w:rsidRPr="0087659F">
        <w:rPr>
          <w:rFonts w:ascii="Times New Roman" w:hAnsi="Times New Roman" w:cs="Times New Roman"/>
          <w:szCs w:val="24"/>
          <w:lang w:val="uk-UA"/>
        </w:rPr>
        <w:t>коронавірусом</w:t>
      </w:r>
      <w:proofErr w:type="spellEnd"/>
      <w:r w:rsidRPr="0087659F">
        <w:rPr>
          <w:rFonts w:ascii="Times New Roman" w:hAnsi="Times New Roman" w:cs="Times New Roman"/>
          <w:szCs w:val="24"/>
          <w:lang w:val="uk-UA"/>
        </w:rPr>
        <w:t xml:space="preserve"> SARS-CoV-2», а саме виплати муніципальної надбавки за грудень 2020 року працівникам за роботу з хворими на гостру респіраторну </w:t>
      </w:r>
      <w:proofErr w:type="spellStart"/>
      <w:r w:rsidRPr="0087659F">
        <w:rPr>
          <w:rFonts w:ascii="Times New Roman" w:hAnsi="Times New Roman" w:cs="Times New Roman"/>
          <w:szCs w:val="24"/>
          <w:lang w:val="uk-UA"/>
        </w:rPr>
        <w:t>коронавірусну</w:t>
      </w:r>
      <w:proofErr w:type="spellEnd"/>
      <w:r w:rsidRPr="0087659F">
        <w:rPr>
          <w:rFonts w:ascii="Times New Roman" w:hAnsi="Times New Roman" w:cs="Times New Roman"/>
          <w:szCs w:val="24"/>
          <w:lang w:val="uk-UA"/>
        </w:rPr>
        <w:t xml:space="preserve"> інфекцію COVID-19 – 3 535,0 тис. грн;</w:t>
      </w:r>
    </w:p>
    <w:p w14:paraId="68ABC27F" w14:textId="77777777" w:rsidR="0087659F" w:rsidRPr="0087659F" w:rsidRDefault="0087659F" w:rsidP="0087659F">
      <w:pPr>
        <w:pStyle w:val="a3"/>
        <w:numPr>
          <w:ilvl w:val="0"/>
          <w:numId w:val="5"/>
        </w:numPr>
        <w:tabs>
          <w:tab w:val="left" w:pos="993"/>
        </w:tabs>
        <w:suppressAutoHyphens w:val="0"/>
        <w:autoSpaceDN/>
        <w:ind w:left="57" w:firstLine="567"/>
        <w:contextualSpacing w:val="0"/>
        <w:jc w:val="both"/>
        <w:textAlignment w:val="auto"/>
        <w:rPr>
          <w:rFonts w:ascii="Times New Roman" w:hAnsi="Times New Roman" w:cs="Times New Roman"/>
          <w:szCs w:val="24"/>
          <w:lang w:val="uk-UA"/>
        </w:rPr>
      </w:pPr>
      <w:r w:rsidRPr="0087659F">
        <w:rPr>
          <w:rFonts w:ascii="Times New Roman" w:hAnsi="Times New Roman" w:cs="Times New Roman"/>
          <w:szCs w:val="24"/>
          <w:lang w:val="uk-UA"/>
        </w:rPr>
        <w:t>забезпечення харчуванням пацієнтів, хворих на COVID-19, які перебувають на стаціонарному лікуванні в КНП «Міська клінічна інфекційна лікарня» ОМР та медичного персоналу, який їх обслуговує – 2 158,1 тис. грн;</w:t>
      </w:r>
    </w:p>
    <w:p w14:paraId="20517AC6" w14:textId="77777777" w:rsidR="0087659F" w:rsidRPr="0087659F" w:rsidRDefault="0087659F" w:rsidP="0087659F">
      <w:pPr>
        <w:numPr>
          <w:ilvl w:val="0"/>
          <w:numId w:val="5"/>
        </w:numPr>
        <w:tabs>
          <w:tab w:val="left" w:pos="993"/>
        </w:tabs>
        <w:suppressAutoHyphens w:val="0"/>
        <w:autoSpaceDN/>
        <w:ind w:left="57" w:firstLine="567"/>
        <w:jc w:val="both"/>
        <w:textAlignment w:val="auto"/>
        <w:rPr>
          <w:rFonts w:ascii="Times New Roman" w:hAnsi="Times New Roman" w:cs="Times New Roman"/>
          <w:lang w:val="uk-UA"/>
        </w:rPr>
      </w:pPr>
      <w:r w:rsidRPr="0087659F">
        <w:rPr>
          <w:rFonts w:ascii="Times New Roman" w:hAnsi="Times New Roman" w:cs="Times New Roman"/>
          <w:lang w:val="uk-UA"/>
        </w:rPr>
        <w:t>закупівлі витратних матеріалів для роботи ПЦР лабораторії на базі                    КНП «Міська клінічна інфекційна лікарня» ОМР – 1 180,0 тис. грн;</w:t>
      </w:r>
    </w:p>
    <w:p w14:paraId="70DFC256" w14:textId="77777777" w:rsidR="0087659F" w:rsidRPr="0087659F" w:rsidRDefault="0087659F" w:rsidP="0087659F">
      <w:pPr>
        <w:pStyle w:val="a3"/>
        <w:numPr>
          <w:ilvl w:val="0"/>
          <w:numId w:val="5"/>
        </w:numPr>
        <w:tabs>
          <w:tab w:val="left" w:pos="993"/>
        </w:tabs>
        <w:suppressAutoHyphens w:val="0"/>
        <w:autoSpaceDN/>
        <w:ind w:left="57" w:firstLine="567"/>
        <w:contextualSpacing w:val="0"/>
        <w:jc w:val="both"/>
        <w:textAlignment w:val="auto"/>
        <w:rPr>
          <w:rFonts w:ascii="Times New Roman" w:hAnsi="Times New Roman" w:cs="Times New Roman"/>
          <w:szCs w:val="24"/>
          <w:lang w:val="uk-UA"/>
        </w:rPr>
      </w:pPr>
      <w:r w:rsidRPr="0087659F">
        <w:rPr>
          <w:rFonts w:ascii="Times New Roman" w:hAnsi="Times New Roman" w:cs="Times New Roman"/>
          <w:szCs w:val="24"/>
          <w:lang w:val="uk-UA"/>
        </w:rPr>
        <w:t xml:space="preserve">реалізації пункту 1.5. «Забезпечення згідно законодавства безкоштовними ліками та технічними засобами реабілітації пільгових категорій населення (згідно постанов КМУ від 03.12.2009 р. № 1301 «Про затвердження Порядку забезпечення інвалідів і дітей-інвалідів технічними та іншими засобами» та від 17.08.1998 р.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Міської цільової програми «Здоров`я» на 2018-2020 роки, затвердженої рішенням Одеської міської ради від 14.12.2017р. № 2744-VII, -  2 500,0 тис. грн. </w:t>
      </w:r>
    </w:p>
    <w:p w14:paraId="532F5739" w14:textId="77777777" w:rsidR="0087659F" w:rsidRPr="0087659F" w:rsidRDefault="0087659F" w:rsidP="0087659F">
      <w:pPr>
        <w:pStyle w:val="2"/>
        <w:shd w:val="clear" w:color="auto" w:fill="FFFFFF"/>
        <w:tabs>
          <w:tab w:val="left" w:pos="993"/>
        </w:tabs>
        <w:spacing w:before="0" w:beforeAutospacing="0" w:after="0" w:afterAutospacing="0"/>
        <w:ind w:left="57" w:firstLine="567"/>
        <w:jc w:val="both"/>
        <w:rPr>
          <w:b w:val="0"/>
          <w:sz w:val="24"/>
          <w:szCs w:val="24"/>
        </w:rPr>
      </w:pPr>
      <w:r w:rsidRPr="0087659F">
        <w:rPr>
          <w:b w:val="0"/>
          <w:sz w:val="24"/>
          <w:szCs w:val="24"/>
        </w:rPr>
        <w:t>Пропозиції департаменту охорони здоров'я Одеської міської ради щодо перерозподілу бюджетних призначень, визначених у бюджеті міста Одеси на 2020 рік, за КПКВКМБ, напрямками використання та заходами Міської цільової програми «Здоров`я» на 2018-2020 роки наведені у додатках 2,3 до цього листа (</w:t>
      </w:r>
      <w:r w:rsidRPr="0087659F">
        <w:rPr>
          <w:b w:val="0"/>
          <w:i/>
          <w:iCs/>
          <w:sz w:val="24"/>
          <w:szCs w:val="24"/>
        </w:rPr>
        <w:t>додаються</w:t>
      </w:r>
      <w:r w:rsidRPr="0087659F">
        <w:rPr>
          <w:b w:val="0"/>
          <w:sz w:val="24"/>
          <w:szCs w:val="24"/>
        </w:rPr>
        <w:t>).</w:t>
      </w:r>
    </w:p>
    <w:p w14:paraId="5A321AD2" w14:textId="77777777" w:rsidR="0087659F" w:rsidRPr="0087659F" w:rsidRDefault="0087659F" w:rsidP="0087659F">
      <w:pPr>
        <w:pStyle w:val="a3"/>
        <w:numPr>
          <w:ilvl w:val="0"/>
          <w:numId w:val="4"/>
        </w:numPr>
        <w:tabs>
          <w:tab w:val="left" w:pos="993"/>
        </w:tabs>
        <w:suppressAutoHyphens w:val="0"/>
        <w:autoSpaceDN/>
        <w:ind w:left="57" w:firstLine="567"/>
        <w:jc w:val="both"/>
        <w:textAlignment w:val="auto"/>
        <w:rPr>
          <w:rFonts w:ascii="Times New Roman" w:hAnsi="Times New Roman" w:cs="Times New Roman"/>
          <w:szCs w:val="24"/>
          <w:lang w:val="uk-UA"/>
        </w:rPr>
      </w:pPr>
      <w:r w:rsidRPr="0087659F">
        <w:rPr>
          <w:rFonts w:ascii="Times New Roman" w:hAnsi="Times New Roman" w:cs="Times New Roman"/>
          <w:szCs w:val="24"/>
          <w:lang w:val="uk-UA"/>
        </w:rPr>
        <w:t>У бюджеті міста Одеси на 2020 рік головному розпоряднику бюджетних коштів - департаменту транспорту, зв’язку та організації дорожнього руху Одеської міської ради визначені бюджетні призначення у сумі 1 500 000 грн за рахунок коштів спеціального фонду (бюджету розвитку) по КПКВКМБ 1917470 «Інша діяльність у сфері дорожнього господарства» на реалізацію проєкту - переможця громадського бюджету міста Одеси на 2020 рік «Освітлення нерегульованих переходів». При визначенні у бюджеті міста Одеси на 2020 рік зазначених видатків,</w:t>
      </w:r>
      <w:r w:rsidRPr="0087659F">
        <w:rPr>
          <w:rFonts w:ascii="Times New Roman" w:hAnsi="Times New Roman" w:cs="Times New Roman"/>
          <w:vanish/>
          <w:szCs w:val="24"/>
          <w:lang w:val="uk-UA"/>
        </w:rPr>
        <w:t xml:space="preserve"> бюджеті міста Одестх призначенік  призначень поряднику </w:t>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vanish/>
          <w:szCs w:val="24"/>
          <w:lang w:val="uk-UA"/>
        </w:rPr>
        <w:pgNum/>
      </w:r>
      <w:r w:rsidRPr="0087659F">
        <w:rPr>
          <w:rFonts w:ascii="Times New Roman" w:hAnsi="Times New Roman" w:cs="Times New Roman"/>
          <w:szCs w:val="24"/>
          <w:lang w:val="uk-UA"/>
        </w:rPr>
        <w:t xml:space="preserve"> департаментом транспорту, зв’язку та організації дорожнього руху Одеської міської ради були надані адреси за якими будуть проводитися роботи - вул. Магістральна,37; вул. Стовпова,17Б; вул. Миколи Аркаса,56, але, під час складання технічного завдання на роботи об’єкти були змінені.</w:t>
      </w:r>
    </w:p>
    <w:p w14:paraId="4F3BC075" w14:textId="77777777" w:rsidR="0087659F" w:rsidRPr="0087659F" w:rsidRDefault="0087659F" w:rsidP="0087659F">
      <w:pPr>
        <w:ind w:left="57" w:firstLine="567"/>
        <w:contextualSpacing/>
        <w:jc w:val="both"/>
        <w:rPr>
          <w:rFonts w:ascii="Times New Roman" w:hAnsi="Times New Roman" w:cs="Times New Roman"/>
          <w:lang w:val="uk-UA"/>
        </w:rPr>
      </w:pPr>
      <w:r w:rsidRPr="0087659F">
        <w:rPr>
          <w:rFonts w:ascii="Times New Roman" w:hAnsi="Times New Roman" w:cs="Times New Roman"/>
          <w:lang w:val="uk-UA"/>
        </w:rPr>
        <w:t>У зв’язку з вищевикладеним, необхідно перерозподілити бюджетні призначення наступним чином: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87659F" w:rsidRPr="0087659F" w14:paraId="25297E50" w14:textId="77777777" w:rsidTr="007E57D4">
        <w:trPr>
          <w:trHeight w:val="256"/>
        </w:trPr>
        <w:tc>
          <w:tcPr>
            <w:tcW w:w="7797" w:type="dxa"/>
            <w:vAlign w:val="center"/>
          </w:tcPr>
          <w:p w14:paraId="42531DFF" w14:textId="77777777" w:rsidR="0087659F" w:rsidRPr="0087659F" w:rsidRDefault="0087659F" w:rsidP="0087659F">
            <w:pPr>
              <w:tabs>
                <w:tab w:val="left" w:pos="993"/>
              </w:tabs>
              <w:ind w:left="57" w:firstLine="567"/>
              <w:contextualSpacing/>
              <w:jc w:val="center"/>
              <w:rPr>
                <w:rFonts w:ascii="Times New Roman" w:eastAsia="Calibri" w:hAnsi="Times New Roman" w:cs="Times New Roman"/>
                <w:sz w:val="20"/>
                <w:szCs w:val="20"/>
                <w:lang w:val="uk-UA" w:eastAsia="en-US"/>
              </w:rPr>
            </w:pPr>
            <w:r w:rsidRPr="0087659F">
              <w:rPr>
                <w:rFonts w:ascii="Times New Roman" w:eastAsia="Calibri" w:hAnsi="Times New Roman" w:cs="Times New Roman"/>
                <w:sz w:val="20"/>
                <w:szCs w:val="20"/>
                <w:lang w:val="uk-UA" w:eastAsia="en-US"/>
              </w:rPr>
              <w:t>Найменування об'єкта бюджету розвитку</w:t>
            </w:r>
          </w:p>
        </w:tc>
        <w:tc>
          <w:tcPr>
            <w:tcW w:w="1559" w:type="dxa"/>
            <w:vAlign w:val="center"/>
          </w:tcPr>
          <w:p w14:paraId="09B2A325" w14:textId="77777777" w:rsidR="0087659F" w:rsidRPr="0087659F" w:rsidRDefault="0087659F" w:rsidP="0087659F">
            <w:pPr>
              <w:tabs>
                <w:tab w:val="left" w:pos="993"/>
              </w:tabs>
              <w:ind w:left="57" w:hanging="24"/>
              <w:contextualSpacing/>
              <w:jc w:val="center"/>
              <w:rPr>
                <w:rFonts w:ascii="Times New Roman" w:eastAsia="Calibri" w:hAnsi="Times New Roman" w:cs="Times New Roman"/>
                <w:sz w:val="20"/>
                <w:szCs w:val="20"/>
                <w:lang w:val="uk-UA" w:eastAsia="en-US"/>
              </w:rPr>
            </w:pPr>
            <w:r w:rsidRPr="0087659F">
              <w:rPr>
                <w:rFonts w:ascii="Times New Roman" w:eastAsia="Calibri" w:hAnsi="Times New Roman" w:cs="Times New Roman"/>
                <w:sz w:val="20"/>
                <w:szCs w:val="20"/>
                <w:lang w:val="uk-UA" w:eastAsia="en-US"/>
              </w:rPr>
              <w:t>Сума, грн</w:t>
            </w:r>
          </w:p>
        </w:tc>
      </w:tr>
      <w:tr w:rsidR="0087659F" w:rsidRPr="0087659F" w14:paraId="1A3037E7" w14:textId="77777777" w:rsidTr="007E57D4">
        <w:trPr>
          <w:trHeight w:val="1124"/>
        </w:trPr>
        <w:tc>
          <w:tcPr>
            <w:tcW w:w="7797" w:type="dxa"/>
            <w:vAlign w:val="center"/>
          </w:tcPr>
          <w:p w14:paraId="43DF7B8F" w14:textId="77777777" w:rsidR="0087659F" w:rsidRPr="0087659F" w:rsidRDefault="0087659F" w:rsidP="0087659F">
            <w:pPr>
              <w:tabs>
                <w:tab w:val="left" w:pos="993"/>
              </w:tabs>
              <w:ind w:left="57" w:firstLine="567"/>
              <w:contextualSpacing/>
              <w:jc w:val="center"/>
              <w:rPr>
                <w:rFonts w:ascii="Times New Roman" w:eastAsia="Calibri" w:hAnsi="Times New Roman" w:cs="Times New Roman"/>
                <w:sz w:val="20"/>
                <w:szCs w:val="20"/>
                <w:lang w:val="uk-UA" w:eastAsia="en-US"/>
              </w:rPr>
            </w:pPr>
            <w:r w:rsidRPr="0087659F">
              <w:rPr>
                <w:rFonts w:ascii="Times New Roman" w:eastAsia="Calibri" w:hAnsi="Times New Roman" w:cs="Times New Roman"/>
                <w:sz w:val="20"/>
                <w:szCs w:val="20"/>
                <w:lang w:val="uk-UA" w:eastAsia="en-US"/>
              </w:rPr>
              <w:t>Видатки громадського бюджету міста Одеси: Проектування та будівництво системи світлодіодного освітлення на нерегульованих пішохідних переходах за адресами: м. Одеса, вул. Магістральна, 37; вул. Стовпова, 17 Б; вул. Миколи Аркаса, 56 (проект "Освітлення нерегульованих переходів")</w:t>
            </w:r>
          </w:p>
        </w:tc>
        <w:tc>
          <w:tcPr>
            <w:tcW w:w="1559" w:type="dxa"/>
            <w:vAlign w:val="center"/>
          </w:tcPr>
          <w:p w14:paraId="6F93F523" w14:textId="77777777" w:rsidR="0087659F" w:rsidRPr="0087659F" w:rsidRDefault="0087659F" w:rsidP="0087659F">
            <w:pPr>
              <w:tabs>
                <w:tab w:val="left" w:pos="993"/>
              </w:tabs>
              <w:ind w:left="57" w:hanging="24"/>
              <w:contextualSpacing/>
              <w:jc w:val="center"/>
              <w:rPr>
                <w:rFonts w:ascii="Times New Roman" w:eastAsia="Calibri" w:hAnsi="Times New Roman" w:cs="Times New Roman"/>
                <w:sz w:val="20"/>
                <w:szCs w:val="20"/>
                <w:lang w:val="uk-UA" w:eastAsia="en-US"/>
              </w:rPr>
            </w:pPr>
            <w:r w:rsidRPr="0087659F">
              <w:rPr>
                <w:rFonts w:ascii="Times New Roman" w:eastAsia="Calibri" w:hAnsi="Times New Roman" w:cs="Times New Roman"/>
                <w:sz w:val="20"/>
                <w:szCs w:val="20"/>
                <w:lang w:val="uk-UA" w:eastAsia="en-US"/>
              </w:rPr>
              <w:t>-1 500 000</w:t>
            </w:r>
          </w:p>
        </w:tc>
      </w:tr>
      <w:tr w:rsidR="0087659F" w:rsidRPr="0087659F" w14:paraId="21160613" w14:textId="77777777" w:rsidTr="009E7B8C">
        <w:trPr>
          <w:trHeight w:val="415"/>
        </w:trPr>
        <w:tc>
          <w:tcPr>
            <w:tcW w:w="7797" w:type="dxa"/>
            <w:vAlign w:val="center"/>
          </w:tcPr>
          <w:p w14:paraId="46DD59E1" w14:textId="77777777" w:rsidR="0087659F" w:rsidRPr="0087659F" w:rsidRDefault="0087659F" w:rsidP="0087659F">
            <w:pPr>
              <w:tabs>
                <w:tab w:val="left" w:pos="993"/>
              </w:tabs>
              <w:ind w:left="57" w:firstLine="567"/>
              <w:contextualSpacing/>
              <w:jc w:val="center"/>
              <w:rPr>
                <w:rFonts w:ascii="Times New Roman" w:eastAsia="Calibri" w:hAnsi="Times New Roman" w:cs="Times New Roman"/>
                <w:sz w:val="20"/>
                <w:szCs w:val="20"/>
                <w:lang w:val="uk-UA" w:eastAsia="en-US"/>
              </w:rPr>
            </w:pPr>
            <w:r w:rsidRPr="0087659F">
              <w:rPr>
                <w:rFonts w:ascii="Times New Roman" w:eastAsia="Calibri" w:hAnsi="Times New Roman" w:cs="Times New Roman"/>
                <w:sz w:val="20"/>
                <w:szCs w:val="20"/>
                <w:lang w:val="uk-UA" w:eastAsia="en-US"/>
              </w:rPr>
              <w:lastRenderedPageBreak/>
              <w:t xml:space="preserve">Видатки громадського бюджету міста Одеси: </w:t>
            </w:r>
            <w:proofErr w:type="spellStart"/>
            <w:r w:rsidRPr="0087659F">
              <w:rPr>
                <w:rFonts w:ascii="Times New Roman" w:eastAsia="Calibri" w:hAnsi="Times New Roman" w:cs="Times New Roman"/>
                <w:sz w:val="20"/>
                <w:szCs w:val="20"/>
                <w:lang w:val="uk-UA" w:eastAsia="en-US"/>
              </w:rPr>
              <w:t>Проєктування</w:t>
            </w:r>
            <w:proofErr w:type="spellEnd"/>
            <w:r w:rsidRPr="0087659F">
              <w:rPr>
                <w:rFonts w:ascii="Times New Roman" w:eastAsia="Calibri" w:hAnsi="Times New Roman" w:cs="Times New Roman"/>
                <w:sz w:val="20"/>
                <w:szCs w:val="20"/>
                <w:lang w:val="uk-UA" w:eastAsia="en-US"/>
              </w:rPr>
              <w:t xml:space="preserve"> та будівництво системи світлодіодного освітлення на нерегульованих пішохідних переходах за адресами: м. Одеса,</w:t>
            </w:r>
          </w:p>
          <w:p w14:paraId="34CDF916" w14:textId="77777777" w:rsidR="0087659F" w:rsidRPr="0087659F" w:rsidRDefault="0087659F" w:rsidP="0087659F">
            <w:pPr>
              <w:tabs>
                <w:tab w:val="left" w:pos="993"/>
              </w:tabs>
              <w:ind w:left="57" w:firstLine="567"/>
              <w:contextualSpacing/>
              <w:jc w:val="center"/>
              <w:rPr>
                <w:rFonts w:ascii="Times New Roman" w:eastAsia="Calibri" w:hAnsi="Times New Roman" w:cs="Times New Roman"/>
                <w:sz w:val="20"/>
                <w:szCs w:val="20"/>
                <w:lang w:val="uk-UA" w:eastAsia="en-US"/>
              </w:rPr>
            </w:pPr>
            <w:r w:rsidRPr="0087659F">
              <w:rPr>
                <w:rFonts w:ascii="Times New Roman" w:eastAsia="Calibri" w:hAnsi="Times New Roman" w:cs="Times New Roman"/>
                <w:sz w:val="20"/>
                <w:szCs w:val="20"/>
                <w:lang w:val="uk-UA" w:eastAsia="en-US"/>
              </w:rPr>
              <w:t>вул. Канатна,19,21,23,27,33,48,101, вул. Давида Ойстраха,12а (ЗОШ № 49) (проєкт "Освітлення нерегульованих переходів")</w:t>
            </w:r>
          </w:p>
        </w:tc>
        <w:tc>
          <w:tcPr>
            <w:tcW w:w="1559" w:type="dxa"/>
            <w:vAlign w:val="center"/>
          </w:tcPr>
          <w:p w14:paraId="5CD98D7E" w14:textId="77777777" w:rsidR="0087659F" w:rsidRPr="0087659F" w:rsidRDefault="0087659F" w:rsidP="0087659F">
            <w:pPr>
              <w:tabs>
                <w:tab w:val="left" w:pos="993"/>
              </w:tabs>
              <w:ind w:left="57" w:hanging="24"/>
              <w:contextualSpacing/>
              <w:jc w:val="center"/>
              <w:rPr>
                <w:rFonts w:ascii="Times New Roman" w:eastAsia="Calibri" w:hAnsi="Times New Roman" w:cs="Times New Roman"/>
                <w:sz w:val="20"/>
                <w:szCs w:val="20"/>
                <w:lang w:val="uk-UA" w:eastAsia="en-US"/>
              </w:rPr>
            </w:pPr>
            <w:r w:rsidRPr="0087659F">
              <w:rPr>
                <w:rFonts w:ascii="Times New Roman" w:eastAsia="Calibri" w:hAnsi="Times New Roman" w:cs="Times New Roman"/>
                <w:sz w:val="20"/>
                <w:szCs w:val="20"/>
                <w:lang w:val="uk-UA" w:eastAsia="en-US"/>
              </w:rPr>
              <w:t>+ 1 500 000</w:t>
            </w:r>
          </w:p>
        </w:tc>
      </w:tr>
      <w:tr w:rsidR="0087659F" w:rsidRPr="0087659F" w14:paraId="1C91A9EA" w14:textId="77777777" w:rsidTr="007E57D4">
        <w:trPr>
          <w:trHeight w:val="396"/>
        </w:trPr>
        <w:tc>
          <w:tcPr>
            <w:tcW w:w="7797" w:type="dxa"/>
            <w:vAlign w:val="center"/>
          </w:tcPr>
          <w:p w14:paraId="64F3BE92" w14:textId="77777777" w:rsidR="0087659F" w:rsidRPr="0087659F" w:rsidRDefault="0087659F" w:rsidP="0087659F">
            <w:pPr>
              <w:tabs>
                <w:tab w:val="left" w:pos="993"/>
              </w:tabs>
              <w:ind w:left="57" w:firstLine="567"/>
              <w:contextualSpacing/>
              <w:jc w:val="center"/>
              <w:rPr>
                <w:rFonts w:ascii="Times New Roman" w:eastAsia="Calibri" w:hAnsi="Times New Roman" w:cs="Times New Roman"/>
                <w:b/>
                <w:bCs/>
                <w:sz w:val="20"/>
                <w:szCs w:val="20"/>
                <w:lang w:val="uk-UA" w:eastAsia="en-US"/>
              </w:rPr>
            </w:pPr>
            <w:r w:rsidRPr="0087659F">
              <w:rPr>
                <w:rFonts w:ascii="Times New Roman" w:eastAsia="Calibri" w:hAnsi="Times New Roman" w:cs="Times New Roman"/>
                <w:b/>
                <w:bCs/>
                <w:sz w:val="20"/>
                <w:szCs w:val="20"/>
                <w:lang w:val="uk-UA" w:eastAsia="en-US"/>
              </w:rPr>
              <w:t>РАЗОМ</w:t>
            </w:r>
          </w:p>
        </w:tc>
        <w:tc>
          <w:tcPr>
            <w:tcW w:w="1559" w:type="dxa"/>
            <w:vAlign w:val="center"/>
          </w:tcPr>
          <w:p w14:paraId="75E2E5AA" w14:textId="77777777" w:rsidR="0087659F" w:rsidRPr="0087659F" w:rsidRDefault="0087659F" w:rsidP="0087659F">
            <w:pPr>
              <w:tabs>
                <w:tab w:val="left" w:pos="993"/>
              </w:tabs>
              <w:ind w:left="57" w:hanging="24"/>
              <w:contextualSpacing/>
              <w:jc w:val="center"/>
              <w:rPr>
                <w:rFonts w:ascii="Times New Roman" w:eastAsia="Calibri" w:hAnsi="Times New Roman" w:cs="Times New Roman"/>
                <w:b/>
                <w:bCs/>
                <w:sz w:val="20"/>
                <w:szCs w:val="20"/>
                <w:lang w:val="uk-UA" w:eastAsia="en-US"/>
              </w:rPr>
            </w:pPr>
            <w:r w:rsidRPr="0087659F">
              <w:rPr>
                <w:rFonts w:ascii="Times New Roman" w:eastAsia="Calibri" w:hAnsi="Times New Roman" w:cs="Times New Roman"/>
                <w:b/>
                <w:bCs/>
                <w:sz w:val="20"/>
                <w:szCs w:val="20"/>
                <w:lang w:val="uk-UA" w:eastAsia="en-US"/>
              </w:rPr>
              <w:t>0</w:t>
            </w:r>
          </w:p>
        </w:tc>
      </w:tr>
    </w:tbl>
    <w:p w14:paraId="1B3032ED" w14:textId="77777777" w:rsidR="0087659F" w:rsidRPr="0087659F" w:rsidRDefault="0087659F" w:rsidP="0087659F">
      <w:pPr>
        <w:pStyle w:val="a3"/>
        <w:numPr>
          <w:ilvl w:val="0"/>
          <w:numId w:val="4"/>
        </w:numPr>
        <w:tabs>
          <w:tab w:val="left" w:pos="0"/>
          <w:tab w:val="left" w:pos="851"/>
          <w:tab w:val="left" w:pos="993"/>
        </w:tabs>
        <w:suppressAutoHyphens w:val="0"/>
        <w:autoSpaceDN/>
        <w:ind w:left="57" w:firstLine="567"/>
        <w:jc w:val="both"/>
        <w:textAlignment w:val="auto"/>
        <w:rPr>
          <w:rFonts w:ascii="Times New Roman" w:eastAsia="Calibri" w:hAnsi="Times New Roman" w:cs="Times New Roman"/>
          <w:szCs w:val="24"/>
          <w:lang w:val="uk-UA" w:eastAsia="en-US"/>
        </w:rPr>
      </w:pPr>
      <w:r w:rsidRPr="0087659F">
        <w:rPr>
          <w:rFonts w:ascii="Times New Roman" w:eastAsia="Calibri" w:hAnsi="Times New Roman" w:cs="Times New Roman"/>
          <w:szCs w:val="24"/>
          <w:lang w:val="uk-UA"/>
        </w:rPr>
        <w:t>У бюджеті міста Одеси на 2020 рік визначена с</w:t>
      </w:r>
      <w:r w:rsidRPr="0087659F">
        <w:rPr>
          <w:rFonts w:ascii="Times New Roman" w:hAnsi="Times New Roman" w:cs="Times New Roman"/>
          <w:szCs w:val="24"/>
          <w:lang w:val="uk-UA"/>
        </w:rPr>
        <w:t>убвенція з місцевого бюджету державному бюджету на виконання програм соціально-економічного розвитку регіонів</w:t>
      </w:r>
      <w:r w:rsidRPr="0087659F">
        <w:rPr>
          <w:rFonts w:ascii="Times New Roman" w:eastAsia="Calibri" w:hAnsi="Times New Roman" w:cs="Times New Roman"/>
          <w:szCs w:val="24"/>
          <w:lang w:val="uk-UA"/>
        </w:rPr>
        <w:t xml:space="preserve"> у загальній сумі 24 693 000 грн, у тому числі:</w:t>
      </w:r>
      <w:r w:rsidRPr="0087659F">
        <w:rPr>
          <w:rFonts w:ascii="Times New Roman" w:hAnsi="Times New Roman" w:cs="Times New Roman"/>
          <w:szCs w:val="24"/>
          <w:lang w:val="uk-UA" w:eastAsia="ru-RU"/>
        </w:rPr>
        <w:t xml:space="preserve"> 6-ому Державному пожежно-рятувальному загону Головного управління ДСНС України в Одеській області – 4 971 400 грн; Головному управлінню Національної поліції в Одеській області – 5 000 000 грн; Управлінню патрульної поліції в Одеській області Департаменту патрульної поліції –  4 000 000 грн;</w:t>
      </w:r>
      <w:bookmarkStart w:id="0" w:name="RANGE!E12"/>
      <w:r w:rsidRPr="0087659F">
        <w:rPr>
          <w:rFonts w:ascii="Times New Roman" w:hAnsi="Times New Roman" w:cs="Times New Roman"/>
          <w:szCs w:val="24"/>
          <w:lang w:val="uk-UA" w:eastAsia="ru-RU"/>
        </w:rPr>
        <w:t xml:space="preserve"> </w:t>
      </w:r>
      <w:bookmarkEnd w:id="0"/>
      <w:r w:rsidRPr="0087659F">
        <w:rPr>
          <w:rFonts w:ascii="Times New Roman" w:hAnsi="Times New Roman" w:cs="Times New Roman"/>
          <w:szCs w:val="24"/>
          <w:lang w:val="uk-UA" w:eastAsia="ru-RU"/>
        </w:rPr>
        <w:t>Південному регіональному управлінню Державної прикордонної служби України – 3 886 300 грн; Військовій частині 3012 Національної гвардії України –  1 835 300 грн та Управлінню Служби безпеки України в Одеській області –   5 000 000 грн. Для використання визначених коштів у повному обсязі пропонується д</w:t>
      </w:r>
      <w:r w:rsidRPr="0087659F">
        <w:rPr>
          <w:rFonts w:ascii="Times New Roman" w:eastAsia="Calibri" w:hAnsi="Times New Roman" w:cs="Times New Roman"/>
          <w:szCs w:val="24"/>
          <w:lang w:val="uk-UA"/>
        </w:rPr>
        <w:t xml:space="preserve">оповнити рішення Одеської міської ради від </w:t>
      </w:r>
      <w:r w:rsidRPr="0087659F">
        <w:rPr>
          <w:rFonts w:ascii="Times New Roman" w:eastAsia="Calibri" w:hAnsi="Times New Roman" w:cs="Times New Roman"/>
          <w:szCs w:val="24"/>
          <w:lang w:val="uk-UA" w:eastAsia="en-US"/>
        </w:rPr>
        <w:t>11 грудня 2019 року № 5453-</w:t>
      </w:r>
      <w:r w:rsidRPr="0087659F">
        <w:rPr>
          <w:rFonts w:ascii="Times New Roman" w:eastAsia="Calibri" w:hAnsi="Times New Roman" w:cs="Times New Roman"/>
          <w:szCs w:val="24"/>
          <w:lang w:val="en-US" w:eastAsia="en-US"/>
        </w:rPr>
        <w:t>VII</w:t>
      </w:r>
      <w:r w:rsidRPr="0087659F">
        <w:rPr>
          <w:rFonts w:ascii="Times New Roman" w:eastAsia="Calibri" w:hAnsi="Times New Roman" w:cs="Times New Roman"/>
          <w:szCs w:val="24"/>
          <w:lang w:val="uk-UA" w:eastAsia="en-US"/>
        </w:rPr>
        <w:t xml:space="preserve"> «Про бюджет міста Одеси на 2020 рік» пунктом </w:t>
      </w:r>
      <w:r w:rsidRPr="0087659F">
        <w:rPr>
          <w:rFonts w:ascii="Times New Roman" w:eastAsia="Calibri" w:hAnsi="Times New Roman" w:cs="Times New Roman"/>
          <w:szCs w:val="24"/>
          <w:lang w:val="uk-UA"/>
        </w:rPr>
        <w:t>35</w:t>
      </w:r>
      <w:r w:rsidRPr="0087659F">
        <w:rPr>
          <w:rFonts w:ascii="Times New Roman" w:eastAsia="Calibri" w:hAnsi="Times New Roman" w:cs="Times New Roman"/>
          <w:szCs w:val="24"/>
          <w:vertAlign w:val="superscript"/>
          <w:lang w:val="uk-UA"/>
        </w:rPr>
        <w:t xml:space="preserve">1 </w:t>
      </w:r>
      <w:r w:rsidRPr="0087659F">
        <w:rPr>
          <w:rFonts w:ascii="Times New Roman" w:eastAsia="Calibri" w:hAnsi="Times New Roman" w:cs="Times New Roman"/>
          <w:szCs w:val="24"/>
          <w:lang w:val="uk-UA" w:eastAsia="en-US"/>
        </w:rPr>
        <w:t>наступного змісту:</w:t>
      </w:r>
    </w:p>
    <w:p w14:paraId="231E7B6D" w14:textId="77777777" w:rsidR="0087659F" w:rsidRPr="0087659F" w:rsidRDefault="0087659F" w:rsidP="0087659F">
      <w:pPr>
        <w:pStyle w:val="a3"/>
        <w:widowControl w:val="0"/>
        <w:tabs>
          <w:tab w:val="left" w:pos="993"/>
        </w:tabs>
        <w:autoSpaceDE w:val="0"/>
        <w:adjustRightInd w:val="0"/>
        <w:ind w:left="57" w:firstLine="567"/>
        <w:jc w:val="both"/>
        <w:rPr>
          <w:rFonts w:ascii="Times New Roman" w:eastAsia="Calibri" w:hAnsi="Times New Roman" w:cs="Times New Roman"/>
          <w:szCs w:val="24"/>
          <w:lang w:val="uk-UA"/>
        </w:rPr>
      </w:pPr>
      <w:r w:rsidRPr="0087659F">
        <w:rPr>
          <w:rFonts w:ascii="Times New Roman" w:eastAsia="Calibri" w:hAnsi="Times New Roman" w:cs="Times New Roman"/>
          <w:szCs w:val="24"/>
          <w:lang w:val="uk-UA"/>
        </w:rPr>
        <w:t>«35</w:t>
      </w:r>
      <w:r w:rsidRPr="0087659F">
        <w:rPr>
          <w:rFonts w:ascii="Times New Roman" w:eastAsia="Calibri" w:hAnsi="Times New Roman" w:cs="Times New Roman"/>
          <w:szCs w:val="24"/>
          <w:vertAlign w:val="superscript"/>
          <w:lang w:val="uk-UA"/>
        </w:rPr>
        <w:t>1</w:t>
      </w:r>
      <w:r w:rsidRPr="0087659F">
        <w:rPr>
          <w:rFonts w:ascii="Times New Roman" w:eastAsia="Calibri" w:hAnsi="Times New Roman" w:cs="Times New Roman"/>
          <w:szCs w:val="24"/>
          <w:lang w:val="uk-UA"/>
        </w:rPr>
        <w:t xml:space="preserve">. Встановити, що на кінець бюджетного періоду залишки коштів субвенції  з місцевого бюджету державному бюджету на виконання програм соціально-економічного розвитку регіонів зберігаються на рахунках виконавців, відкритих в органах Державної казначейської служби України, для здійснення видатків у наступному бюджетному періоді з урахуванням їх цільового призначення.». </w:t>
      </w:r>
    </w:p>
    <w:p w14:paraId="6371C974" w14:textId="77777777" w:rsidR="0087659F" w:rsidRPr="0087659F" w:rsidRDefault="0087659F" w:rsidP="0087659F">
      <w:pPr>
        <w:pStyle w:val="a5"/>
        <w:numPr>
          <w:ilvl w:val="0"/>
          <w:numId w:val="4"/>
        </w:numPr>
        <w:tabs>
          <w:tab w:val="left" w:pos="993"/>
        </w:tabs>
        <w:ind w:left="57" w:firstLine="567"/>
        <w:jc w:val="both"/>
        <w:rPr>
          <w:rFonts w:ascii="Times New Roman" w:hAnsi="Times New Roman" w:cs="Times New Roman"/>
          <w:sz w:val="24"/>
          <w:szCs w:val="24"/>
        </w:rPr>
      </w:pPr>
      <w:r w:rsidRPr="0087659F">
        <w:rPr>
          <w:rFonts w:ascii="Times New Roman" w:hAnsi="Times New Roman" w:cs="Times New Roman"/>
          <w:sz w:val="24"/>
          <w:szCs w:val="24"/>
        </w:rPr>
        <w:t>Виконавчим комітетом Одеської міської ради надані пропозиції щодо наступного внесення змін до бюджету міста Одеси на 2020 рік (</w:t>
      </w:r>
      <w:r w:rsidRPr="0087659F">
        <w:rPr>
          <w:rFonts w:ascii="Times New Roman" w:hAnsi="Times New Roman" w:cs="Times New Roman"/>
          <w:i/>
          <w:iCs/>
          <w:sz w:val="24"/>
          <w:szCs w:val="24"/>
        </w:rPr>
        <w:t>копії листів додаються</w:t>
      </w:r>
      <w:r w:rsidRPr="0087659F">
        <w:rPr>
          <w:rFonts w:ascii="Times New Roman" w:hAnsi="Times New Roman" w:cs="Times New Roman"/>
          <w:sz w:val="24"/>
          <w:szCs w:val="24"/>
        </w:rPr>
        <w:t>):</w:t>
      </w:r>
    </w:p>
    <w:p w14:paraId="1F4A6493" w14:textId="77777777" w:rsidR="0087659F" w:rsidRPr="0087659F" w:rsidRDefault="0087659F" w:rsidP="0087659F">
      <w:pPr>
        <w:pStyle w:val="a5"/>
        <w:numPr>
          <w:ilvl w:val="1"/>
          <w:numId w:val="4"/>
        </w:numPr>
        <w:tabs>
          <w:tab w:val="left" w:pos="993"/>
          <w:tab w:val="left" w:pos="1134"/>
        </w:tabs>
        <w:ind w:left="57" w:firstLine="567"/>
        <w:jc w:val="both"/>
        <w:rPr>
          <w:rFonts w:ascii="Times New Roman" w:hAnsi="Times New Roman" w:cs="Times New Roman"/>
          <w:sz w:val="24"/>
          <w:szCs w:val="24"/>
        </w:rPr>
      </w:pPr>
      <w:r w:rsidRPr="0087659F">
        <w:rPr>
          <w:rFonts w:ascii="Times New Roman" w:hAnsi="Times New Roman" w:cs="Times New Roman"/>
          <w:sz w:val="24"/>
          <w:szCs w:val="24"/>
        </w:rPr>
        <w:t>Визначити додаткові бюджетні призначення загального фонду бюджету міста Одеси за КТПКВКМБ 0217680 «Членські внески до асоціацій органів місцевого самоврядування» (видатки споживання) у сумі 3 437 709 грн на сплату членських внесків у 2020 році до організацій, в яких зареєстровано місто Одеса, а саме:</w:t>
      </w:r>
    </w:p>
    <w:p w14:paraId="0401116E" w14:textId="77777777" w:rsidR="0087659F" w:rsidRPr="0087659F" w:rsidRDefault="0087659F" w:rsidP="0087659F">
      <w:pPr>
        <w:pStyle w:val="a5"/>
        <w:tabs>
          <w:tab w:val="left" w:pos="993"/>
        </w:tabs>
        <w:ind w:left="57" w:firstLine="567"/>
        <w:jc w:val="both"/>
        <w:rPr>
          <w:rFonts w:ascii="Times New Roman" w:hAnsi="Times New Roman" w:cs="Times New Roman"/>
          <w:sz w:val="24"/>
          <w:szCs w:val="24"/>
        </w:rPr>
      </w:pPr>
      <w:r w:rsidRPr="0087659F">
        <w:rPr>
          <w:rFonts w:ascii="Times New Roman" w:hAnsi="Times New Roman" w:cs="Times New Roman"/>
          <w:sz w:val="24"/>
          <w:szCs w:val="24"/>
        </w:rPr>
        <w:t xml:space="preserve">- Всеукраїнській асоціації органів місцевого самоврядування «Асоціація міст України – 3 434 609 грн; </w:t>
      </w:r>
    </w:p>
    <w:p w14:paraId="38065B04" w14:textId="77777777" w:rsidR="0087659F" w:rsidRDefault="0087659F" w:rsidP="0087659F">
      <w:pPr>
        <w:pStyle w:val="a5"/>
        <w:tabs>
          <w:tab w:val="left" w:pos="993"/>
        </w:tabs>
        <w:ind w:left="57" w:firstLine="567"/>
        <w:jc w:val="both"/>
        <w:rPr>
          <w:rFonts w:ascii="Times New Roman" w:hAnsi="Times New Roman" w:cs="Times New Roman"/>
          <w:sz w:val="24"/>
          <w:szCs w:val="24"/>
        </w:rPr>
      </w:pPr>
      <w:r w:rsidRPr="0087659F">
        <w:rPr>
          <w:rFonts w:ascii="Times New Roman" w:hAnsi="Times New Roman" w:cs="Times New Roman"/>
          <w:sz w:val="24"/>
          <w:szCs w:val="24"/>
        </w:rPr>
        <w:t>- асоціації «Ліга історичних міст» - 3 100 грн.</w:t>
      </w:r>
    </w:p>
    <w:p w14:paraId="66DE68D1" w14:textId="77777777" w:rsidR="0087659F" w:rsidRPr="0087659F" w:rsidRDefault="0087659F" w:rsidP="0087659F">
      <w:pPr>
        <w:pStyle w:val="a5"/>
        <w:numPr>
          <w:ilvl w:val="1"/>
          <w:numId w:val="4"/>
        </w:numPr>
        <w:tabs>
          <w:tab w:val="left" w:pos="1134"/>
        </w:tabs>
        <w:ind w:left="57" w:firstLine="567"/>
        <w:jc w:val="both"/>
        <w:rPr>
          <w:rFonts w:ascii="Times New Roman" w:hAnsi="Times New Roman" w:cs="Times New Roman"/>
          <w:sz w:val="24"/>
          <w:szCs w:val="24"/>
        </w:rPr>
      </w:pPr>
      <w:r w:rsidRPr="0087659F">
        <w:rPr>
          <w:rFonts w:ascii="Times New Roman" w:hAnsi="Times New Roman" w:cs="Times New Roman"/>
          <w:sz w:val="24"/>
          <w:szCs w:val="24"/>
        </w:rPr>
        <w:t xml:space="preserve">Перерозподілити бюджетні призначення загального фонду бюджету                   міста Одеси за КТПКВКМБ 0217450 «Інша діяльність у сфері транспорту» (видатки споживання), визначені УКВ «Автотранспортне господарство Одеського міськвиконкому», а саме: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417"/>
      </w:tblGrid>
      <w:tr w:rsidR="0087659F" w:rsidRPr="0087659F" w14:paraId="34C6DA33" w14:textId="77777777" w:rsidTr="007E57D4">
        <w:tc>
          <w:tcPr>
            <w:tcW w:w="7797" w:type="dxa"/>
          </w:tcPr>
          <w:p w14:paraId="7D67F4E3" w14:textId="77777777" w:rsidR="0087659F" w:rsidRPr="0087659F" w:rsidRDefault="0087659F" w:rsidP="0087659F">
            <w:pPr>
              <w:pStyle w:val="a5"/>
              <w:ind w:left="57" w:firstLine="85"/>
              <w:jc w:val="center"/>
              <w:rPr>
                <w:rFonts w:ascii="Times New Roman" w:hAnsi="Times New Roman" w:cs="Times New Roman"/>
                <w:sz w:val="20"/>
                <w:szCs w:val="20"/>
              </w:rPr>
            </w:pPr>
            <w:r w:rsidRPr="0087659F">
              <w:rPr>
                <w:rFonts w:ascii="Times New Roman" w:hAnsi="Times New Roman" w:cs="Times New Roman"/>
                <w:sz w:val="20"/>
                <w:szCs w:val="20"/>
              </w:rPr>
              <w:t>Найменування видатків</w:t>
            </w:r>
          </w:p>
        </w:tc>
        <w:tc>
          <w:tcPr>
            <w:tcW w:w="1417" w:type="dxa"/>
          </w:tcPr>
          <w:p w14:paraId="182A95F0" w14:textId="77777777" w:rsidR="0087659F" w:rsidRPr="0087659F" w:rsidRDefault="0087659F" w:rsidP="0087659F">
            <w:pPr>
              <w:pStyle w:val="a5"/>
              <w:ind w:left="57" w:firstLine="85"/>
              <w:jc w:val="center"/>
              <w:rPr>
                <w:rFonts w:ascii="Times New Roman" w:hAnsi="Times New Roman" w:cs="Times New Roman"/>
                <w:bCs/>
                <w:iCs/>
                <w:sz w:val="20"/>
                <w:szCs w:val="20"/>
              </w:rPr>
            </w:pPr>
            <w:r w:rsidRPr="0087659F">
              <w:rPr>
                <w:rFonts w:ascii="Times New Roman" w:hAnsi="Times New Roman" w:cs="Times New Roman"/>
                <w:bCs/>
                <w:iCs/>
                <w:sz w:val="20"/>
                <w:szCs w:val="20"/>
              </w:rPr>
              <w:t>Сума, грн</w:t>
            </w:r>
          </w:p>
        </w:tc>
      </w:tr>
      <w:tr w:rsidR="0087659F" w:rsidRPr="0087659F" w14:paraId="021ECD43" w14:textId="77777777" w:rsidTr="007E57D4">
        <w:tc>
          <w:tcPr>
            <w:tcW w:w="7797" w:type="dxa"/>
          </w:tcPr>
          <w:p w14:paraId="4BADB157" w14:textId="77777777" w:rsidR="0087659F" w:rsidRPr="0087659F" w:rsidRDefault="0087659F" w:rsidP="0087659F">
            <w:pPr>
              <w:pStyle w:val="a5"/>
              <w:ind w:left="57" w:firstLine="85"/>
              <w:jc w:val="center"/>
              <w:rPr>
                <w:rFonts w:ascii="Times New Roman" w:eastAsia="Calibri" w:hAnsi="Times New Roman" w:cs="Times New Roman"/>
                <w:bCs/>
                <w:sz w:val="20"/>
                <w:szCs w:val="20"/>
              </w:rPr>
            </w:pPr>
            <w:r w:rsidRPr="0087659F">
              <w:rPr>
                <w:rFonts w:ascii="Times New Roman" w:hAnsi="Times New Roman" w:cs="Times New Roman"/>
                <w:bCs/>
                <w:sz w:val="20"/>
                <w:szCs w:val="20"/>
              </w:rPr>
              <w:t>Оплата праці і нарахування на заробітну плату</w:t>
            </w:r>
          </w:p>
        </w:tc>
        <w:tc>
          <w:tcPr>
            <w:tcW w:w="1417" w:type="dxa"/>
          </w:tcPr>
          <w:p w14:paraId="61793623" w14:textId="77777777" w:rsidR="0087659F" w:rsidRPr="0087659F" w:rsidRDefault="0087659F" w:rsidP="0087659F">
            <w:pPr>
              <w:pStyle w:val="a5"/>
              <w:ind w:left="57" w:firstLine="85"/>
              <w:jc w:val="center"/>
              <w:rPr>
                <w:rFonts w:ascii="Times New Roman" w:hAnsi="Times New Roman" w:cs="Times New Roman"/>
                <w:bCs/>
                <w:iCs/>
                <w:sz w:val="20"/>
                <w:szCs w:val="20"/>
              </w:rPr>
            </w:pPr>
            <w:r w:rsidRPr="0087659F">
              <w:rPr>
                <w:rFonts w:ascii="Times New Roman" w:hAnsi="Times New Roman" w:cs="Times New Roman"/>
                <w:bCs/>
                <w:iCs/>
                <w:sz w:val="20"/>
                <w:szCs w:val="20"/>
              </w:rPr>
              <w:t>+490 000</w:t>
            </w:r>
          </w:p>
        </w:tc>
      </w:tr>
      <w:tr w:rsidR="0087659F" w:rsidRPr="0087659F" w14:paraId="65C2C0E3" w14:textId="77777777" w:rsidTr="007E57D4">
        <w:tc>
          <w:tcPr>
            <w:tcW w:w="7797" w:type="dxa"/>
          </w:tcPr>
          <w:p w14:paraId="72B53012" w14:textId="77777777" w:rsidR="0087659F" w:rsidRPr="0087659F" w:rsidRDefault="0087659F" w:rsidP="0087659F">
            <w:pPr>
              <w:pStyle w:val="a5"/>
              <w:ind w:left="57" w:firstLine="85"/>
              <w:jc w:val="center"/>
              <w:rPr>
                <w:rFonts w:ascii="Times New Roman" w:hAnsi="Times New Roman" w:cs="Times New Roman"/>
                <w:bCs/>
                <w:sz w:val="20"/>
                <w:szCs w:val="20"/>
              </w:rPr>
            </w:pPr>
            <w:r w:rsidRPr="0087659F">
              <w:rPr>
                <w:rFonts w:ascii="Times New Roman" w:hAnsi="Times New Roman" w:cs="Times New Roman"/>
                <w:bCs/>
                <w:sz w:val="20"/>
                <w:szCs w:val="20"/>
              </w:rPr>
              <w:t>Оплата комунальних послуг та енергоносіїв</w:t>
            </w:r>
          </w:p>
        </w:tc>
        <w:tc>
          <w:tcPr>
            <w:tcW w:w="1417" w:type="dxa"/>
          </w:tcPr>
          <w:p w14:paraId="2C020D3E" w14:textId="77777777" w:rsidR="0087659F" w:rsidRPr="0087659F" w:rsidRDefault="0087659F" w:rsidP="0087659F">
            <w:pPr>
              <w:pStyle w:val="a5"/>
              <w:ind w:left="57" w:firstLine="85"/>
              <w:jc w:val="center"/>
              <w:rPr>
                <w:rFonts w:ascii="Times New Roman" w:hAnsi="Times New Roman" w:cs="Times New Roman"/>
                <w:bCs/>
                <w:iCs/>
                <w:sz w:val="20"/>
                <w:szCs w:val="20"/>
              </w:rPr>
            </w:pPr>
            <w:r w:rsidRPr="0087659F">
              <w:rPr>
                <w:rFonts w:ascii="Times New Roman" w:hAnsi="Times New Roman" w:cs="Times New Roman"/>
                <w:bCs/>
                <w:iCs/>
                <w:sz w:val="20"/>
                <w:szCs w:val="20"/>
              </w:rPr>
              <w:t>-115 100</w:t>
            </w:r>
          </w:p>
        </w:tc>
      </w:tr>
      <w:tr w:rsidR="0087659F" w:rsidRPr="0087659F" w14:paraId="7A4C2970" w14:textId="77777777" w:rsidTr="007E57D4">
        <w:tc>
          <w:tcPr>
            <w:tcW w:w="7797" w:type="dxa"/>
          </w:tcPr>
          <w:p w14:paraId="7B6EBB99" w14:textId="77777777" w:rsidR="0087659F" w:rsidRPr="0087659F" w:rsidRDefault="0087659F" w:rsidP="0087659F">
            <w:pPr>
              <w:pStyle w:val="a5"/>
              <w:ind w:left="57" w:firstLine="85"/>
              <w:jc w:val="center"/>
              <w:rPr>
                <w:rFonts w:ascii="Times New Roman" w:hAnsi="Times New Roman" w:cs="Times New Roman"/>
                <w:bCs/>
                <w:sz w:val="20"/>
                <w:szCs w:val="20"/>
              </w:rPr>
            </w:pPr>
            <w:r w:rsidRPr="0087659F">
              <w:rPr>
                <w:rFonts w:ascii="Times New Roman" w:hAnsi="Times New Roman" w:cs="Times New Roman"/>
                <w:bCs/>
                <w:sz w:val="20"/>
                <w:szCs w:val="20"/>
              </w:rPr>
              <w:t>Інші поточні видатки</w:t>
            </w:r>
          </w:p>
        </w:tc>
        <w:tc>
          <w:tcPr>
            <w:tcW w:w="1417" w:type="dxa"/>
          </w:tcPr>
          <w:p w14:paraId="621FD571" w14:textId="77777777" w:rsidR="0087659F" w:rsidRPr="0087659F" w:rsidRDefault="0087659F" w:rsidP="0087659F">
            <w:pPr>
              <w:pStyle w:val="a5"/>
              <w:ind w:left="57" w:firstLine="85"/>
              <w:jc w:val="center"/>
              <w:rPr>
                <w:rFonts w:ascii="Times New Roman" w:hAnsi="Times New Roman" w:cs="Times New Roman"/>
                <w:bCs/>
                <w:iCs/>
                <w:sz w:val="20"/>
                <w:szCs w:val="20"/>
              </w:rPr>
            </w:pPr>
            <w:r w:rsidRPr="0087659F">
              <w:rPr>
                <w:rFonts w:ascii="Times New Roman" w:hAnsi="Times New Roman" w:cs="Times New Roman"/>
                <w:bCs/>
                <w:iCs/>
                <w:sz w:val="20"/>
                <w:szCs w:val="20"/>
              </w:rPr>
              <w:t>-374 900</w:t>
            </w:r>
          </w:p>
        </w:tc>
      </w:tr>
      <w:tr w:rsidR="0087659F" w:rsidRPr="0087659F" w14:paraId="5D864BD6" w14:textId="77777777" w:rsidTr="007E57D4">
        <w:tc>
          <w:tcPr>
            <w:tcW w:w="7797" w:type="dxa"/>
          </w:tcPr>
          <w:p w14:paraId="56DEA246" w14:textId="77777777" w:rsidR="0087659F" w:rsidRPr="0087659F" w:rsidRDefault="0087659F" w:rsidP="0087659F">
            <w:pPr>
              <w:pStyle w:val="a5"/>
              <w:ind w:left="57" w:firstLine="85"/>
              <w:jc w:val="center"/>
              <w:rPr>
                <w:rFonts w:ascii="Times New Roman" w:hAnsi="Times New Roman" w:cs="Times New Roman"/>
                <w:b/>
                <w:bCs/>
                <w:sz w:val="20"/>
                <w:szCs w:val="20"/>
              </w:rPr>
            </w:pPr>
            <w:r w:rsidRPr="0087659F">
              <w:rPr>
                <w:rFonts w:ascii="Times New Roman" w:hAnsi="Times New Roman" w:cs="Times New Roman"/>
                <w:b/>
                <w:bCs/>
                <w:sz w:val="20"/>
                <w:szCs w:val="20"/>
              </w:rPr>
              <w:t>РАЗОМ</w:t>
            </w:r>
          </w:p>
        </w:tc>
        <w:tc>
          <w:tcPr>
            <w:tcW w:w="1417" w:type="dxa"/>
          </w:tcPr>
          <w:p w14:paraId="3604498C" w14:textId="77777777" w:rsidR="0087659F" w:rsidRPr="0087659F" w:rsidRDefault="0087659F" w:rsidP="0087659F">
            <w:pPr>
              <w:pStyle w:val="a5"/>
              <w:ind w:left="57" w:firstLine="85"/>
              <w:jc w:val="center"/>
              <w:rPr>
                <w:rFonts w:ascii="Times New Roman" w:hAnsi="Times New Roman" w:cs="Times New Roman"/>
                <w:b/>
                <w:bCs/>
                <w:iCs/>
                <w:sz w:val="20"/>
                <w:szCs w:val="20"/>
              </w:rPr>
            </w:pPr>
            <w:r w:rsidRPr="0087659F">
              <w:rPr>
                <w:rFonts w:ascii="Times New Roman" w:hAnsi="Times New Roman" w:cs="Times New Roman"/>
                <w:b/>
                <w:bCs/>
                <w:iCs/>
                <w:sz w:val="20"/>
                <w:szCs w:val="20"/>
              </w:rPr>
              <w:t>0</w:t>
            </w:r>
          </w:p>
        </w:tc>
      </w:tr>
    </w:tbl>
    <w:p w14:paraId="041831A1" w14:textId="77777777" w:rsidR="0087659F" w:rsidRPr="0087659F" w:rsidRDefault="0087659F" w:rsidP="00AF3E85">
      <w:pPr>
        <w:pStyle w:val="a5"/>
        <w:ind w:left="57" w:firstLine="510"/>
        <w:jc w:val="both"/>
        <w:rPr>
          <w:rFonts w:ascii="Times New Roman" w:hAnsi="Times New Roman" w:cs="Times New Roman"/>
          <w:sz w:val="24"/>
          <w:szCs w:val="24"/>
        </w:rPr>
      </w:pPr>
      <w:r w:rsidRPr="0087659F">
        <w:rPr>
          <w:rFonts w:ascii="Times New Roman" w:hAnsi="Times New Roman" w:cs="Times New Roman"/>
          <w:sz w:val="24"/>
          <w:szCs w:val="24"/>
        </w:rPr>
        <w:t>Додаткові бюджетні призначення, зазначені у підпункті 5.1. пункту 5 цього листа пропонуємо визначити за рахунок зменшення бюджетних призначень, визначених за КПКВКМБ 3718600 «Обслуговування місцевого боргу» у сумі 3 437 709 грн. Економія бюджетних коштів виникла у зв’язку із достроковим погашенням основної суми боргу за внутрішніми запозиченнями та зменшенням відсоткових ставок за користування кредитними коштами внутрішніх запозичень.</w:t>
      </w:r>
    </w:p>
    <w:p w14:paraId="2F349BA5" w14:textId="77777777" w:rsidR="0087659F" w:rsidRPr="0087659F" w:rsidRDefault="0087659F" w:rsidP="0087659F">
      <w:pPr>
        <w:pStyle w:val="a5"/>
        <w:numPr>
          <w:ilvl w:val="0"/>
          <w:numId w:val="4"/>
        </w:numPr>
        <w:tabs>
          <w:tab w:val="left" w:pos="993"/>
        </w:tabs>
        <w:ind w:left="57" w:firstLine="567"/>
        <w:jc w:val="both"/>
        <w:rPr>
          <w:rFonts w:ascii="Times New Roman" w:hAnsi="Times New Roman" w:cs="Times New Roman"/>
          <w:sz w:val="24"/>
          <w:szCs w:val="24"/>
        </w:rPr>
      </w:pPr>
      <w:r w:rsidRPr="0087659F">
        <w:rPr>
          <w:rFonts w:ascii="Times New Roman" w:hAnsi="Times New Roman" w:cs="Times New Roman"/>
          <w:sz w:val="24"/>
          <w:szCs w:val="24"/>
        </w:rPr>
        <w:t>Департаментом аналітики та контролю Одеської міської ради надані пропозиції щодо перерозподілу бюджетних призначень загального фонду бюджету міста Одеси (</w:t>
      </w:r>
      <w:r w:rsidRPr="0087659F">
        <w:rPr>
          <w:rFonts w:ascii="Times New Roman" w:hAnsi="Times New Roman" w:cs="Times New Roman"/>
          <w:i/>
          <w:iCs/>
          <w:sz w:val="24"/>
          <w:szCs w:val="24"/>
        </w:rPr>
        <w:t>копія листа додається</w:t>
      </w:r>
      <w:r w:rsidRPr="0087659F">
        <w:rPr>
          <w:rFonts w:ascii="Times New Roman" w:hAnsi="Times New Roman" w:cs="Times New Roman"/>
          <w:sz w:val="24"/>
          <w:szCs w:val="24"/>
        </w:rPr>
        <w:t>) за КТПКВКМБ 2010160 «Керівництво і управління у відповідній сфері у містах (місті Києві), селищах, селах, об`єднаних територіальних громадах» для оплати заборгованості за електричну енергію згідно ухвали Господарського суду Одеської області від 27.07.2020 року по справі № 916/1872/20 (</w:t>
      </w:r>
      <w:r w:rsidRPr="0087659F">
        <w:rPr>
          <w:rFonts w:ascii="Times New Roman" w:hAnsi="Times New Roman" w:cs="Times New Roman"/>
          <w:i/>
          <w:iCs/>
          <w:sz w:val="24"/>
          <w:szCs w:val="24"/>
        </w:rPr>
        <w:t>копія ухвали додається</w:t>
      </w:r>
      <w:r w:rsidRPr="0087659F">
        <w:rPr>
          <w:rFonts w:ascii="Times New Roman" w:hAnsi="Times New Roman" w:cs="Times New Roman"/>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701"/>
      </w:tblGrid>
      <w:tr w:rsidR="0087659F" w:rsidRPr="0087659F" w14:paraId="35601A07" w14:textId="77777777" w:rsidTr="00AF3E85">
        <w:tc>
          <w:tcPr>
            <w:tcW w:w="7655" w:type="dxa"/>
          </w:tcPr>
          <w:p w14:paraId="1043DE96" w14:textId="77777777" w:rsidR="0087659F" w:rsidRPr="0087659F" w:rsidRDefault="0087659F" w:rsidP="0087659F">
            <w:pPr>
              <w:pStyle w:val="a5"/>
              <w:ind w:left="57" w:firstLine="567"/>
              <w:jc w:val="center"/>
              <w:rPr>
                <w:rFonts w:ascii="Times New Roman" w:hAnsi="Times New Roman" w:cs="Times New Roman"/>
                <w:sz w:val="20"/>
                <w:szCs w:val="20"/>
              </w:rPr>
            </w:pPr>
            <w:r w:rsidRPr="0087659F">
              <w:rPr>
                <w:rFonts w:ascii="Times New Roman" w:hAnsi="Times New Roman" w:cs="Times New Roman"/>
                <w:sz w:val="20"/>
                <w:szCs w:val="20"/>
              </w:rPr>
              <w:lastRenderedPageBreak/>
              <w:t>Найменування видатків</w:t>
            </w:r>
          </w:p>
        </w:tc>
        <w:tc>
          <w:tcPr>
            <w:tcW w:w="1701" w:type="dxa"/>
          </w:tcPr>
          <w:p w14:paraId="16BEEB93" w14:textId="77777777" w:rsidR="0087659F" w:rsidRPr="0087659F" w:rsidRDefault="0087659F" w:rsidP="0087659F">
            <w:pPr>
              <w:pStyle w:val="a5"/>
              <w:ind w:left="57" w:hanging="23"/>
              <w:jc w:val="center"/>
              <w:rPr>
                <w:rFonts w:ascii="Times New Roman" w:hAnsi="Times New Roman" w:cs="Times New Roman"/>
                <w:bCs/>
                <w:iCs/>
                <w:sz w:val="20"/>
                <w:szCs w:val="20"/>
              </w:rPr>
            </w:pPr>
            <w:r w:rsidRPr="0087659F">
              <w:rPr>
                <w:rFonts w:ascii="Times New Roman" w:hAnsi="Times New Roman" w:cs="Times New Roman"/>
                <w:bCs/>
                <w:iCs/>
                <w:sz w:val="20"/>
                <w:szCs w:val="20"/>
              </w:rPr>
              <w:t>Сума, грн</w:t>
            </w:r>
          </w:p>
        </w:tc>
      </w:tr>
      <w:tr w:rsidR="0087659F" w:rsidRPr="0087659F" w14:paraId="5C512566" w14:textId="77777777" w:rsidTr="00AF3E85">
        <w:tc>
          <w:tcPr>
            <w:tcW w:w="7655" w:type="dxa"/>
          </w:tcPr>
          <w:p w14:paraId="42D35E27" w14:textId="77777777" w:rsidR="0087659F" w:rsidRPr="0087659F" w:rsidRDefault="0087659F" w:rsidP="0087659F">
            <w:pPr>
              <w:pStyle w:val="a5"/>
              <w:ind w:left="57" w:firstLine="567"/>
              <w:jc w:val="center"/>
              <w:rPr>
                <w:rFonts w:ascii="Times New Roman" w:hAnsi="Times New Roman" w:cs="Times New Roman"/>
                <w:bCs/>
                <w:sz w:val="20"/>
                <w:szCs w:val="20"/>
              </w:rPr>
            </w:pPr>
            <w:r w:rsidRPr="0087659F">
              <w:rPr>
                <w:rFonts w:ascii="Times New Roman" w:hAnsi="Times New Roman" w:cs="Times New Roman"/>
                <w:bCs/>
                <w:sz w:val="20"/>
                <w:szCs w:val="20"/>
              </w:rPr>
              <w:t>Оплата комунальних послуг та енергоносіїв</w:t>
            </w:r>
          </w:p>
        </w:tc>
        <w:tc>
          <w:tcPr>
            <w:tcW w:w="1701" w:type="dxa"/>
          </w:tcPr>
          <w:p w14:paraId="41CFCF51" w14:textId="77777777" w:rsidR="0087659F" w:rsidRPr="0087659F" w:rsidRDefault="0087659F" w:rsidP="0087659F">
            <w:pPr>
              <w:pStyle w:val="a5"/>
              <w:ind w:left="57" w:hanging="23"/>
              <w:jc w:val="center"/>
              <w:rPr>
                <w:rFonts w:ascii="Times New Roman" w:hAnsi="Times New Roman" w:cs="Times New Roman"/>
                <w:bCs/>
                <w:iCs/>
                <w:sz w:val="20"/>
                <w:szCs w:val="20"/>
              </w:rPr>
            </w:pPr>
            <w:r w:rsidRPr="0087659F">
              <w:rPr>
                <w:rFonts w:ascii="Times New Roman" w:hAnsi="Times New Roman" w:cs="Times New Roman"/>
                <w:bCs/>
                <w:iCs/>
                <w:sz w:val="20"/>
                <w:szCs w:val="20"/>
              </w:rPr>
              <w:t>+87 000</w:t>
            </w:r>
          </w:p>
        </w:tc>
      </w:tr>
      <w:tr w:rsidR="0087659F" w:rsidRPr="0087659F" w14:paraId="2B4ADF87" w14:textId="77777777" w:rsidTr="00AF3E85">
        <w:tc>
          <w:tcPr>
            <w:tcW w:w="7655" w:type="dxa"/>
          </w:tcPr>
          <w:p w14:paraId="3014A521" w14:textId="77777777" w:rsidR="0087659F" w:rsidRPr="0087659F" w:rsidRDefault="0087659F" w:rsidP="0087659F">
            <w:pPr>
              <w:pStyle w:val="a5"/>
              <w:ind w:left="57" w:firstLine="567"/>
              <w:jc w:val="center"/>
              <w:rPr>
                <w:rFonts w:ascii="Times New Roman" w:hAnsi="Times New Roman" w:cs="Times New Roman"/>
                <w:bCs/>
                <w:sz w:val="20"/>
                <w:szCs w:val="20"/>
              </w:rPr>
            </w:pPr>
            <w:r w:rsidRPr="0087659F">
              <w:rPr>
                <w:rFonts w:ascii="Times New Roman" w:hAnsi="Times New Roman" w:cs="Times New Roman"/>
                <w:bCs/>
                <w:sz w:val="20"/>
                <w:szCs w:val="20"/>
              </w:rPr>
              <w:t>Інші поточні видатки</w:t>
            </w:r>
          </w:p>
        </w:tc>
        <w:tc>
          <w:tcPr>
            <w:tcW w:w="1701" w:type="dxa"/>
          </w:tcPr>
          <w:p w14:paraId="230FAC1F" w14:textId="77777777" w:rsidR="0087659F" w:rsidRPr="0087659F" w:rsidRDefault="0087659F" w:rsidP="0087659F">
            <w:pPr>
              <w:pStyle w:val="a5"/>
              <w:ind w:left="57" w:hanging="23"/>
              <w:jc w:val="center"/>
              <w:rPr>
                <w:rFonts w:ascii="Times New Roman" w:hAnsi="Times New Roman" w:cs="Times New Roman"/>
                <w:bCs/>
                <w:iCs/>
                <w:sz w:val="20"/>
                <w:szCs w:val="20"/>
              </w:rPr>
            </w:pPr>
            <w:r w:rsidRPr="0087659F">
              <w:rPr>
                <w:rFonts w:ascii="Times New Roman" w:hAnsi="Times New Roman" w:cs="Times New Roman"/>
                <w:bCs/>
                <w:iCs/>
                <w:sz w:val="20"/>
                <w:szCs w:val="20"/>
              </w:rPr>
              <w:t>-87 000</w:t>
            </w:r>
          </w:p>
        </w:tc>
      </w:tr>
      <w:tr w:rsidR="0087659F" w:rsidRPr="0087659F" w14:paraId="338B2891" w14:textId="77777777" w:rsidTr="00AF3E85">
        <w:tc>
          <w:tcPr>
            <w:tcW w:w="7655" w:type="dxa"/>
          </w:tcPr>
          <w:p w14:paraId="726E15B5" w14:textId="77777777" w:rsidR="0087659F" w:rsidRPr="0087659F" w:rsidRDefault="0087659F" w:rsidP="0087659F">
            <w:pPr>
              <w:pStyle w:val="a5"/>
              <w:ind w:left="57" w:firstLine="567"/>
              <w:jc w:val="center"/>
              <w:rPr>
                <w:rFonts w:ascii="Times New Roman" w:hAnsi="Times New Roman" w:cs="Times New Roman"/>
                <w:b/>
                <w:bCs/>
                <w:sz w:val="20"/>
                <w:szCs w:val="20"/>
              </w:rPr>
            </w:pPr>
            <w:r w:rsidRPr="0087659F">
              <w:rPr>
                <w:rFonts w:ascii="Times New Roman" w:hAnsi="Times New Roman" w:cs="Times New Roman"/>
                <w:b/>
                <w:bCs/>
                <w:sz w:val="20"/>
                <w:szCs w:val="20"/>
              </w:rPr>
              <w:t>РАЗОМ</w:t>
            </w:r>
          </w:p>
        </w:tc>
        <w:tc>
          <w:tcPr>
            <w:tcW w:w="1701" w:type="dxa"/>
          </w:tcPr>
          <w:p w14:paraId="0443AE87" w14:textId="77777777" w:rsidR="0087659F" w:rsidRPr="0087659F" w:rsidRDefault="0087659F" w:rsidP="0087659F">
            <w:pPr>
              <w:pStyle w:val="a5"/>
              <w:ind w:left="57" w:hanging="23"/>
              <w:jc w:val="center"/>
              <w:rPr>
                <w:rFonts w:ascii="Times New Roman" w:hAnsi="Times New Roman" w:cs="Times New Roman"/>
                <w:b/>
                <w:bCs/>
                <w:iCs/>
                <w:sz w:val="20"/>
                <w:szCs w:val="20"/>
              </w:rPr>
            </w:pPr>
            <w:r w:rsidRPr="0087659F">
              <w:rPr>
                <w:rFonts w:ascii="Times New Roman" w:hAnsi="Times New Roman" w:cs="Times New Roman"/>
                <w:b/>
                <w:bCs/>
                <w:iCs/>
                <w:sz w:val="20"/>
                <w:szCs w:val="20"/>
              </w:rPr>
              <w:t>0</w:t>
            </w:r>
          </w:p>
        </w:tc>
      </w:tr>
    </w:tbl>
    <w:p w14:paraId="7CA00D00" w14:textId="77777777" w:rsidR="0087659F" w:rsidRPr="0087659F" w:rsidRDefault="0087659F" w:rsidP="0087659F">
      <w:pPr>
        <w:pStyle w:val="a5"/>
        <w:numPr>
          <w:ilvl w:val="0"/>
          <w:numId w:val="4"/>
        </w:numPr>
        <w:tabs>
          <w:tab w:val="left" w:pos="993"/>
        </w:tabs>
        <w:ind w:left="57" w:firstLine="567"/>
        <w:jc w:val="both"/>
        <w:rPr>
          <w:rFonts w:ascii="Times New Roman" w:hAnsi="Times New Roman" w:cs="Times New Roman"/>
          <w:sz w:val="24"/>
          <w:szCs w:val="24"/>
        </w:rPr>
      </w:pPr>
      <w:r w:rsidRPr="0087659F">
        <w:rPr>
          <w:rFonts w:ascii="Times New Roman" w:hAnsi="Times New Roman" w:cs="Times New Roman"/>
          <w:sz w:val="24"/>
          <w:szCs w:val="24"/>
        </w:rPr>
        <w:t>Департаментом міжнародного співробітництва та маркетингу Одеської міської ради надані пропозиції (</w:t>
      </w:r>
      <w:r w:rsidRPr="0087659F">
        <w:rPr>
          <w:rFonts w:ascii="Times New Roman" w:hAnsi="Times New Roman" w:cs="Times New Roman"/>
          <w:i/>
          <w:iCs/>
          <w:sz w:val="24"/>
          <w:szCs w:val="24"/>
        </w:rPr>
        <w:t>копія листа додається</w:t>
      </w:r>
      <w:r w:rsidRPr="0087659F">
        <w:rPr>
          <w:rFonts w:ascii="Times New Roman" w:hAnsi="Times New Roman" w:cs="Times New Roman"/>
          <w:sz w:val="24"/>
          <w:szCs w:val="24"/>
        </w:rPr>
        <w:t xml:space="preserve">) щодо перерозподілу бюджетних призначень загального фонду бюджету міста Одеси за КТПКВКМБ 2010160  «Керівництво і управління у відповідній сфері у містах (місті Києві), селищах, селах, об`єднаних територіальних громадах». А саме: </w:t>
      </w:r>
    </w:p>
    <w:p w14:paraId="231FC066" w14:textId="77777777" w:rsidR="0087659F" w:rsidRPr="0087659F" w:rsidRDefault="0087659F" w:rsidP="0087659F">
      <w:pPr>
        <w:pStyle w:val="a5"/>
        <w:tabs>
          <w:tab w:val="left" w:pos="993"/>
        </w:tabs>
        <w:ind w:left="57" w:firstLine="567"/>
        <w:jc w:val="both"/>
        <w:rPr>
          <w:rFonts w:ascii="Times New Roman" w:hAnsi="Times New Roman" w:cs="Times New Roman"/>
          <w:sz w:val="24"/>
          <w:szCs w:val="24"/>
        </w:rPr>
      </w:pPr>
      <w:r w:rsidRPr="0087659F">
        <w:rPr>
          <w:rFonts w:ascii="Times New Roman" w:hAnsi="Times New Roman" w:cs="Times New Roman"/>
          <w:sz w:val="24"/>
          <w:szCs w:val="24"/>
        </w:rPr>
        <w:t>- зменшення видатків на виконання Міської цільової програми розвитку міжнародного співробітництва та маркетингу на території міста Одеси на 2020-                  2022 роки, затвердженої рішенням Одеської міської ради від 22.07.2020 року                         № 6224-</w:t>
      </w:r>
      <w:r w:rsidRPr="0087659F">
        <w:rPr>
          <w:rFonts w:ascii="Times New Roman" w:hAnsi="Times New Roman" w:cs="Times New Roman"/>
          <w:sz w:val="24"/>
          <w:szCs w:val="24"/>
          <w:lang w:val="en-US"/>
        </w:rPr>
        <w:t>VII</w:t>
      </w:r>
      <w:r w:rsidRPr="0087659F">
        <w:rPr>
          <w:rFonts w:ascii="Times New Roman" w:hAnsi="Times New Roman" w:cs="Times New Roman"/>
          <w:sz w:val="24"/>
          <w:szCs w:val="24"/>
        </w:rPr>
        <w:t xml:space="preserve"> за КЕКВ 2250 «Видатки на відрядження» у сумі 30 000 грн;</w:t>
      </w:r>
    </w:p>
    <w:p w14:paraId="1424C53A" w14:textId="77777777" w:rsidR="0087659F" w:rsidRPr="0087659F" w:rsidRDefault="0087659F" w:rsidP="0087659F">
      <w:pPr>
        <w:pStyle w:val="a5"/>
        <w:tabs>
          <w:tab w:val="left" w:pos="993"/>
        </w:tabs>
        <w:ind w:left="57" w:firstLine="567"/>
        <w:jc w:val="both"/>
        <w:rPr>
          <w:rFonts w:ascii="Times New Roman" w:hAnsi="Times New Roman" w:cs="Times New Roman"/>
          <w:sz w:val="24"/>
          <w:szCs w:val="24"/>
        </w:rPr>
      </w:pPr>
      <w:r w:rsidRPr="0087659F">
        <w:rPr>
          <w:rFonts w:ascii="Times New Roman" w:hAnsi="Times New Roman" w:cs="Times New Roman"/>
          <w:sz w:val="24"/>
          <w:szCs w:val="24"/>
        </w:rPr>
        <w:t>- збільшення видатків на поточні потреби департаменту міжнародного співробітництва та маркетингу Одеської міської ради за КЕКВ 2210 «Предмети, матеріали, обладнання та інвентар» на суму 17 000 грн та  КЕКВ 2240 «Оплата послуг (крім комунальних)» на суму 13 000 грн.</w:t>
      </w:r>
    </w:p>
    <w:p w14:paraId="61AEF013" w14:textId="77777777" w:rsidR="0087659F" w:rsidRPr="0087659F" w:rsidRDefault="0087659F" w:rsidP="0087659F">
      <w:pPr>
        <w:pStyle w:val="a3"/>
        <w:numPr>
          <w:ilvl w:val="0"/>
          <w:numId w:val="4"/>
        </w:numPr>
        <w:tabs>
          <w:tab w:val="left" w:pos="993"/>
        </w:tabs>
        <w:suppressAutoHyphens w:val="0"/>
        <w:autoSpaceDN/>
        <w:ind w:left="57" w:firstLine="567"/>
        <w:jc w:val="both"/>
        <w:textAlignment w:val="auto"/>
        <w:rPr>
          <w:rFonts w:ascii="Times New Roman" w:hAnsi="Times New Roman" w:cs="Times New Roman"/>
          <w:szCs w:val="24"/>
          <w:lang w:val="uk-UA"/>
        </w:rPr>
      </w:pPr>
      <w:r w:rsidRPr="0087659F">
        <w:rPr>
          <w:rFonts w:ascii="Times New Roman" w:hAnsi="Times New Roman" w:cs="Times New Roman"/>
          <w:szCs w:val="24"/>
          <w:lang w:val="uk-UA"/>
        </w:rPr>
        <w:t>У бюджеті міста Одеси на 2020 рік головному розпоряднику бюджетних коштів управлінню капітального будівництва Одеської міської ради за рахунок коштів субвенції  з державного бюджету місцевим бюджетам на реалізацію проектів в рамках Надзвичайної кредитної програми для відновлення України визначені бюджетні призначення у сумі 25 455 698 грн, з яких вже профінансовано 4 468 559,11 грн.</w:t>
      </w:r>
    </w:p>
    <w:p w14:paraId="0F3CF6FA" w14:textId="77777777" w:rsidR="0087659F" w:rsidRPr="0087659F" w:rsidRDefault="0087659F" w:rsidP="0087659F">
      <w:pPr>
        <w:tabs>
          <w:tab w:val="left" w:pos="709"/>
        </w:tabs>
        <w:ind w:left="57" w:firstLine="567"/>
        <w:jc w:val="both"/>
        <w:rPr>
          <w:rFonts w:ascii="Times New Roman" w:hAnsi="Times New Roman" w:cs="Times New Roman"/>
          <w:bCs/>
          <w:lang w:val="uk-UA"/>
        </w:rPr>
      </w:pPr>
      <w:r w:rsidRPr="0087659F">
        <w:rPr>
          <w:rFonts w:ascii="Times New Roman" w:hAnsi="Times New Roman" w:cs="Times New Roman"/>
          <w:bCs/>
          <w:lang w:val="uk-UA"/>
        </w:rPr>
        <w:t xml:space="preserve">Постановою Кабінету Міністрів України від 18 листопада 2020р. № 1121 внесені зміни до Постанови Кабінету Міністрів України від 25 листопада 2015 р.                                   № 1068 «Деякі питання використання коштів для реалізації проектів у рамках Надзвичайної кредитної програми для відновлення України», якою, зокрема, бюджету міста Одеси зменшена субвенція з державного бюджету місцевим бюджетам на реалізацію проектів в рамках Надзвичайної кредитної програми для відновлення України на 9 155 698 грн і становить 16 300 000 грн. </w:t>
      </w:r>
    </w:p>
    <w:p w14:paraId="30DB81C7" w14:textId="77777777" w:rsidR="0087659F" w:rsidRPr="0087659F" w:rsidRDefault="0087659F" w:rsidP="0087659F">
      <w:pPr>
        <w:ind w:left="57" w:firstLine="567"/>
        <w:jc w:val="both"/>
        <w:rPr>
          <w:rFonts w:ascii="Times New Roman" w:hAnsi="Times New Roman" w:cs="Times New Roman"/>
          <w:bCs/>
          <w:lang w:val="uk-UA"/>
        </w:rPr>
      </w:pPr>
      <w:r w:rsidRPr="0087659F">
        <w:rPr>
          <w:rFonts w:ascii="Times New Roman" w:hAnsi="Times New Roman" w:cs="Times New Roman"/>
          <w:bCs/>
          <w:lang w:val="uk-UA"/>
        </w:rPr>
        <w:t>Наказом Міністерства розвитку громад та територій України від 24.11.2020 р.              № 288 (</w:t>
      </w:r>
      <w:r w:rsidRPr="0087659F">
        <w:rPr>
          <w:rFonts w:ascii="Times New Roman" w:hAnsi="Times New Roman" w:cs="Times New Roman"/>
          <w:bCs/>
          <w:i/>
          <w:iCs/>
          <w:lang w:val="uk-UA"/>
        </w:rPr>
        <w:t>витяг з наказу додається</w:t>
      </w:r>
      <w:r w:rsidRPr="0087659F">
        <w:rPr>
          <w:rFonts w:ascii="Times New Roman" w:hAnsi="Times New Roman" w:cs="Times New Roman"/>
          <w:bCs/>
          <w:lang w:val="uk-UA"/>
        </w:rPr>
        <w:t xml:space="preserve">) внесені зміни до наказу </w:t>
      </w:r>
      <w:proofErr w:type="spellStart"/>
      <w:r w:rsidRPr="0087659F">
        <w:rPr>
          <w:rFonts w:ascii="Times New Roman" w:hAnsi="Times New Roman" w:cs="Times New Roman"/>
          <w:bCs/>
          <w:lang w:val="uk-UA"/>
        </w:rPr>
        <w:t>Мінрегіону</w:t>
      </w:r>
      <w:proofErr w:type="spellEnd"/>
      <w:r w:rsidRPr="0087659F">
        <w:rPr>
          <w:rFonts w:ascii="Times New Roman" w:hAnsi="Times New Roman" w:cs="Times New Roman"/>
          <w:bCs/>
          <w:lang w:val="uk-UA"/>
        </w:rPr>
        <w:t xml:space="preserve"> від 07 червня              2019 року № 128 та уточнено перелік проектів, що фінансуються за рахунок субвенції з державного бюджету місцевим бюджетам у рамках Надзвичайної кредитної програми для відновлення України.</w:t>
      </w:r>
    </w:p>
    <w:p w14:paraId="700E8888" w14:textId="77777777" w:rsidR="0087659F" w:rsidRPr="0087659F" w:rsidRDefault="0087659F" w:rsidP="0087659F">
      <w:pPr>
        <w:ind w:left="57" w:firstLine="567"/>
        <w:jc w:val="both"/>
        <w:rPr>
          <w:rFonts w:ascii="Times New Roman" w:hAnsi="Times New Roman" w:cs="Times New Roman"/>
          <w:bCs/>
          <w:lang w:val="uk-UA"/>
        </w:rPr>
      </w:pPr>
      <w:r w:rsidRPr="0087659F">
        <w:rPr>
          <w:rFonts w:ascii="Times New Roman" w:hAnsi="Times New Roman" w:cs="Times New Roman"/>
          <w:bCs/>
          <w:lang w:val="uk-UA"/>
        </w:rPr>
        <w:t xml:space="preserve"> На підставі вищевикладеного до бюджету міста Одеси на 2020 рік необхідно внести наступні зміни </w:t>
      </w:r>
      <w:r w:rsidRPr="0087659F">
        <w:rPr>
          <w:rFonts w:ascii="Times New Roman" w:hAnsi="Times New Roman" w:cs="Times New Roman"/>
          <w:lang w:val="uk-UA"/>
        </w:rPr>
        <w:t xml:space="preserve">за </w:t>
      </w:r>
      <w:r w:rsidRPr="0087659F">
        <w:rPr>
          <w:rFonts w:ascii="Times New Roman" w:hAnsi="Times New Roman" w:cs="Times New Roman"/>
          <w:bCs/>
          <w:lang w:val="uk-UA"/>
        </w:rPr>
        <w:t>КПКВКМБ 1517366 «Реалізація проектів в рамках Надзвичайної кредитної програми для відновлення України»</w:t>
      </w:r>
      <w:r w:rsidRPr="0087659F">
        <w:rPr>
          <w:rFonts w:ascii="Times New Roman" w:hAnsi="Times New Roman" w:cs="Times New Roman"/>
          <w:lang w:val="uk-UA"/>
        </w:rPr>
        <w:t xml:space="preserve"> </w:t>
      </w:r>
      <w:r w:rsidRPr="0087659F">
        <w:rPr>
          <w:rFonts w:ascii="Times New Roman" w:hAnsi="Times New Roman" w:cs="Times New Roman"/>
          <w:bCs/>
          <w:lang w:val="uk-UA"/>
        </w:rPr>
        <w:t xml:space="preserve">за рахунок коштів субвенції  з державного бюджету місцевим бюджетам на реалізацію проектів в рамках Надзвичайної кредитної програми для відновлення України: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842"/>
        <w:gridCol w:w="1418"/>
        <w:gridCol w:w="1701"/>
      </w:tblGrid>
      <w:tr w:rsidR="0087659F" w:rsidRPr="0087659F" w14:paraId="504ED486" w14:textId="77777777" w:rsidTr="00AF3E85">
        <w:tc>
          <w:tcPr>
            <w:tcW w:w="4508" w:type="dxa"/>
            <w:vAlign w:val="center"/>
          </w:tcPr>
          <w:p w14:paraId="7898B00E" w14:textId="77777777" w:rsidR="0087659F" w:rsidRPr="0087659F" w:rsidRDefault="0087659F" w:rsidP="0087659F">
            <w:pPr>
              <w:ind w:left="57" w:hanging="52"/>
              <w:contextualSpacing/>
              <w:jc w:val="center"/>
              <w:rPr>
                <w:rFonts w:ascii="Times New Roman" w:eastAsia="Calibri" w:hAnsi="Times New Roman" w:cs="Times New Roman"/>
                <w:bCs/>
                <w:sz w:val="20"/>
                <w:szCs w:val="20"/>
                <w:lang w:val="uk-UA" w:eastAsia="en-US"/>
              </w:rPr>
            </w:pPr>
            <w:r w:rsidRPr="0087659F">
              <w:rPr>
                <w:rFonts w:ascii="Times New Roman" w:eastAsia="Calibri" w:hAnsi="Times New Roman" w:cs="Times New Roman"/>
                <w:bCs/>
                <w:sz w:val="20"/>
                <w:szCs w:val="20"/>
                <w:lang w:val="uk-UA" w:eastAsia="en-US"/>
              </w:rPr>
              <w:t>Найменування видатків</w:t>
            </w:r>
          </w:p>
        </w:tc>
        <w:tc>
          <w:tcPr>
            <w:tcW w:w="1842" w:type="dxa"/>
            <w:vAlign w:val="center"/>
          </w:tcPr>
          <w:p w14:paraId="14A70399" w14:textId="77777777" w:rsidR="0087659F" w:rsidRPr="0087659F" w:rsidRDefault="0087659F" w:rsidP="0087659F">
            <w:pPr>
              <w:ind w:left="57" w:hanging="52"/>
              <w:contextualSpacing/>
              <w:jc w:val="center"/>
              <w:rPr>
                <w:rFonts w:ascii="Times New Roman" w:eastAsia="Calibri" w:hAnsi="Times New Roman" w:cs="Times New Roman"/>
                <w:bCs/>
                <w:sz w:val="20"/>
                <w:szCs w:val="20"/>
                <w:lang w:val="uk-UA" w:eastAsia="en-US"/>
              </w:rPr>
            </w:pPr>
            <w:r w:rsidRPr="0087659F">
              <w:rPr>
                <w:rFonts w:ascii="Times New Roman" w:eastAsia="Calibri" w:hAnsi="Times New Roman" w:cs="Times New Roman"/>
                <w:bCs/>
                <w:sz w:val="20"/>
                <w:szCs w:val="20"/>
                <w:lang w:val="uk-UA" w:eastAsia="en-US"/>
              </w:rPr>
              <w:t>Передбачено у бюджеті, грн</w:t>
            </w:r>
          </w:p>
        </w:tc>
        <w:tc>
          <w:tcPr>
            <w:tcW w:w="1418" w:type="dxa"/>
            <w:vAlign w:val="center"/>
          </w:tcPr>
          <w:p w14:paraId="6641B775" w14:textId="77777777" w:rsidR="0087659F" w:rsidRPr="0087659F" w:rsidRDefault="0087659F" w:rsidP="0087659F">
            <w:pPr>
              <w:ind w:left="57" w:hanging="52"/>
              <w:contextualSpacing/>
              <w:jc w:val="center"/>
              <w:rPr>
                <w:rFonts w:ascii="Times New Roman" w:eastAsia="Calibri" w:hAnsi="Times New Roman" w:cs="Times New Roman"/>
                <w:bCs/>
                <w:sz w:val="20"/>
                <w:szCs w:val="20"/>
                <w:lang w:val="uk-UA" w:eastAsia="en-US"/>
              </w:rPr>
            </w:pPr>
            <w:r w:rsidRPr="0087659F">
              <w:rPr>
                <w:rFonts w:ascii="Times New Roman" w:eastAsia="Calibri" w:hAnsi="Times New Roman" w:cs="Times New Roman"/>
                <w:bCs/>
                <w:sz w:val="20"/>
                <w:szCs w:val="20"/>
                <w:lang w:val="uk-UA" w:eastAsia="en-US"/>
              </w:rPr>
              <w:t>Профінансовано, грн</w:t>
            </w:r>
          </w:p>
        </w:tc>
        <w:tc>
          <w:tcPr>
            <w:tcW w:w="1701" w:type="dxa"/>
            <w:vAlign w:val="center"/>
          </w:tcPr>
          <w:p w14:paraId="0227EA29" w14:textId="77777777" w:rsidR="0087659F" w:rsidRPr="0087659F" w:rsidRDefault="0087659F" w:rsidP="0087659F">
            <w:pPr>
              <w:ind w:left="57" w:hanging="52"/>
              <w:contextualSpacing/>
              <w:jc w:val="center"/>
              <w:rPr>
                <w:rFonts w:ascii="Times New Roman" w:eastAsia="Calibri" w:hAnsi="Times New Roman" w:cs="Times New Roman"/>
                <w:bCs/>
                <w:sz w:val="20"/>
                <w:szCs w:val="20"/>
                <w:lang w:val="uk-UA" w:eastAsia="en-US"/>
              </w:rPr>
            </w:pPr>
            <w:r w:rsidRPr="0087659F">
              <w:rPr>
                <w:rFonts w:ascii="Times New Roman" w:eastAsia="Calibri" w:hAnsi="Times New Roman" w:cs="Times New Roman"/>
                <w:bCs/>
                <w:sz w:val="20"/>
                <w:szCs w:val="20"/>
                <w:lang w:val="uk-UA" w:eastAsia="en-US"/>
              </w:rPr>
              <w:t>Зміни, грн</w:t>
            </w:r>
          </w:p>
        </w:tc>
      </w:tr>
      <w:tr w:rsidR="0087659F" w:rsidRPr="0087659F" w14:paraId="357CA5E8" w14:textId="77777777" w:rsidTr="00AF3E85">
        <w:trPr>
          <w:trHeight w:val="565"/>
        </w:trPr>
        <w:tc>
          <w:tcPr>
            <w:tcW w:w="4508" w:type="dxa"/>
            <w:vAlign w:val="center"/>
          </w:tcPr>
          <w:p w14:paraId="7B3C0A45"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 xml:space="preserve">Опорна загальноосвітня школа № 41 </w:t>
            </w:r>
          </w:p>
          <w:p w14:paraId="4962F7FF"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пл. Мічуріна, 9 в м. Одеса - капітальний ремонт</w:t>
            </w:r>
          </w:p>
        </w:tc>
        <w:tc>
          <w:tcPr>
            <w:tcW w:w="1842" w:type="dxa"/>
            <w:vAlign w:val="center"/>
          </w:tcPr>
          <w:p w14:paraId="74D0C015"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2 875 274</w:t>
            </w:r>
          </w:p>
        </w:tc>
        <w:tc>
          <w:tcPr>
            <w:tcW w:w="1418" w:type="dxa"/>
            <w:vAlign w:val="center"/>
          </w:tcPr>
          <w:p w14:paraId="0765ECA7" w14:textId="77777777" w:rsidR="0087659F" w:rsidRPr="0087659F" w:rsidRDefault="0087659F" w:rsidP="0087659F">
            <w:pPr>
              <w:ind w:left="57" w:hanging="52"/>
              <w:jc w:val="center"/>
              <w:rPr>
                <w:rFonts w:ascii="Times New Roman" w:hAnsi="Times New Roman" w:cs="Times New Roman"/>
                <w:sz w:val="20"/>
                <w:szCs w:val="20"/>
                <w:lang w:val="uk-UA"/>
              </w:rPr>
            </w:pPr>
          </w:p>
        </w:tc>
        <w:tc>
          <w:tcPr>
            <w:tcW w:w="1701" w:type="dxa"/>
            <w:vAlign w:val="center"/>
          </w:tcPr>
          <w:p w14:paraId="6C34826E"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+2 124 726</w:t>
            </w:r>
          </w:p>
        </w:tc>
      </w:tr>
      <w:tr w:rsidR="0087659F" w:rsidRPr="0087659F" w14:paraId="110A96A5" w14:textId="77777777" w:rsidTr="00AF3E85">
        <w:trPr>
          <w:trHeight w:val="654"/>
        </w:trPr>
        <w:tc>
          <w:tcPr>
            <w:tcW w:w="4508" w:type="dxa"/>
            <w:vAlign w:val="center"/>
          </w:tcPr>
          <w:p w14:paraId="09F57726"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 xml:space="preserve">Опорна загальноосвітня школа № 31 по </w:t>
            </w:r>
          </w:p>
          <w:p w14:paraId="28E89352"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 xml:space="preserve">вул. </w:t>
            </w:r>
            <w:proofErr w:type="spellStart"/>
            <w:r w:rsidRPr="0087659F">
              <w:rPr>
                <w:rFonts w:ascii="Times New Roman" w:hAnsi="Times New Roman" w:cs="Times New Roman"/>
                <w:sz w:val="20"/>
                <w:szCs w:val="20"/>
                <w:lang w:val="uk-UA"/>
              </w:rPr>
              <w:t>Гастелло</w:t>
            </w:r>
            <w:proofErr w:type="spellEnd"/>
            <w:r w:rsidRPr="0087659F">
              <w:rPr>
                <w:rFonts w:ascii="Times New Roman" w:hAnsi="Times New Roman" w:cs="Times New Roman"/>
                <w:sz w:val="20"/>
                <w:szCs w:val="20"/>
                <w:lang w:val="uk-UA"/>
              </w:rPr>
              <w:t>, 90-А в м. Одеса - капітальний ремонт будівлі</w:t>
            </w:r>
          </w:p>
        </w:tc>
        <w:tc>
          <w:tcPr>
            <w:tcW w:w="1842" w:type="dxa"/>
            <w:vAlign w:val="center"/>
          </w:tcPr>
          <w:p w14:paraId="7D687233"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9 393 747</w:t>
            </w:r>
          </w:p>
        </w:tc>
        <w:tc>
          <w:tcPr>
            <w:tcW w:w="1418" w:type="dxa"/>
            <w:vAlign w:val="center"/>
          </w:tcPr>
          <w:p w14:paraId="2AF1FE52"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344 231,9</w:t>
            </w:r>
          </w:p>
        </w:tc>
        <w:tc>
          <w:tcPr>
            <w:tcW w:w="1701" w:type="dxa"/>
            <w:vAlign w:val="center"/>
          </w:tcPr>
          <w:p w14:paraId="20B669EE"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- 7 221 069</w:t>
            </w:r>
          </w:p>
        </w:tc>
      </w:tr>
      <w:tr w:rsidR="0087659F" w:rsidRPr="0087659F" w14:paraId="5FDC75A6" w14:textId="77777777" w:rsidTr="00AF3E85">
        <w:trPr>
          <w:trHeight w:val="654"/>
        </w:trPr>
        <w:tc>
          <w:tcPr>
            <w:tcW w:w="4508" w:type="dxa"/>
            <w:vAlign w:val="center"/>
          </w:tcPr>
          <w:p w14:paraId="5E4200D8"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Комунальна установа "Міська клінічна лікарня</w:t>
            </w:r>
          </w:p>
          <w:p w14:paraId="2527548F"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 xml:space="preserve"> № 8"  по вул. </w:t>
            </w:r>
            <w:proofErr w:type="spellStart"/>
            <w:r w:rsidRPr="0087659F">
              <w:rPr>
                <w:rFonts w:ascii="Times New Roman" w:hAnsi="Times New Roman" w:cs="Times New Roman"/>
                <w:sz w:val="20"/>
                <w:szCs w:val="20"/>
                <w:lang w:val="uk-UA"/>
              </w:rPr>
              <w:t>Фонтанська</w:t>
            </w:r>
            <w:proofErr w:type="spellEnd"/>
            <w:r w:rsidRPr="0087659F">
              <w:rPr>
                <w:rFonts w:ascii="Times New Roman" w:hAnsi="Times New Roman" w:cs="Times New Roman"/>
                <w:sz w:val="20"/>
                <w:szCs w:val="20"/>
                <w:lang w:val="uk-UA"/>
              </w:rPr>
              <w:t xml:space="preserve"> дорога, 110, в </w:t>
            </w:r>
          </w:p>
          <w:p w14:paraId="70E3AF9D"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м. Одесі – капітальний ремонт будівель та споруд</w:t>
            </w:r>
          </w:p>
        </w:tc>
        <w:tc>
          <w:tcPr>
            <w:tcW w:w="1842" w:type="dxa"/>
            <w:vAlign w:val="center"/>
          </w:tcPr>
          <w:p w14:paraId="69D506AE"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2 433 224</w:t>
            </w:r>
          </w:p>
        </w:tc>
        <w:tc>
          <w:tcPr>
            <w:tcW w:w="1418" w:type="dxa"/>
            <w:vAlign w:val="center"/>
          </w:tcPr>
          <w:p w14:paraId="2C6E29BD" w14:textId="77777777" w:rsidR="0087659F" w:rsidRPr="0087659F" w:rsidRDefault="0087659F" w:rsidP="0087659F">
            <w:pPr>
              <w:ind w:left="57" w:hanging="52"/>
              <w:jc w:val="center"/>
              <w:rPr>
                <w:rFonts w:ascii="Times New Roman" w:hAnsi="Times New Roman" w:cs="Times New Roman"/>
                <w:sz w:val="20"/>
                <w:szCs w:val="20"/>
                <w:lang w:val="uk-UA"/>
              </w:rPr>
            </w:pPr>
          </w:p>
        </w:tc>
        <w:tc>
          <w:tcPr>
            <w:tcW w:w="1701" w:type="dxa"/>
            <w:vAlign w:val="center"/>
          </w:tcPr>
          <w:p w14:paraId="1943FA0D"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0</w:t>
            </w:r>
          </w:p>
        </w:tc>
      </w:tr>
      <w:tr w:rsidR="0087659F" w:rsidRPr="0087659F" w14:paraId="0CD1CD7B" w14:textId="77777777" w:rsidTr="00AF3E85">
        <w:trPr>
          <w:trHeight w:val="654"/>
        </w:trPr>
        <w:tc>
          <w:tcPr>
            <w:tcW w:w="4508" w:type="dxa"/>
            <w:vAlign w:val="center"/>
          </w:tcPr>
          <w:p w14:paraId="279A5299"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Одеська загальноосвітня школа  І-ІІІ ступеня № 39 по вул. Успенська 20, у м. Одеса - капітальний ремонт приміщень</w:t>
            </w:r>
          </w:p>
        </w:tc>
        <w:tc>
          <w:tcPr>
            <w:tcW w:w="1842" w:type="dxa"/>
            <w:vAlign w:val="center"/>
          </w:tcPr>
          <w:p w14:paraId="665F83A2"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5 059 355</w:t>
            </w:r>
          </w:p>
        </w:tc>
        <w:tc>
          <w:tcPr>
            <w:tcW w:w="1418" w:type="dxa"/>
            <w:vAlign w:val="center"/>
          </w:tcPr>
          <w:p w14:paraId="7949C5B3" w14:textId="77777777" w:rsidR="0087659F" w:rsidRPr="0087659F" w:rsidRDefault="0087659F" w:rsidP="0087659F">
            <w:pPr>
              <w:ind w:left="57" w:hanging="52"/>
              <w:jc w:val="center"/>
              <w:rPr>
                <w:rFonts w:ascii="Times New Roman" w:hAnsi="Times New Roman" w:cs="Times New Roman"/>
                <w:sz w:val="20"/>
                <w:szCs w:val="20"/>
                <w:lang w:val="uk-UA"/>
              </w:rPr>
            </w:pPr>
          </w:p>
        </w:tc>
        <w:tc>
          <w:tcPr>
            <w:tcW w:w="1701" w:type="dxa"/>
            <w:vAlign w:val="center"/>
          </w:tcPr>
          <w:p w14:paraId="1E325ACB"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-4 059 355</w:t>
            </w:r>
          </w:p>
        </w:tc>
      </w:tr>
      <w:tr w:rsidR="0087659F" w:rsidRPr="0087659F" w14:paraId="30063239" w14:textId="77777777" w:rsidTr="00AF3E85">
        <w:trPr>
          <w:trHeight w:val="654"/>
        </w:trPr>
        <w:tc>
          <w:tcPr>
            <w:tcW w:w="4508" w:type="dxa"/>
            <w:vAlign w:val="center"/>
          </w:tcPr>
          <w:p w14:paraId="67C48FD8"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 xml:space="preserve">Одеська спеціалізована загальноосвітня </w:t>
            </w:r>
          </w:p>
          <w:p w14:paraId="7ACF3917"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 xml:space="preserve">школа № 49, по вул. Давида </w:t>
            </w:r>
            <w:proofErr w:type="spellStart"/>
            <w:r w:rsidRPr="0087659F">
              <w:rPr>
                <w:rFonts w:ascii="Times New Roman" w:hAnsi="Times New Roman" w:cs="Times New Roman"/>
                <w:sz w:val="20"/>
                <w:szCs w:val="20"/>
                <w:lang w:val="uk-UA"/>
              </w:rPr>
              <w:t>Ойстраха</w:t>
            </w:r>
            <w:proofErr w:type="spellEnd"/>
            <w:r w:rsidRPr="0087659F">
              <w:rPr>
                <w:rFonts w:ascii="Times New Roman" w:hAnsi="Times New Roman" w:cs="Times New Roman"/>
                <w:sz w:val="20"/>
                <w:szCs w:val="20"/>
                <w:lang w:val="uk-UA"/>
              </w:rPr>
              <w:t xml:space="preserve">, 12, </w:t>
            </w:r>
          </w:p>
          <w:p w14:paraId="7ACE2F92"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у м. Одеса - капітальний ремонт</w:t>
            </w:r>
          </w:p>
        </w:tc>
        <w:tc>
          <w:tcPr>
            <w:tcW w:w="1842" w:type="dxa"/>
            <w:vAlign w:val="center"/>
          </w:tcPr>
          <w:p w14:paraId="5303FCEF"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5 694 098</w:t>
            </w:r>
          </w:p>
        </w:tc>
        <w:tc>
          <w:tcPr>
            <w:tcW w:w="1418" w:type="dxa"/>
            <w:vAlign w:val="center"/>
          </w:tcPr>
          <w:p w14:paraId="5B0B3144"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4 124 327,21</w:t>
            </w:r>
          </w:p>
        </w:tc>
        <w:tc>
          <w:tcPr>
            <w:tcW w:w="1701" w:type="dxa"/>
            <w:vAlign w:val="center"/>
          </w:tcPr>
          <w:p w14:paraId="576DF2BD" w14:textId="77777777" w:rsidR="0087659F" w:rsidRPr="0087659F" w:rsidRDefault="0087659F" w:rsidP="0087659F">
            <w:pPr>
              <w:ind w:left="57" w:hanging="52"/>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0</w:t>
            </w:r>
          </w:p>
        </w:tc>
      </w:tr>
      <w:tr w:rsidR="0087659F" w:rsidRPr="0087659F" w14:paraId="2897E6C8" w14:textId="77777777" w:rsidTr="00AF3E85">
        <w:trPr>
          <w:trHeight w:val="365"/>
        </w:trPr>
        <w:tc>
          <w:tcPr>
            <w:tcW w:w="4508" w:type="dxa"/>
            <w:vAlign w:val="center"/>
          </w:tcPr>
          <w:p w14:paraId="78C18E51" w14:textId="77777777" w:rsidR="0087659F" w:rsidRPr="0087659F" w:rsidRDefault="0087659F" w:rsidP="0087659F">
            <w:pPr>
              <w:ind w:left="57" w:hanging="52"/>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lastRenderedPageBreak/>
              <w:t>РАЗОМ</w:t>
            </w:r>
          </w:p>
        </w:tc>
        <w:tc>
          <w:tcPr>
            <w:tcW w:w="1842" w:type="dxa"/>
            <w:vAlign w:val="center"/>
          </w:tcPr>
          <w:p w14:paraId="347DC2EC" w14:textId="77777777" w:rsidR="0087659F" w:rsidRPr="0087659F" w:rsidRDefault="0087659F" w:rsidP="0087659F">
            <w:pPr>
              <w:ind w:left="57" w:hanging="52"/>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25 455 698</w:t>
            </w:r>
          </w:p>
        </w:tc>
        <w:tc>
          <w:tcPr>
            <w:tcW w:w="1418" w:type="dxa"/>
            <w:vAlign w:val="center"/>
          </w:tcPr>
          <w:p w14:paraId="57AB9733" w14:textId="77777777" w:rsidR="0087659F" w:rsidRPr="0087659F" w:rsidRDefault="0087659F" w:rsidP="0087659F">
            <w:pPr>
              <w:ind w:left="57" w:hanging="52"/>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4 468 559,11</w:t>
            </w:r>
          </w:p>
        </w:tc>
        <w:tc>
          <w:tcPr>
            <w:tcW w:w="1701" w:type="dxa"/>
            <w:vAlign w:val="center"/>
          </w:tcPr>
          <w:p w14:paraId="6CD45398" w14:textId="77777777" w:rsidR="0087659F" w:rsidRPr="0087659F" w:rsidRDefault="0087659F" w:rsidP="0087659F">
            <w:pPr>
              <w:ind w:left="57" w:hanging="52"/>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-9 155 698</w:t>
            </w:r>
          </w:p>
        </w:tc>
      </w:tr>
    </w:tbl>
    <w:p w14:paraId="667D442C" w14:textId="77777777" w:rsidR="0087659F" w:rsidRPr="0087659F" w:rsidRDefault="0087659F" w:rsidP="0087659F">
      <w:pPr>
        <w:tabs>
          <w:tab w:val="left" w:pos="1134"/>
        </w:tabs>
        <w:ind w:left="57" w:firstLine="567"/>
        <w:jc w:val="both"/>
        <w:rPr>
          <w:rFonts w:ascii="Times New Roman" w:hAnsi="Times New Roman" w:cs="Times New Roman"/>
          <w:lang w:val="uk-UA"/>
        </w:rPr>
      </w:pPr>
      <w:r w:rsidRPr="0087659F">
        <w:rPr>
          <w:rFonts w:ascii="Times New Roman" w:hAnsi="Times New Roman" w:cs="Times New Roman"/>
          <w:lang w:val="uk-UA"/>
        </w:rPr>
        <w:t>Для збереження збалансування бюджету міста Одеси на 2020 рік пропонується зменшення надходжень за кодом класифікації доходів бюджету 41031400 «Субвенція з державного бюджету місцевим бюджетам на реалізацію проектів в рамках Надзвичайної кредитної програми для відновлення України» у сумі 9 155 698 грн.</w:t>
      </w:r>
    </w:p>
    <w:p w14:paraId="6EAD2AB1" w14:textId="77777777" w:rsidR="0087659F" w:rsidRPr="0087659F" w:rsidRDefault="0087659F" w:rsidP="0087659F">
      <w:pPr>
        <w:pStyle w:val="a3"/>
        <w:numPr>
          <w:ilvl w:val="0"/>
          <w:numId w:val="4"/>
        </w:numPr>
        <w:tabs>
          <w:tab w:val="left" w:pos="993"/>
          <w:tab w:val="left" w:pos="1134"/>
        </w:tabs>
        <w:suppressAutoHyphens w:val="0"/>
        <w:autoSpaceDN/>
        <w:ind w:left="57" w:firstLine="567"/>
        <w:jc w:val="both"/>
        <w:textAlignment w:val="auto"/>
        <w:rPr>
          <w:rFonts w:ascii="Times New Roman" w:hAnsi="Times New Roman" w:cs="Times New Roman"/>
          <w:bCs/>
          <w:szCs w:val="24"/>
          <w:lang w:val="uk-UA"/>
        </w:rPr>
      </w:pPr>
      <w:r w:rsidRPr="0087659F">
        <w:rPr>
          <w:rFonts w:ascii="Times New Roman" w:hAnsi="Times New Roman" w:cs="Times New Roman"/>
          <w:bCs/>
          <w:szCs w:val="24"/>
          <w:lang w:val="uk-UA"/>
        </w:rPr>
        <w:t>З метою використання коштів субвенції з місцевого бюджету на здійснення переданих видатків у сфері охорони здоров'я за рахунок коштів медичної субвенції (цільові кошти для медичного обслуговування внутрішньо переміщених осіб) головним розпорядником бюджетних коштів - департаментом охорони здоров’я Одеської міської ради надані пропозиції (</w:t>
      </w:r>
      <w:r w:rsidRPr="0087659F">
        <w:rPr>
          <w:rFonts w:ascii="Times New Roman" w:hAnsi="Times New Roman" w:cs="Times New Roman"/>
          <w:bCs/>
          <w:i/>
          <w:iCs/>
          <w:szCs w:val="24"/>
          <w:lang w:val="uk-UA"/>
        </w:rPr>
        <w:t>копія листа додається</w:t>
      </w:r>
      <w:r w:rsidRPr="0087659F">
        <w:rPr>
          <w:rFonts w:ascii="Times New Roman" w:hAnsi="Times New Roman" w:cs="Times New Roman"/>
          <w:bCs/>
          <w:szCs w:val="24"/>
          <w:lang w:val="uk-UA"/>
        </w:rPr>
        <w:t>) щодо перерозподілу бюджетних призначень в межах затвердженої суми загального фонду бюджету міста Одеси на 2020 рік за КТПКВКМБ 2000 «Охорона здоров’я», у тому числі:</w:t>
      </w:r>
    </w:p>
    <w:p w14:paraId="044BB8EC" w14:textId="77777777" w:rsidR="0087659F" w:rsidRPr="0087659F" w:rsidRDefault="0087659F" w:rsidP="0087659F">
      <w:pPr>
        <w:pStyle w:val="a3"/>
        <w:numPr>
          <w:ilvl w:val="0"/>
          <w:numId w:val="6"/>
        </w:numPr>
        <w:tabs>
          <w:tab w:val="left" w:pos="993"/>
        </w:tabs>
        <w:suppressAutoHyphens w:val="0"/>
        <w:autoSpaceDN/>
        <w:ind w:left="57" w:firstLine="567"/>
        <w:contextualSpacing w:val="0"/>
        <w:jc w:val="both"/>
        <w:textAlignment w:val="auto"/>
        <w:rPr>
          <w:rFonts w:ascii="Times New Roman" w:hAnsi="Times New Roman" w:cs="Times New Roman"/>
          <w:bCs/>
          <w:szCs w:val="24"/>
          <w:lang w:val="uk-UA"/>
        </w:rPr>
      </w:pPr>
      <w:r w:rsidRPr="0087659F">
        <w:rPr>
          <w:rFonts w:ascii="Times New Roman" w:hAnsi="Times New Roman" w:cs="Times New Roman"/>
          <w:bCs/>
          <w:szCs w:val="24"/>
          <w:lang w:val="uk-UA"/>
        </w:rPr>
        <w:t>зменшити видатки за КПКВКМБ 0712100 «Стоматологічна допомога населенню» за КЕКВ 2610 з напрямком використання «Інші виплати населенню» на суму 14 502 грн;</w:t>
      </w:r>
    </w:p>
    <w:p w14:paraId="6801E982" w14:textId="77777777" w:rsidR="0087659F" w:rsidRPr="0087659F" w:rsidRDefault="0087659F" w:rsidP="0087659F">
      <w:pPr>
        <w:pStyle w:val="a3"/>
        <w:numPr>
          <w:ilvl w:val="0"/>
          <w:numId w:val="6"/>
        </w:numPr>
        <w:tabs>
          <w:tab w:val="left" w:pos="993"/>
        </w:tabs>
        <w:suppressAutoHyphens w:val="0"/>
        <w:autoSpaceDN/>
        <w:ind w:left="57" w:firstLine="567"/>
        <w:contextualSpacing w:val="0"/>
        <w:jc w:val="both"/>
        <w:textAlignment w:val="auto"/>
        <w:rPr>
          <w:rFonts w:ascii="Times New Roman" w:hAnsi="Times New Roman" w:cs="Times New Roman"/>
          <w:bCs/>
          <w:szCs w:val="24"/>
          <w:lang w:val="uk-UA"/>
        </w:rPr>
      </w:pPr>
      <w:r w:rsidRPr="0087659F">
        <w:rPr>
          <w:rFonts w:ascii="Times New Roman" w:hAnsi="Times New Roman" w:cs="Times New Roman"/>
          <w:bCs/>
          <w:szCs w:val="24"/>
          <w:lang w:val="uk-UA"/>
        </w:rPr>
        <w:t>збільшити видатки за КПКВКМБ 0712146 «Відшкодування вартості лікарських засобів для лікування окремих захворювань» за КЕКВ 2282 з напрямком використання «Інші виплати населенню» на суму 14 502 грн.</w:t>
      </w:r>
    </w:p>
    <w:p w14:paraId="2C680DC6" w14:textId="77777777" w:rsidR="0087659F" w:rsidRPr="0087659F" w:rsidRDefault="0087659F" w:rsidP="0087659F">
      <w:pPr>
        <w:pStyle w:val="2"/>
        <w:numPr>
          <w:ilvl w:val="0"/>
          <w:numId w:val="4"/>
        </w:numPr>
        <w:tabs>
          <w:tab w:val="left" w:pos="993"/>
          <w:tab w:val="left" w:pos="1134"/>
        </w:tabs>
        <w:spacing w:before="0" w:beforeAutospacing="0" w:after="0" w:afterAutospacing="0"/>
        <w:ind w:left="57" w:firstLine="567"/>
        <w:jc w:val="both"/>
        <w:rPr>
          <w:b w:val="0"/>
          <w:sz w:val="24"/>
          <w:szCs w:val="24"/>
        </w:rPr>
      </w:pPr>
      <w:r w:rsidRPr="0087659F">
        <w:rPr>
          <w:b w:val="0"/>
          <w:sz w:val="24"/>
          <w:szCs w:val="24"/>
        </w:rPr>
        <w:t>У зв’язку з внесенням на розгляд Одеської міської ради проєкту рішення «Про внесення змін до Міської цільової програми надання соціальних послуг та інших видів допомоги незахищеним верствам населення міста Одеси на 2018-2020 роки, затвердженої рішенням Одеської міської ради від 14 грудня 2017 року № 2742-VII» та з метою приведення бюджетних призначень у відповідність до обсягу коштів, передбачених на реалізацію заходів вищезазначеної Програми, департаментом праці та соціальної політики Одеської міської ради,</w:t>
      </w:r>
      <w:r w:rsidRPr="0087659F">
        <w:rPr>
          <w:sz w:val="24"/>
          <w:szCs w:val="24"/>
        </w:rPr>
        <w:t xml:space="preserve"> </w:t>
      </w:r>
      <w:r w:rsidRPr="0087659F">
        <w:rPr>
          <w:b w:val="0"/>
          <w:sz w:val="24"/>
          <w:szCs w:val="24"/>
        </w:rPr>
        <w:t>як розробником Програми, надані пропозиції (</w:t>
      </w:r>
      <w:r w:rsidRPr="0087659F">
        <w:rPr>
          <w:b w:val="0"/>
          <w:i/>
          <w:iCs/>
          <w:sz w:val="24"/>
          <w:szCs w:val="24"/>
        </w:rPr>
        <w:t>копія листа додається</w:t>
      </w:r>
      <w:r w:rsidRPr="0087659F">
        <w:rPr>
          <w:b w:val="0"/>
          <w:sz w:val="24"/>
          <w:szCs w:val="24"/>
        </w:rPr>
        <w:t>) щодо перерозподілу бюджетних призначень в межах затверджених на 2020 рік та збільшення видатків Програми за рахунок зменшення видатків, передбачених по департаменту праці та соціальної політики Одеської міської ради на реалізацію заходів Міської цільової програми протидії ВІЛ-інфекції/СНІДу, туберкульозу, гепатитам та наркоманії у місті Одесі «Прискорена відповідь Одеса» («Fast-Track Одеса») на 2018-2020 роки, затвердженої рішенням Одеської міської ради від 06 червня 2018 року № 3320-</w:t>
      </w:r>
      <w:r w:rsidRPr="0087659F">
        <w:rPr>
          <w:b w:val="0"/>
          <w:sz w:val="24"/>
          <w:szCs w:val="24"/>
          <w:lang w:val="en-US"/>
        </w:rPr>
        <w:t>VII</w:t>
      </w:r>
      <w:r w:rsidRPr="0087659F">
        <w:rPr>
          <w:b w:val="0"/>
          <w:sz w:val="24"/>
          <w:szCs w:val="24"/>
        </w:rPr>
        <w:t>, а саме:</w:t>
      </w:r>
    </w:p>
    <w:p w14:paraId="2EE52DD6" w14:textId="77777777" w:rsidR="0087659F" w:rsidRPr="007E57D4" w:rsidRDefault="0087659F" w:rsidP="0087659F">
      <w:pPr>
        <w:ind w:left="57" w:firstLine="567"/>
        <w:jc w:val="right"/>
        <w:rPr>
          <w:rFonts w:ascii="Times New Roman" w:hAnsi="Times New Roman" w:cs="Times New Roman"/>
          <w:iCs/>
          <w:lang w:val="uk-UA"/>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2170"/>
        <w:gridCol w:w="1975"/>
        <w:gridCol w:w="1264"/>
      </w:tblGrid>
      <w:tr w:rsidR="0087659F" w:rsidRPr="0087659F" w14:paraId="664EAC87" w14:textId="77777777" w:rsidTr="007E57D4">
        <w:trPr>
          <w:trHeight w:val="511"/>
          <w:tblHeader/>
          <w:jc w:val="center"/>
        </w:trPr>
        <w:tc>
          <w:tcPr>
            <w:tcW w:w="4209" w:type="dxa"/>
            <w:vAlign w:val="center"/>
          </w:tcPr>
          <w:p w14:paraId="291C3A78"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sz w:val="20"/>
                <w:szCs w:val="20"/>
                <w:lang w:val="uk-UA" w:eastAsia="ru-RU"/>
              </w:rPr>
              <w:t>КПКВКМБ</w:t>
            </w:r>
          </w:p>
        </w:tc>
        <w:tc>
          <w:tcPr>
            <w:tcW w:w="2170" w:type="dxa"/>
            <w:vAlign w:val="center"/>
          </w:tcPr>
          <w:p w14:paraId="3AFBCB43"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 xml:space="preserve">Видатки, передбачені у бюджеті </w:t>
            </w:r>
            <w:proofErr w:type="spellStart"/>
            <w:r w:rsidRPr="0087659F">
              <w:rPr>
                <w:rFonts w:ascii="Times New Roman" w:hAnsi="Times New Roman" w:cs="Times New Roman"/>
                <w:sz w:val="20"/>
                <w:szCs w:val="20"/>
                <w:lang w:val="uk-UA"/>
              </w:rPr>
              <w:t>м.Одеси</w:t>
            </w:r>
            <w:proofErr w:type="spellEnd"/>
            <w:r w:rsidRPr="0087659F">
              <w:rPr>
                <w:rFonts w:ascii="Times New Roman" w:hAnsi="Times New Roman" w:cs="Times New Roman"/>
                <w:sz w:val="20"/>
                <w:szCs w:val="20"/>
                <w:lang w:val="uk-UA"/>
              </w:rPr>
              <w:t xml:space="preserve"> на 2020 рік на реалізацію Міської цільової програми надання соціальних послуг та інших видів допомоги незахищеним верствам населення міста Одеси</w:t>
            </w:r>
          </w:p>
        </w:tc>
        <w:tc>
          <w:tcPr>
            <w:tcW w:w="1975" w:type="dxa"/>
          </w:tcPr>
          <w:p w14:paraId="68B18F9F"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 xml:space="preserve">Видатки, передбачені у бюджеті </w:t>
            </w:r>
            <w:proofErr w:type="spellStart"/>
            <w:r w:rsidRPr="0087659F">
              <w:rPr>
                <w:rFonts w:ascii="Times New Roman" w:hAnsi="Times New Roman" w:cs="Times New Roman"/>
                <w:sz w:val="20"/>
                <w:szCs w:val="20"/>
                <w:lang w:val="uk-UA"/>
              </w:rPr>
              <w:t>м.Одеси</w:t>
            </w:r>
            <w:proofErr w:type="spellEnd"/>
            <w:r w:rsidRPr="0087659F">
              <w:rPr>
                <w:rFonts w:ascii="Times New Roman" w:hAnsi="Times New Roman" w:cs="Times New Roman"/>
                <w:sz w:val="20"/>
                <w:szCs w:val="20"/>
                <w:lang w:val="uk-UA"/>
              </w:rPr>
              <w:t xml:space="preserve"> на 2020 рік на реалізацію  Міської цільової програми протидії ВІЛ-інфекції/СНІДу, туберкульозу, гепатитам та наркоманії у місті Одесі «Прискорена відповідь Одеса» («Fast-Track Одеса»)</w:t>
            </w:r>
          </w:p>
        </w:tc>
        <w:tc>
          <w:tcPr>
            <w:tcW w:w="1264" w:type="dxa"/>
            <w:vAlign w:val="center"/>
          </w:tcPr>
          <w:p w14:paraId="7EDFAF22" w14:textId="77777777" w:rsidR="0087659F" w:rsidRPr="0087659F" w:rsidRDefault="0087659F" w:rsidP="0087659F">
            <w:pPr>
              <w:ind w:left="57" w:hanging="45"/>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Всього</w:t>
            </w:r>
          </w:p>
        </w:tc>
      </w:tr>
      <w:tr w:rsidR="0087659F" w:rsidRPr="0087659F" w14:paraId="0C6F4909" w14:textId="77777777" w:rsidTr="007E57D4">
        <w:trPr>
          <w:jc w:val="center"/>
        </w:trPr>
        <w:tc>
          <w:tcPr>
            <w:tcW w:w="4209" w:type="dxa"/>
            <w:vAlign w:val="center"/>
          </w:tcPr>
          <w:p w14:paraId="733D9693"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b/>
                <w:sz w:val="20"/>
                <w:szCs w:val="20"/>
                <w:lang w:val="uk-UA"/>
              </w:rPr>
              <w:t>0813032</w:t>
            </w:r>
            <w:r w:rsidRPr="0087659F">
              <w:rPr>
                <w:rFonts w:ascii="Times New Roman" w:hAnsi="Times New Roman" w:cs="Times New Roman"/>
                <w:sz w:val="20"/>
                <w:szCs w:val="20"/>
                <w:lang w:val="uk-UA"/>
              </w:rPr>
              <w:t xml:space="preserve"> «Надання пільг окремим категоріям громадян з оплати послуг зв'язку»</w:t>
            </w:r>
          </w:p>
        </w:tc>
        <w:tc>
          <w:tcPr>
            <w:tcW w:w="2170" w:type="dxa"/>
            <w:vAlign w:val="center"/>
          </w:tcPr>
          <w:p w14:paraId="1CC675F2"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-1 700 000</w:t>
            </w:r>
          </w:p>
        </w:tc>
        <w:tc>
          <w:tcPr>
            <w:tcW w:w="1975" w:type="dxa"/>
            <w:vAlign w:val="center"/>
          </w:tcPr>
          <w:p w14:paraId="04A7982A" w14:textId="77777777" w:rsidR="0087659F" w:rsidRPr="0087659F" w:rsidRDefault="0087659F" w:rsidP="0087659F">
            <w:pPr>
              <w:ind w:left="57" w:hanging="45"/>
              <w:jc w:val="center"/>
              <w:rPr>
                <w:rFonts w:ascii="Times New Roman" w:hAnsi="Times New Roman" w:cs="Times New Roman"/>
                <w:sz w:val="20"/>
                <w:szCs w:val="20"/>
                <w:lang w:val="uk-UA"/>
              </w:rPr>
            </w:pPr>
          </w:p>
        </w:tc>
        <w:tc>
          <w:tcPr>
            <w:tcW w:w="1264" w:type="dxa"/>
            <w:vAlign w:val="center"/>
          </w:tcPr>
          <w:p w14:paraId="2C852F2B" w14:textId="77777777" w:rsidR="0087659F" w:rsidRPr="0087659F" w:rsidRDefault="0087659F" w:rsidP="0087659F">
            <w:pPr>
              <w:ind w:left="57" w:hanging="45"/>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-1 700 000</w:t>
            </w:r>
          </w:p>
        </w:tc>
      </w:tr>
      <w:tr w:rsidR="0087659F" w:rsidRPr="0087659F" w14:paraId="71CA5101" w14:textId="77777777" w:rsidTr="007E57D4">
        <w:trPr>
          <w:jc w:val="center"/>
        </w:trPr>
        <w:tc>
          <w:tcPr>
            <w:tcW w:w="4209" w:type="dxa"/>
            <w:vAlign w:val="center"/>
          </w:tcPr>
          <w:p w14:paraId="24518B87"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b/>
                <w:sz w:val="20"/>
                <w:szCs w:val="20"/>
                <w:lang w:val="uk-UA"/>
              </w:rPr>
              <w:t>0813090</w:t>
            </w:r>
            <w:r w:rsidRPr="0087659F">
              <w:rPr>
                <w:rFonts w:ascii="Times New Roman" w:hAnsi="Times New Roman" w:cs="Times New Roman"/>
                <w:sz w:val="20"/>
                <w:szCs w:val="20"/>
                <w:lang w:val="uk-UA"/>
              </w:rPr>
              <w:t xml:space="preserve"> «Видатки на поховання учасників бойових дій та осіб з інвалідністю внаслідок війни»</w:t>
            </w:r>
          </w:p>
        </w:tc>
        <w:tc>
          <w:tcPr>
            <w:tcW w:w="2170" w:type="dxa"/>
            <w:vAlign w:val="center"/>
          </w:tcPr>
          <w:p w14:paraId="676288CA"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-800 000</w:t>
            </w:r>
          </w:p>
        </w:tc>
        <w:tc>
          <w:tcPr>
            <w:tcW w:w="1975" w:type="dxa"/>
            <w:vAlign w:val="center"/>
          </w:tcPr>
          <w:p w14:paraId="4A26A9EA" w14:textId="77777777" w:rsidR="0087659F" w:rsidRPr="0087659F" w:rsidRDefault="0087659F" w:rsidP="0087659F">
            <w:pPr>
              <w:ind w:left="57" w:hanging="45"/>
              <w:jc w:val="center"/>
              <w:rPr>
                <w:rFonts w:ascii="Times New Roman" w:hAnsi="Times New Roman" w:cs="Times New Roman"/>
                <w:sz w:val="20"/>
                <w:szCs w:val="20"/>
                <w:lang w:val="uk-UA"/>
              </w:rPr>
            </w:pPr>
          </w:p>
        </w:tc>
        <w:tc>
          <w:tcPr>
            <w:tcW w:w="1264" w:type="dxa"/>
            <w:vAlign w:val="center"/>
          </w:tcPr>
          <w:p w14:paraId="48514B80" w14:textId="77777777" w:rsidR="0087659F" w:rsidRPr="0087659F" w:rsidRDefault="0087659F" w:rsidP="0087659F">
            <w:pPr>
              <w:ind w:left="57" w:hanging="45"/>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-800 000</w:t>
            </w:r>
          </w:p>
        </w:tc>
      </w:tr>
      <w:tr w:rsidR="0087659F" w:rsidRPr="0087659F" w14:paraId="43406C93" w14:textId="77777777" w:rsidTr="007E57D4">
        <w:trPr>
          <w:jc w:val="center"/>
        </w:trPr>
        <w:tc>
          <w:tcPr>
            <w:tcW w:w="4209" w:type="dxa"/>
            <w:vAlign w:val="center"/>
          </w:tcPr>
          <w:p w14:paraId="79927597"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b/>
                <w:sz w:val="20"/>
                <w:szCs w:val="20"/>
                <w:lang w:val="uk-UA"/>
              </w:rPr>
              <w:t>0813180</w:t>
            </w:r>
            <w:r w:rsidRPr="0087659F">
              <w:rPr>
                <w:rFonts w:ascii="Times New Roman" w:hAnsi="Times New Roman" w:cs="Times New Roman"/>
                <w:sz w:val="20"/>
                <w:szCs w:val="20"/>
                <w:lang w:val="uk-UA"/>
              </w:rPr>
              <w:t xml:space="preserve"> «Надання пільг населенню (крім ветеранів війни і праці, військової служби, органів внутрішніх справ та громадян, які </w:t>
            </w:r>
            <w:r w:rsidRPr="0087659F">
              <w:rPr>
                <w:rFonts w:ascii="Times New Roman" w:hAnsi="Times New Roman" w:cs="Times New Roman"/>
                <w:sz w:val="20"/>
                <w:szCs w:val="20"/>
                <w:lang w:val="uk-UA"/>
              </w:rPr>
              <w:lastRenderedPageBreak/>
              <w:t>постраждали внаслідок Чорнобильської катастрофи) на оплату житлово-комунальних послуг»</w:t>
            </w:r>
          </w:p>
        </w:tc>
        <w:tc>
          <w:tcPr>
            <w:tcW w:w="2170" w:type="dxa"/>
            <w:vAlign w:val="center"/>
          </w:tcPr>
          <w:p w14:paraId="02B62728"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lastRenderedPageBreak/>
              <w:t>-700 000</w:t>
            </w:r>
          </w:p>
        </w:tc>
        <w:tc>
          <w:tcPr>
            <w:tcW w:w="1975" w:type="dxa"/>
            <w:vAlign w:val="center"/>
          </w:tcPr>
          <w:p w14:paraId="2108E267" w14:textId="77777777" w:rsidR="0087659F" w:rsidRPr="0087659F" w:rsidRDefault="0087659F" w:rsidP="0087659F">
            <w:pPr>
              <w:ind w:left="57" w:hanging="45"/>
              <w:jc w:val="center"/>
              <w:rPr>
                <w:rFonts w:ascii="Times New Roman" w:hAnsi="Times New Roman" w:cs="Times New Roman"/>
                <w:sz w:val="20"/>
                <w:szCs w:val="20"/>
                <w:lang w:val="uk-UA"/>
              </w:rPr>
            </w:pPr>
          </w:p>
        </w:tc>
        <w:tc>
          <w:tcPr>
            <w:tcW w:w="1264" w:type="dxa"/>
            <w:vAlign w:val="center"/>
          </w:tcPr>
          <w:p w14:paraId="6CE25E16" w14:textId="77777777" w:rsidR="0087659F" w:rsidRPr="0087659F" w:rsidRDefault="0087659F" w:rsidP="0087659F">
            <w:pPr>
              <w:ind w:left="57" w:hanging="45"/>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-700 000</w:t>
            </w:r>
          </w:p>
        </w:tc>
      </w:tr>
      <w:tr w:rsidR="0087659F" w:rsidRPr="0087659F" w14:paraId="0DE8CB50" w14:textId="77777777" w:rsidTr="007E57D4">
        <w:trPr>
          <w:jc w:val="center"/>
        </w:trPr>
        <w:tc>
          <w:tcPr>
            <w:tcW w:w="4209" w:type="dxa"/>
            <w:vAlign w:val="center"/>
          </w:tcPr>
          <w:p w14:paraId="1992238A"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b/>
                <w:sz w:val="20"/>
                <w:szCs w:val="20"/>
                <w:lang w:val="uk-UA"/>
              </w:rPr>
              <w:t>0813191</w:t>
            </w:r>
            <w:r w:rsidRPr="0087659F">
              <w:rPr>
                <w:rFonts w:ascii="Times New Roman" w:hAnsi="Times New Roman" w:cs="Times New Roman"/>
                <w:sz w:val="20"/>
                <w:szCs w:val="20"/>
                <w:lang w:val="uk-UA"/>
              </w:rPr>
              <w:t xml:space="preserve"> «Інші видатки на соціальний захист ветеранів війни та праці»</w:t>
            </w:r>
          </w:p>
        </w:tc>
        <w:tc>
          <w:tcPr>
            <w:tcW w:w="2170" w:type="dxa"/>
            <w:vAlign w:val="center"/>
          </w:tcPr>
          <w:p w14:paraId="166A1A56"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-5 769 950</w:t>
            </w:r>
          </w:p>
        </w:tc>
        <w:tc>
          <w:tcPr>
            <w:tcW w:w="1975" w:type="dxa"/>
            <w:vAlign w:val="center"/>
          </w:tcPr>
          <w:p w14:paraId="7F81075E" w14:textId="77777777" w:rsidR="0087659F" w:rsidRPr="0087659F" w:rsidRDefault="0087659F" w:rsidP="0087659F">
            <w:pPr>
              <w:ind w:left="57" w:hanging="45"/>
              <w:jc w:val="center"/>
              <w:rPr>
                <w:rFonts w:ascii="Times New Roman" w:hAnsi="Times New Roman" w:cs="Times New Roman"/>
                <w:sz w:val="20"/>
                <w:szCs w:val="20"/>
                <w:lang w:val="uk-UA"/>
              </w:rPr>
            </w:pPr>
          </w:p>
        </w:tc>
        <w:tc>
          <w:tcPr>
            <w:tcW w:w="1264" w:type="dxa"/>
            <w:vAlign w:val="center"/>
          </w:tcPr>
          <w:p w14:paraId="14048ED9" w14:textId="77777777" w:rsidR="0087659F" w:rsidRPr="0087659F" w:rsidRDefault="0087659F" w:rsidP="0087659F">
            <w:pPr>
              <w:ind w:left="57" w:hanging="45"/>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-5 769 950</w:t>
            </w:r>
          </w:p>
        </w:tc>
      </w:tr>
      <w:tr w:rsidR="0087659F" w:rsidRPr="0087659F" w14:paraId="2E1C83E3" w14:textId="77777777" w:rsidTr="007E57D4">
        <w:trPr>
          <w:jc w:val="center"/>
        </w:trPr>
        <w:tc>
          <w:tcPr>
            <w:tcW w:w="4209" w:type="dxa"/>
            <w:vAlign w:val="center"/>
          </w:tcPr>
          <w:p w14:paraId="36CC838C"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b/>
                <w:sz w:val="20"/>
                <w:szCs w:val="20"/>
                <w:lang w:val="uk-UA"/>
              </w:rPr>
              <w:t>0813241</w:t>
            </w:r>
            <w:r w:rsidRPr="0087659F">
              <w:rPr>
                <w:rFonts w:ascii="Times New Roman" w:hAnsi="Times New Roman" w:cs="Times New Roman"/>
                <w:sz w:val="20"/>
                <w:szCs w:val="20"/>
                <w:lang w:val="uk-UA"/>
              </w:rPr>
              <w:t xml:space="preserve"> «Забезпечення діяльності інших закладів у сфері соціального захисту і соціального забезпечення»</w:t>
            </w:r>
          </w:p>
        </w:tc>
        <w:tc>
          <w:tcPr>
            <w:tcW w:w="2170" w:type="dxa"/>
            <w:vAlign w:val="center"/>
          </w:tcPr>
          <w:p w14:paraId="5EDF5046"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-7 690 000</w:t>
            </w:r>
          </w:p>
        </w:tc>
        <w:tc>
          <w:tcPr>
            <w:tcW w:w="1975" w:type="dxa"/>
            <w:vAlign w:val="center"/>
          </w:tcPr>
          <w:p w14:paraId="38177309" w14:textId="77777777" w:rsidR="0087659F" w:rsidRPr="0087659F" w:rsidRDefault="0087659F" w:rsidP="0087659F">
            <w:pPr>
              <w:ind w:left="57" w:hanging="45"/>
              <w:jc w:val="center"/>
              <w:rPr>
                <w:rFonts w:ascii="Times New Roman" w:hAnsi="Times New Roman" w:cs="Times New Roman"/>
                <w:sz w:val="20"/>
                <w:szCs w:val="20"/>
                <w:lang w:val="uk-UA"/>
              </w:rPr>
            </w:pPr>
          </w:p>
        </w:tc>
        <w:tc>
          <w:tcPr>
            <w:tcW w:w="1264" w:type="dxa"/>
            <w:vAlign w:val="center"/>
          </w:tcPr>
          <w:p w14:paraId="76A4DF6E" w14:textId="77777777" w:rsidR="0087659F" w:rsidRPr="0087659F" w:rsidRDefault="0087659F" w:rsidP="0087659F">
            <w:pPr>
              <w:ind w:left="57" w:hanging="45"/>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-7 690 000</w:t>
            </w:r>
          </w:p>
        </w:tc>
      </w:tr>
      <w:tr w:rsidR="0087659F" w:rsidRPr="0087659F" w14:paraId="7218ACBA" w14:textId="77777777" w:rsidTr="007E57D4">
        <w:trPr>
          <w:jc w:val="center"/>
        </w:trPr>
        <w:tc>
          <w:tcPr>
            <w:tcW w:w="4209" w:type="dxa"/>
            <w:vAlign w:val="center"/>
          </w:tcPr>
          <w:p w14:paraId="16FC57EF"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b/>
                <w:sz w:val="20"/>
                <w:szCs w:val="20"/>
                <w:lang w:val="uk-UA"/>
              </w:rPr>
              <w:t>0813242</w:t>
            </w:r>
            <w:r w:rsidRPr="0087659F">
              <w:rPr>
                <w:rFonts w:ascii="Times New Roman" w:hAnsi="Times New Roman" w:cs="Times New Roman"/>
                <w:sz w:val="20"/>
                <w:szCs w:val="20"/>
                <w:lang w:val="uk-UA"/>
              </w:rPr>
              <w:t xml:space="preserve"> «Інші заходи у сфері соціального захисту і соціального забезпечення»</w:t>
            </w:r>
          </w:p>
        </w:tc>
        <w:tc>
          <w:tcPr>
            <w:tcW w:w="2170" w:type="dxa"/>
            <w:vAlign w:val="center"/>
          </w:tcPr>
          <w:p w14:paraId="69C635B4"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+17 759 950</w:t>
            </w:r>
          </w:p>
        </w:tc>
        <w:tc>
          <w:tcPr>
            <w:tcW w:w="1975" w:type="dxa"/>
            <w:vAlign w:val="center"/>
          </w:tcPr>
          <w:p w14:paraId="740717F9" w14:textId="77777777" w:rsidR="0087659F" w:rsidRPr="0087659F" w:rsidRDefault="0087659F" w:rsidP="0087659F">
            <w:pPr>
              <w:ind w:left="57" w:hanging="45"/>
              <w:jc w:val="center"/>
              <w:rPr>
                <w:rFonts w:ascii="Times New Roman" w:hAnsi="Times New Roman" w:cs="Times New Roman"/>
                <w:sz w:val="20"/>
                <w:szCs w:val="20"/>
                <w:lang w:val="uk-UA"/>
              </w:rPr>
            </w:pPr>
            <w:r w:rsidRPr="0087659F">
              <w:rPr>
                <w:rFonts w:ascii="Times New Roman" w:hAnsi="Times New Roman" w:cs="Times New Roman"/>
                <w:sz w:val="20"/>
                <w:szCs w:val="20"/>
                <w:lang w:val="uk-UA"/>
              </w:rPr>
              <w:t>-1 100 000</w:t>
            </w:r>
          </w:p>
        </w:tc>
        <w:tc>
          <w:tcPr>
            <w:tcW w:w="1264" w:type="dxa"/>
            <w:vAlign w:val="center"/>
          </w:tcPr>
          <w:p w14:paraId="4F2FA6A3" w14:textId="77777777" w:rsidR="0087659F" w:rsidRPr="0087659F" w:rsidRDefault="0087659F" w:rsidP="0087659F">
            <w:pPr>
              <w:ind w:left="57" w:hanging="45"/>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+16 659 950</w:t>
            </w:r>
          </w:p>
        </w:tc>
      </w:tr>
      <w:tr w:rsidR="0087659F" w:rsidRPr="0087659F" w14:paraId="4DEB71CE" w14:textId="77777777" w:rsidTr="007E57D4">
        <w:trPr>
          <w:trHeight w:val="326"/>
          <w:jc w:val="center"/>
        </w:trPr>
        <w:tc>
          <w:tcPr>
            <w:tcW w:w="4209" w:type="dxa"/>
            <w:vAlign w:val="center"/>
          </w:tcPr>
          <w:p w14:paraId="37A762E4" w14:textId="77777777" w:rsidR="0087659F" w:rsidRPr="0087659F" w:rsidRDefault="0087659F" w:rsidP="0087659F">
            <w:pPr>
              <w:ind w:left="57" w:hanging="45"/>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РАЗОМ</w:t>
            </w:r>
          </w:p>
        </w:tc>
        <w:tc>
          <w:tcPr>
            <w:tcW w:w="2170" w:type="dxa"/>
            <w:vAlign w:val="center"/>
          </w:tcPr>
          <w:p w14:paraId="2B89A078" w14:textId="77777777" w:rsidR="0087659F" w:rsidRPr="0087659F" w:rsidRDefault="0087659F" w:rsidP="0087659F">
            <w:pPr>
              <w:ind w:left="57" w:hanging="45"/>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+ 1 100 000</w:t>
            </w:r>
          </w:p>
        </w:tc>
        <w:tc>
          <w:tcPr>
            <w:tcW w:w="1975" w:type="dxa"/>
            <w:vAlign w:val="center"/>
          </w:tcPr>
          <w:p w14:paraId="59DDD4B0" w14:textId="77777777" w:rsidR="0087659F" w:rsidRPr="0087659F" w:rsidRDefault="0087659F" w:rsidP="0087659F">
            <w:pPr>
              <w:ind w:left="57" w:hanging="45"/>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-1 100 000</w:t>
            </w:r>
          </w:p>
        </w:tc>
        <w:tc>
          <w:tcPr>
            <w:tcW w:w="1264" w:type="dxa"/>
            <w:vAlign w:val="center"/>
          </w:tcPr>
          <w:p w14:paraId="2E354D83" w14:textId="77777777" w:rsidR="0087659F" w:rsidRPr="0087659F" w:rsidRDefault="0087659F" w:rsidP="0087659F">
            <w:pPr>
              <w:ind w:left="57" w:hanging="45"/>
              <w:jc w:val="center"/>
              <w:rPr>
                <w:rFonts w:ascii="Times New Roman" w:hAnsi="Times New Roman" w:cs="Times New Roman"/>
                <w:b/>
                <w:sz w:val="20"/>
                <w:szCs w:val="20"/>
                <w:lang w:val="uk-UA"/>
              </w:rPr>
            </w:pPr>
            <w:r w:rsidRPr="0087659F">
              <w:rPr>
                <w:rFonts w:ascii="Times New Roman" w:hAnsi="Times New Roman" w:cs="Times New Roman"/>
                <w:b/>
                <w:sz w:val="20"/>
                <w:szCs w:val="20"/>
                <w:lang w:val="uk-UA"/>
              </w:rPr>
              <w:t>0</w:t>
            </w:r>
          </w:p>
        </w:tc>
      </w:tr>
    </w:tbl>
    <w:p w14:paraId="5C79D628" w14:textId="77777777" w:rsidR="0087659F" w:rsidRPr="0087659F" w:rsidRDefault="0087659F" w:rsidP="00777EA2">
      <w:pPr>
        <w:pStyle w:val="2"/>
        <w:numPr>
          <w:ilvl w:val="0"/>
          <w:numId w:val="4"/>
        </w:numPr>
        <w:tabs>
          <w:tab w:val="left" w:pos="993"/>
          <w:tab w:val="left" w:pos="1134"/>
        </w:tabs>
        <w:spacing w:before="0" w:beforeAutospacing="0" w:after="0" w:afterAutospacing="0"/>
        <w:ind w:left="57" w:firstLine="567"/>
        <w:jc w:val="both"/>
        <w:rPr>
          <w:b w:val="0"/>
          <w:iCs/>
          <w:sz w:val="24"/>
          <w:szCs w:val="24"/>
        </w:rPr>
      </w:pPr>
      <w:r w:rsidRPr="0087659F">
        <w:rPr>
          <w:b w:val="0"/>
          <w:sz w:val="24"/>
          <w:szCs w:val="24"/>
        </w:rPr>
        <w:t xml:space="preserve">За результатами проведеного аналізу використання бюджетних призначень за               11 місяців поточного року, враховуючи очікувані видатки до кінця 2020 року, та з метою використання КУ «Центр соціально-психологічної реабілітації дітей Одеської міської ради Одеської області» та КУ «Соціальний гуртожиток для дітей-сиріт та дітей, позбавлених батьківського піклування» у повному обсязі коштів субвенції з обласного бюджету, передбачених у бюджеті міста Одеси на 2020 рік на утримання зазначених установ, та коштів місцевого бюджету, передбачених у бюджеті міста Одеси на 2020 рік на реалізацію заходів </w:t>
      </w:r>
      <w:r w:rsidRPr="0087659F">
        <w:rPr>
          <w:rStyle w:val="a4"/>
          <w:sz w:val="24"/>
          <w:szCs w:val="24"/>
        </w:rPr>
        <w:t>Міської цільової програми забезпечення житлом дітей-сиріт, дітей, позбавлених батьківського піклування, осіб із їх числа та багатодітних  сімей, які виховують п’ять та більше дітей, на 2018-2020 роки, затвердженої рішенням Одеської міської ради від 25 квітня 2018 року № 3184-VII</w:t>
      </w:r>
      <w:r w:rsidRPr="0087659F">
        <w:rPr>
          <w:b w:val="0"/>
          <w:sz w:val="24"/>
          <w:szCs w:val="24"/>
        </w:rPr>
        <w:t>, службою у справах дітей Одеської міської ради надані пропозиції (</w:t>
      </w:r>
      <w:r w:rsidRPr="0087659F">
        <w:rPr>
          <w:b w:val="0"/>
          <w:i/>
          <w:iCs/>
          <w:sz w:val="24"/>
          <w:szCs w:val="24"/>
        </w:rPr>
        <w:t>копія листів додається</w:t>
      </w:r>
      <w:r w:rsidRPr="0087659F">
        <w:rPr>
          <w:b w:val="0"/>
          <w:sz w:val="24"/>
          <w:szCs w:val="24"/>
        </w:rPr>
        <w:t>) щодо перерозподілу бюджетних призначень в межах затверджених на 2020 рік за КПКВКМБ 0913111 «Утримання закладів, що надають соціальні послуги дітям, які опинились у складних життєвих обставинах», а саме:</w:t>
      </w:r>
      <w:r w:rsidRPr="0087659F">
        <w:rPr>
          <w:b w:val="0"/>
          <w:i/>
          <w:sz w:val="24"/>
          <w:szCs w:val="24"/>
        </w:rPr>
        <w:t xml:space="preserve">                                                                                                                                              </w:t>
      </w:r>
      <w:r w:rsidRPr="0087659F">
        <w:rPr>
          <w:b w:val="0"/>
          <w:iCs/>
          <w:sz w:val="24"/>
          <w:szCs w:val="24"/>
        </w:rPr>
        <w:t>грн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72"/>
        <w:gridCol w:w="2522"/>
        <w:gridCol w:w="1418"/>
      </w:tblGrid>
      <w:tr w:rsidR="0087659F" w:rsidRPr="0087659F" w14:paraId="716489BF" w14:textId="77777777" w:rsidTr="007E57D4">
        <w:trPr>
          <w:trHeight w:val="412"/>
          <w:tblHeader/>
        </w:trPr>
        <w:tc>
          <w:tcPr>
            <w:tcW w:w="3544" w:type="dxa"/>
            <w:vAlign w:val="center"/>
            <w:hideMark/>
          </w:tcPr>
          <w:p w14:paraId="4919B311"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Найменування видатків</w:t>
            </w:r>
          </w:p>
        </w:tc>
        <w:tc>
          <w:tcPr>
            <w:tcW w:w="1872" w:type="dxa"/>
            <w:vAlign w:val="center"/>
          </w:tcPr>
          <w:p w14:paraId="79F77AA6"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 xml:space="preserve">Видатки, передбачені у бюджеті </w:t>
            </w:r>
          </w:p>
          <w:p w14:paraId="26292C97"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міста Одеси на</w:t>
            </w:r>
          </w:p>
          <w:p w14:paraId="14A0611E"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 xml:space="preserve"> 2020 рік на утримання установ (</w:t>
            </w:r>
            <w:r w:rsidRPr="0087659F">
              <w:rPr>
                <w:rFonts w:ascii="Times New Roman" w:hAnsi="Times New Roman" w:cs="Times New Roman"/>
                <w:b/>
                <w:color w:val="000000"/>
                <w:sz w:val="20"/>
                <w:szCs w:val="20"/>
                <w:lang w:val="uk-UA"/>
              </w:rPr>
              <w:t>субвенція із обласного бюджету</w:t>
            </w:r>
            <w:r w:rsidRPr="0087659F">
              <w:rPr>
                <w:rFonts w:ascii="Times New Roman" w:hAnsi="Times New Roman" w:cs="Times New Roman"/>
                <w:color w:val="000000"/>
                <w:sz w:val="20"/>
                <w:szCs w:val="20"/>
                <w:lang w:val="uk-UA"/>
              </w:rPr>
              <w:t>)</w:t>
            </w:r>
          </w:p>
        </w:tc>
        <w:tc>
          <w:tcPr>
            <w:tcW w:w="2522" w:type="dxa"/>
            <w:vAlign w:val="center"/>
          </w:tcPr>
          <w:p w14:paraId="67BA8194"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Видатки, передбачені у бюджеті міста Одеси на  2020 рік на реалізацію Міської цільової програми забезпечення житлом дітей-сиріт, дітей, позбавлених батьківського піклування, осіб із їх числа та багатодітних сімей, які виховують п’ять та більше дітей</w:t>
            </w:r>
          </w:p>
          <w:p w14:paraId="790A081E"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 xml:space="preserve"> (</w:t>
            </w:r>
            <w:r w:rsidRPr="0087659F">
              <w:rPr>
                <w:rFonts w:ascii="Times New Roman" w:hAnsi="Times New Roman" w:cs="Times New Roman"/>
                <w:b/>
                <w:color w:val="000000"/>
                <w:sz w:val="20"/>
                <w:szCs w:val="20"/>
                <w:lang w:val="uk-UA"/>
              </w:rPr>
              <w:t>кошти місцевого бюджету</w:t>
            </w:r>
            <w:r w:rsidRPr="0087659F">
              <w:rPr>
                <w:rFonts w:ascii="Times New Roman" w:hAnsi="Times New Roman" w:cs="Times New Roman"/>
                <w:color w:val="000000"/>
                <w:sz w:val="20"/>
                <w:szCs w:val="20"/>
                <w:lang w:val="uk-UA"/>
              </w:rPr>
              <w:t>)</w:t>
            </w:r>
          </w:p>
        </w:tc>
        <w:tc>
          <w:tcPr>
            <w:tcW w:w="1418" w:type="dxa"/>
            <w:vAlign w:val="center"/>
          </w:tcPr>
          <w:p w14:paraId="10E662AF"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Всього</w:t>
            </w:r>
          </w:p>
        </w:tc>
      </w:tr>
      <w:tr w:rsidR="0087659F" w:rsidRPr="0087659F" w14:paraId="776A9126" w14:textId="77777777" w:rsidTr="007E57D4">
        <w:trPr>
          <w:trHeight w:val="259"/>
        </w:trPr>
        <w:tc>
          <w:tcPr>
            <w:tcW w:w="3544" w:type="dxa"/>
            <w:vAlign w:val="center"/>
          </w:tcPr>
          <w:p w14:paraId="39054ABD"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Загальний фонд</w:t>
            </w:r>
          </w:p>
        </w:tc>
        <w:tc>
          <w:tcPr>
            <w:tcW w:w="1872" w:type="dxa"/>
            <w:vAlign w:val="center"/>
          </w:tcPr>
          <w:p w14:paraId="1B11134C"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0</w:t>
            </w:r>
          </w:p>
        </w:tc>
        <w:tc>
          <w:tcPr>
            <w:tcW w:w="2522" w:type="dxa"/>
            <w:vAlign w:val="center"/>
          </w:tcPr>
          <w:p w14:paraId="791E0DE4"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+10 070</w:t>
            </w:r>
          </w:p>
        </w:tc>
        <w:tc>
          <w:tcPr>
            <w:tcW w:w="1418" w:type="dxa"/>
            <w:vAlign w:val="center"/>
          </w:tcPr>
          <w:p w14:paraId="1107E861"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+10 070</w:t>
            </w:r>
          </w:p>
        </w:tc>
      </w:tr>
      <w:tr w:rsidR="0087659F" w:rsidRPr="0087659F" w14:paraId="422098F8" w14:textId="77777777" w:rsidTr="007E57D4">
        <w:trPr>
          <w:trHeight w:val="359"/>
        </w:trPr>
        <w:tc>
          <w:tcPr>
            <w:tcW w:w="3544" w:type="dxa"/>
            <w:vAlign w:val="center"/>
          </w:tcPr>
          <w:p w14:paraId="4E4F5CAF" w14:textId="77777777" w:rsidR="0087659F" w:rsidRPr="0087659F" w:rsidRDefault="0087659F" w:rsidP="0087659F">
            <w:pPr>
              <w:ind w:left="57" w:hanging="23"/>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Оплата праці з нарахуваннями</w:t>
            </w:r>
          </w:p>
        </w:tc>
        <w:tc>
          <w:tcPr>
            <w:tcW w:w="1872" w:type="dxa"/>
            <w:vAlign w:val="center"/>
          </w:tcPr>
          <w:p w14:paraId="55A38568"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+68 400</w:t>
            </w:r>
          </w:p>
        </w:tc>
        <w:tc>
          <w:tcPr>
            <w:tcW w:w="2522" w:type="dxa"/>
            <w:vAlign w:val="center"/>
          </w:tcPr>
          <w:p w14:paraId="7D41CCD5" w14:textId="77777777" w:rsidR="0087659F" w:rsidRPr="0087659F" w:rsidRDefault="0087659F" w:rsidP="0087659F">
            <w:pPr>
              <w:ind w:left="57" w:hanging="23"/>
              <w:jc w:val="center"/>
              <w:rPr>
                <w:rFonts w:ascii="Times New Roman" w:hAnsi="Times New Roman" w:cs="Times New Roman"/>
                <w:color w:val="000000"/>
                <w:sz w:val="20"/>
                <w:szCs w:val="20"/>
                <w:lang w:val="uk-UA"/>
              </w:rPr>
            </w:pPr>
          </w:p>
        </w:tc>
        <w:tc>
          <w:tcPr>
            <w:tcW w:w="1418" w:type="dxa"/>
            <w:vAlign w:val="center"/>
          </w:tcPr>
          <w:p w14:paraId="605BF05A"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+68 400</w:t>
            </w:r>
          </w:p>
        </w:tc>
      </w:tr>
      <w:tr w:rsidR="0087659F" w:rsidRPr="0087659F" w14:paraId="32EDD2B6" w14:textId="77777777" w:rsidTr="007E57D4">
        <w:trPr>
          <w:trHeight w:val="532"/>
        </w:trPr>
        <w:tc>
          <w:tcPr>
            <w:tcW w:w="3544" w:type="dxa"/>
            <w:vAlign w:val="center"/>
          </w:tcPr>
          <w:p w14:paraId="779927A0" w14:textId="77777777" w:rsidR="0087659F" w:rsidRPr="0087659F" w:rsidRDefault="0087659F" w:rsidP="0087659F">
            <w:pPr>
              <w:ind w:left="57" w:hanging="23"/>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lastRenderedPageBreak/>
              <w:t>Предмети, матеріали, обладнання та інвентар</w:t>
            </w:r>
          </w:p>
        </w:tc>
        <w:tc>
          <w:tcPr>
            <w:tcW w:w="1872" w:type="dxa"/>
            <w:vAlign w:val="center"/>
          </w:tcPr>
          <w:p w14:paraId="4992148B"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+100 000</w:t>
            </w:r>
          </w:p>
        </w:tc>
        <w:tc>
          <w:tcPr>
            <w:tcW w:w="2522" w:type="dxa"/>
            <w:vAlign w:val="center"/>
          </w:tcPr>
          <w:p w14:paraId="042AF63C"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+10 070</w:t>
            </w:r>
          </w:p>
        </w:tc>
        <w:tc>
          <w:tcPr>
            <w:tcW w:w="1418" w:type="dxa"/>
            <w:vAlign w:val="center"/>
          </w:tcPr>
          <w:p w14:paraId="7F351830"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+110 070</w:t>
            </w:r>
          </w:p>
        </w:tc>
      </w:tr>
      <w:tr w:rsidR="0087659F" w:rsidRPr="0087659F" w14:paraId="290E8FFC" w14:textId="77777777" w:rsidTr="007E57D4">
        <w:trPr>
          <w:trHeight w:val="233"/>
        </w:trPr>
        <w:tc>
          <w:tcPr>
            <w:tcW w:w="3544" w:type="dxa"/>
            <w:vAlign w:val="center"/>
          </w:tcPr>
          <w:p w14:paraId="68B971E5" w14:textId="77777777" w:rsidR="0087659F" w:rsidRPr="0087659F" w:rsidRDefault="0087659F" w:rsidP="0087659F">
            <w:pPr>
              <w:ind w:left="57" w:hanging="23"/>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Продукти харчування</w:t>
            </w:r>
          </w:p>
        </w:tc>
        <w:tc>
          <w:tcPr>
            <w:tcW w:w="1872" w:type="dxa"/>
            <w:vAlign w:val="center"/>
          </w:tcPr>
          <w:p w14:paraId="2D535FF8"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-50 000</w:t>
            </w:r>
          </w:p>
        </w:tc>
        <w:tc>
          <w:tcPr>
            <w:tcW w:w="2522" w:type="dxa"/>
            <w:vAlign w:val="center"/>
          </w:tcPr>
          <w:p w14:paraId="729577A5" w14:textId="77777777" w:rsidR="0087659F" w:rsidRPr="0087659F" w:rsidRDefault="0087659F" w:rsidP="0087659F">
            <w:pPr>
              <w:ind w:left="57" w:hanging="23"/>
              <w:jc w:val="center"/>
              <w:rPr>
                <w:rFonts w:ascii="Times New Roman" w:hAnsi="Times New Roman" w:cs="Times New Roman"/>
                <w:color w:val="000000"/>
                <w:sz w:val="20"/>
                <w:szCs w:val="20"/>
                <w:lang w:val="uk-UA"/>
              </w:rPr>
            </w:pPr>
          </w:p>
        </w:tc>
        <w:tc>
          <w:tcPr>
            <w:tcW w:w="1418" w:type="dxa"/>
            <w:vAlign w:val="center"/>
          </w:tcPr>
          <w:p w14:paraId="6B1BEAE0"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- 50 000</w:t>
            </w:r>
          </w:p>
        </w:tc>
      </w:tr>
      <w:tr w:rsidR="0087659F" w:rsidRPr="0087659F" w14:paraId="6A4790E1" w14:textId="77777777" w:rsidTr="007E57D4">
        <w:trPr>
          <w:trHeight w:val="238"/>
        </w:trPr>
        <w:tc>
          <w:tcPr>
            <w:tcW w:w="3544" w:type="dxa"/>
            <w:vAlign w:val="center"/>
          </w:tcPr>
          <w:p w14:paraId="2EB66CB9" w14:textId="77777777" w:rsidR="0087659F" w:rsidRPr="0087659F" w:rsidRDefault="0087659F" w:rsidP="0087659F">
            <w:pPr>
              <w:ind w:left="57" w:hanging="23"/>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Оплата послуг (крім комунальних)</w:t>
            </w:r>
          </w:p>
        </w:tc>
        <w:tc>
          <w:tcPr>
            <w:tcW w:w="1872" w:type="dxa"/>
            <w:vAlign w:val="center"/>
          </w:tcPr>
          <w:p w14:paraId="2775B533"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+ 206 800</w:t>
            </w:r>
          </w:p>
        </w:tc>
        <w:tc>
          <w:tcPr>
            <w:tcW w:w="2522" w:type="dxa"/>
            <w:vAlign w:val="center"/>
          </w:tcPr>
          <w:p w14:paraId="69B51DA5" w14:textId="77777777" w:rsidR="0087659F" w:rsidRPr="0087659F" w:rsidRDefault="0087659F" w:rsidP="0087659F">
            <w:pPr>
              <w:ind w:left="57" w:hanging="23"/>
              <w:jc w:val="center"/>
              <w:rPr>
                <w:rFonts w:ascii="Times New Roman" w:hAnsi="Times New Roman" w:cs="Times New Roman"/>
                <w:color w:val="000000"/>
                <w:sz w:val="20"/>
                <w:szCs w:val="20"/>
                <w:lang w:val="uk-UA"/>
              </w:rPr>
            </w:pPr>
          </w:p>
        </w:tc>
        <w:tc>
          <w:tcPr>
            <w:tcW w:w="1418" w:type="dxa"/>
            <w:vAlign w:val="center"/>
          </w:tcPr>
          <w:p w14:paraId="643F4504"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+ 206 800</w:t>
            </w:r>
          </w:p>
        </w:tc>
      </w:tr>
      <w:tr w:rsidR="0087659F" w:rsidRPr="0087659F" w14:paraId="3FCE6AB9" w14:textId="77777777" w:rsidTr="007E57D4">
        <w:trPr>
          <w:trHeight w:val="556"/>
        </w:trPr>
        <w:tc>
          <w:tcPr>
            <w:tcW w:w="3544" w:type="dxa"/>
            <w:vAlign w:val="center"/>
          </w:tcPr>
          <w:p w14:paraId="568DED31" w14:textId="77777777" w:rsidR="0087659F" w:rsidRPr="0087659F" w:rsidRDefault="0087659F" w:rsidP="0087659F">
            <w:pPr>
              <w:ind w:left="57" w:hanging="23"/>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Оплата комунальних послуг та енергоносіїв</w:t>
            </w:r>
          </w:p>
        </w:tc>
        <w:tc>
          <w:tcPr>
            <w:tcW w:w="1872" w:type="dxa"/>
            <w:vAlign w:val="center"/>
          </w:tcPr>
          <w:p w14:paraId="1DD14865"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- 325 200</w:t>
            </w:r>
          </w:p>
        </w:tc>
        <w:tc>
          <w:tcPr>
            <w:tcW w:w="2522" w:type="dxa"/>
            <w:vAlign w:val="center"/>
          </w:tcPr>
          <w:p w14:paraId="00D30B22" w14:textId="77777777" w:rsidR="0087659F" w:rsidRPr="0087659F" w:rsidRDefault="0087659F" w:rsidP="0087659F">
            <w:pPr>
              <w:ind w:left="57" w:hanging="23"/>
              <w:jc w:val="center"/>
              <w:rPr>
                <w:rFonts w:ascii="Times New Roman" w:hAnsi="Times New Roman" w:cs="Times New Roman"/>
                <w:color w:val="000000"/>
                <w:sz w:val="20"/>
                <w:szCs w:val="20"/>
                <w:lang w:val="uk-UA"/>
              </w:rPr>
            </w:pPr>
          </w:p>
        </w:tc>
        <w:tc>
          <w:tcPr>
            <w:tcW w:w="1418" w:type="dxa"/>
            <w:vAlign w:val="center"/>
          </w:tcPr>
          <w:p w14:paraId="3B5ED2EC"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- 325 200</w:t>
            </w:r>
          </w:p>
        </w:tc>
      </w:tr>
      <w:tr w:rsidR="0087659F" w:rsidRPr="0087659F" w14:paraId="1E2D48FB" w14:textId="77777777" w:rsidTr="007E57D4">
        <w:trPr>
          <w:trHeight w:val="263"/>
        </w:trPr>
        <w:tc>
          <w:tcPr>
            <w:tcW w:w="3544" w:type="dxa"/>
            <w:vAlign w:val="center"/>
          </w:tcPr>
          <w:p w14:paraId="6CE108FB"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Спеціальний фонд</w:t>
            </w:r>
          </w:p>
        </w:tc>
        <w:tc>
          <w:tcPr>
            <w:tcW w:w="1872" w:type="dxa"/>
            <w:vAlign w:val="center"/>
          </w:tcPr>
          <w:p w14:paraId="102273DB"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0</w:t>
            </w:r>
          </w:p>
        </w:tc>
        <w:tc>
          <w:tcPr>
            <w:tcW w:w="2522" w:type="dxa"/>
            <w:vAlign w:val="center"/>
          </w:tcPr>
          <w:p w14:paraId="14C356FA"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-10 070</w:t>
            </w:r>
          </w:p>
        </w:tc>
        <w:tc>
          <w:tcPr>
            <w:tcW w:w="1418" w:type="dxa"/>
            <w:vAlign w:val="center"/>
          </w:tcPr>
          <w:p w14:paraId="24EC7410"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-10 070</w:t>
            </w:r>
          </w:p>
        </w:tc>
      </w:tr>
      <w:tr w:rsidR="0087659F" w:rsidRPr="0087659F" w14:paraId="16DCCFEC" w14:textId="77777777" w:rsidTr="007E57D4">
        <w:trPr>
          <w:trHeight w:val="504"/>
        </w:trPr>
        <w:tc>
          <w:tcPr>
            <w:tcW w:w="3544" w:type="dxa"/>
            <w:vAlign w:val="center"/>
          </w:tcPr>
          <w:p w14:paraId="4A557D61" w14:textId="77777777" w:rsidR="0087659F" w:rsidRPr="0087659F" w:rsidRDefault="0087659F" w:rsidP="0087659F">
            <w:pPr>
              <w:ind w:left="57" w:hanging="23"/>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Придбання обладнання і предметів довгострокового користування</w:t>
            </w:r>
          </w:p>
        </w:tc>
        <w:tc>
          <w:tcPr>
            <w:tcW w:w="1872" w:type="dxa"/>
            <w:vAlign w:val="center"/>
          </w:tcPr>
          <w:p w14:paraId="4CB7D4EB" w14:textId="77777777" w:rsidR="0087659F" w:rsidRPr="0087659F" w:rsidRDefault="0087659F" w:rsidP="0087659F">
            <w:pPr>
              <w:ind w:left="57" w:hanging="23"/>
              <w:jc w:val="center"/>
              <w:rPr>
                <w:rFonts w:ascii="Times New Roman" w:hAnsi="Times New Roman" w:cs="Times New Roman"/>
                <w:color w:val="000000"/>
                <w:sz w:val="20"/>
                <w:szCs w:val="20"/>
                <w:lang w:val="uk-UA"/>
              </w:rPr>
            </w:pPr>
          </w:p>
        </w:tc>
        <w:tc>
          <w:tcPr>
            <w:tcW w:w="2522" w:type="dxa"/>
            <w:vAlign w:val="center"/>
          </w:tcPr>
          <w:p w14:paraId="43701DAD" w14:textId="77777777" w:rsidR="0087659F" w:rsidRPr="0087659F" w:rsidRDefault="0087659F" w:rsidP="0087659F">
            <w:pPr>
              <w:ind w:left="57" w:hanging="23"/>
              <w:jc w:val="center"/>
              <w:rPr>
                <w:rFonts w:ascii="Times New Roman" w:hAnsi="Times New Roman" w:cs="Times New Roman"/>
                <w:color w:val="000000"/>
                <w:sz w:val="20"/>
                <w:szCs w:val="20"/>
                <w:lang w:val="uk-UA"/>
              </w:rPr>
            </w:pPr>
            <w:r w:rsidRPr="0087659F">
              <w:rPr>
                <w:rFonts w:ascii="Times New Roman" w:hAnsi="Times New Roman" w:cs="Times New Roman"/>
                <w:color w:val="000000"/>
                <w:sz w:val="20"/>
                <w:szCs w:val="20"/>
                <w:lang w:val="uk-UA"/>
              </w:rPr>
              <w:t>-10 070</w:t>
            </w:r>
          </w:p>
        </w:tc>
        <w:tc>
          <w:tcPr>
            <w:tcW w:w="1418" w:type="dxa"/>
            <w:vAlign w:val="center"/>
          </w:tcPr>
          <w:p w14:paraId="3F2F5BAD"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-10 070</w:t>
            </w:r>
          </w:p>
        </w:tc>
      </w:tr>
      <w:tr w:rsidR="0087659F" w:rsidRPr="0087659F" w14:paraId="5B98E925" w14:textId="77777777" w:rsidTr="007E57D4">
        <w:trPr>
          <w:trHeight w:val="331"/>
        </w:trPr>
        <w:tc>
          <w:tcPr>
            <w:tcW w:w="3544" w:type="dxa"/>
            <w:vAlign w:val="center"/>
          </w:tcPr>
          <w:p w14:paraId="30213C92"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РАЗОМ</w:t>
            </w:r>
          </w:p>
        </w:tc>
        <w:tc>
          <w:tcPr>
            <w:tcW w:w="1872" w:type="dxa"/>
            <w:vAlign w:val="center"/>
          </w:tcPr>
          <w:p w14:paraId="061D6A7C"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0</w:t>
            </w:r>
          </w:p>
        </w:tc>
        <w:tc>
          <w:tcPr>
            <w:tcW w:w="2522" w:type="dxa"/>
            <w:vAlign w:val="center"/>
          </w:tcPr>
          <w:p w14:paraId="318AC86D"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0</w:t>
            </w:r>
          </w:p>
        </w:tc>
        <w:tc>
          <w:tcPr>
            <w:tcW w:w="1418" w:type="dxa"/>
            <w:vAlign w:val="center"/>
          </w:tcPr>
          <w:p w14:paraId="3437CBF9" w14:textId="77777777" w:rsidR="0087659F" w:rsidRPr="0087659F" w:rsidRDefault="0087659F" w:rsidP="0087659F">
            <w:pPr>
              <w:ind w:left="57" w:hanging="23"/>
              <w:jc w:val="center"/>
              <w:rPr>
                <w:rFonts w:ascii="Times New Roman" w:hAnsi="Times New Roman" w:cs="Times New Roman"/>
                <w:b/>
                <w:color w:val="000000"/>
                <w:sz w:val="20"/>
                <w:szCs w:val="20"/>
                <w:lang w:val="uk-UA"/>
              </w:rPr>
            </w:pPr>
            <w:r w:rsidRPr="0087659F">
              <w:rPr>
                <w:rFonts w:ascii="Times New Roman" w:hAnsi="Times New Roman" w:cs="Times New Roman"/>
                <w:b/>
                <w:color w:val="000000"/>
                <w:sz w:val="20"/>
                <w:szCs w:val="20"/>
                <w:lang w:val="uk-UA"/>
              </w:rPr>
              <w:t>0</w:t>
            </w:r>
          </w:p>
        </w:tc>
      </w:tr>
    </w:tbl>
    <w:p w14:paraId="14351A8B" w14:textId="77777777" w:rsidR="0087659F" w:rsidRDefault="0087659F" w:rsidP="0087659F">
      <w:pPr>
        <w:pStyle w:val="a3"/>
        <w:numPr>
          <w:ilvl w:val="0"/>
          <w:numId w:val="4"/>
        </w:numPr>
        <w:tabs>
          <w:tab w:val="left" w:pos="216"/>
          <w:tab w:val="left" w:pos="1134"/>
        </w:tabs>
        <w:suppressAutoHyphens w:val="0"/>
        <w:autoSpaceDN/>
        <w:ind w:left="57" w:firstLine="567"/>
        <w:jc w:val="both"/>
        <w:textAlignment w:val="auto"/>
        <w:rPr>
          <w:rFonts w:ascii="Times New Roman" w:hAnsi="Times New Roman" w:cs="Times New Roman"/>
          <w:szCs w:val="24"/>
          <w:lang w:val="uk-UA" w:eastAsia="ru-RU"/>
        </w:rPr>
      </w:pPr>
      <w:r w:rsidRPr="0087659F">
        <w:rPr>
          <w:rFonts w:ascii="Times New Roman" w:hAnsi="Times New Roman" w:cs="Times New Roman"/>
          <w:szCs w:val="24"/>
          <w:lang w:val="uk-UA"/>
        </w:rPr>
        <w:t>Враховуючи пункти 15, 15</w:t>
      </w:r>
      <w:r w:rsidRPr="0087659F">
        <w:rPr>
          <w:rFonts w:ascii="Times New Roman" w:hAnsi="Times New Roman" w:cs="Times New Roman"/>
          <w:szCs w:val="24"/>
          <w:vertAlign w:val="superscript"/>
          <w:lang w:val="uk-UA"/>
        </w:rPr>
        <w:t>1</w:t>
      </w:r>
      <w:r w:rsidRPr="0087659F">
        <w:rPr>
          <w:rFonts w:ascii="Times New Roman" w:hAnsi="Times New Roman" w:cs="Times New Roman"/>
          <w:szCs w:val="24"/>
          <w:lang w:val="uk-UA"/>
        </w:rPr>
        <w:t xml:space="preserve"> рішення Одеської міської ради від 11 грудня 2019 року № 5453-VІІ «Про бюджет міста Одеси на 2020 рік», розпорядженнями Одеського міського голови: від 23.09.2020 р. № 842; від 15.10.2020 р.  № 903; від 27.10.2020 р. № 943 (</w:t>
      </w:r>
      <w:r w:rsidRPr="0087659F">
        <w:rPr>
          <w:rFonts w:ascii="Times New Roman" w:hAnsi="Times New Roman" w:cs="Times New Roman"/>
          <w:i/>
          <w:iCs/>
          <w:szCs w:val="24"/>
          <w:lang w:val="uk-UA"/>
        </w:rPr>
        <w:t>копії розпоряджень додаються</w:t>
      </w:r>
      <w:r w:rsidRPr="0087659F">
        <w:rPr>
          <w:rFonts w:ascii="Times New Roman" w:hAnsi="Times New Roman" w:cs="Times New Roman"/>
          <w:szCs w:val="24"/>
          <w:lang w:val="uk-UA"/>
        </w:rPr>
        <w:t>) внесені зміни до бюджету міста Одеси на 2020 рік, що потребує</w:t>
      </w:r>
      <w:r w:rsidRPr="0087659F">
        <w:rPr>
          <w:rFonts w:ascii="Times New Roman" w:hAnsi="Times New Roman" w:cs="Times New Roman"/>
          <w:szCs w:val="24"/>
          <w:lang w:val="uk-UA" w:eastAsia="ru-RU"/>
        </w:rPr>
        <w:t xml:space="preserve"> подальшого затвердження Одеською міською радою. </w:t>
      </w:r>
    </w:p>
    <w:p w14:paraId="544801C3" w14:textId="77777777" w:rsidR="0087659F" w:rsidRPr="0087659F" w:rsidRDefault="0087659F" w:rsidP="0087659F">
      <w:pPr>
        <w:ind w:left="851"/>
        <w:jc w:val="both"/>
        <w:rPr>
          <w:rFonts w:ascii="Times New Roman" w:hAnsi="Times New Roman" w:cs="Times New Roman"/>
          <w:b/>
          <w:lang w:val="uk-UA"/>
        </w:rPr>
      </w:pPr>
      <w:r w:rsidRPr="0087659F">
        <w:rPr>
          <w:rFonts w:ascii="Times New Roman" w:hAnsi="Times New Roman" w:cs="Times New Roman"/>
          <w:b/>
          <w:lang w:val="uk-UA"/>
        </w:rPr>
        <w:t xml:space="preserve">За – одноголосно. </w:t>
      </w:r>
    </w:p>
    <w:p w14:paraId="697889AD" w14:textId="77777777" w:rsidR="0087659F" w:rsidRDefault="0087659F" w:rsidP="0087659F">
      <w:pPr>
        <w:tabs>
          <w:tab w:val="left" w:pos="216"/>
          <w:tab w:val="left" w:pos="1134"/>
        </w:tabs>
        <w:suppressAutoHyphens w:val="0"/>
        <w:autoSpaceDN/>
        <w:ind w:firstLine="567"/>
        <w:jc w:val="both"/>
        <w:textAlignment w:val="auto"/>
        <w:rPr>
          <w:rFonts w:ascii="Times New Roman" w:hAnsi="Times New Roman" w:cs="Times New Roman"/>
          <w:sz w:val="28"/>
          <w:szCs w:val="28"/>
          <w:lang w:val="uk-UA"/>
        </w:rPr>
      </w:pPr>
      <w:r w:rsidRPr="0087659F">
        <w:rPr>
          <w:rFonts w:ascii="Times New Roman" w:hAnsi="Times New Roman" w:cs="Times New Roman"/>
          <w:sz w:val="28"/>
          <w:szCs w:val="28"/>
          <w:lang w:val="uk-UA" w:eastAsia="ru-RU"/>
        </w:rPr>
        <w:t xml:space="preserve">ВИСНОВОК: Погодити </w:t>
      </w:r>
      <w:r>
        <w:rPr>
          <w:rFonts w:ascii="Times New Roman" w:hAnsi="Times New Roman" w:cs="Times New Roman"/>
          <w:sz w:val="28"/>
          <w:szCs w:val="28"/>
          <w:lang w:val="uk-UA" w:eastAsia="ru-RU"/>
        </w:rPr>
        <w:t>к</w:t>
      </w:r>
      <w:r w:rsidRPr="0087659F">
        <w:rPr>
          <w:rFonts w:ascii="Times New Roman" w:hAnsi="Times New Roman" w:cs="Times New Roman"/>
          <w:sz w:val="28"/>
          <w:szCs w:val="28"/>
          <w:lang w:val="uk-UA" w:eastAsia="ru-RU"/>
        </w:rPr>
        <w:t>ори</w:t>
      </w:r>
      <w:r>
        <w:rPr>
          <w:rFonts w:ascii="Times New Roman" w:hAnsi="Times New Roman" w:cs="Times New Roman"/>
          <w:sz w:val="28"/>
          <w:szCs w:val="28"/>
          <w:lang w:val="uk-UA" w:eastAsia="ru-RU"/>
        </w:rPr>
        <w:t>г</w:t>
      </w:r>
      <w:r w:rsidRPr="0087659F">
        <w:rPr>
          <w:rFonts w:ascii="Times New Roman" w:hAnsi="Times New Roman" w:cs="Times New Roman"/>
          <w:sz w:val="28"/>
          <w:szCs w:val="28"/>
          <w:lang w:val="uk-UA" w:eastAsia="ru-RU"/>
        </w:rPr>
        <w:t>ування бюджету міста Одеси</w:t>
      </w:r>
      <w:r>
        <w:rPr>
          <w:rFonts w:ascii="Times New Roman" w:hAnsi="Times New Roman" w:cs="Times New Roman"/>
          <w:sz w:val="28"/>
          <w:szCs w:val="28"/>
          <w:lang w:val="uk-UA" w:eastAsia="ru-RU"/>
        </w:rPr>
        <w:t xml:space="preserve"> </w:t>
      </w:r>
      <w:r w:rsidRPr="0087659F">
        <w:rPr>
          <w:rFonts w:ascii="Times New Roman" w:hAnsi="Times New Roman" w:cs="Times New Roman"/>
          <w:sz w:val="28"/>
          <w:szCs w:val="28"/>
          <w:lang w:val="uk-UA" w:eastAsia="ru-RU"/>
        </w:rPr>
        <w:t xml:space="preserve">на 2020  рік за листом департаменту фінансів </w:t>
      </w:r>
      <w:r w:rsidRPr="00041F87">
        <w:rPr>
          <w:rFonts w:ascii="Times New Roman" w:hAnsi="Times New Roman" w:cs="Times New Roman"/>
          <w:sz w:val="28"/>
          <w:szCs w:val="28"/>
          <w:lang w:val="uk-UA"/>
        </w:rPr>
        <w:t>№ 04-14/439/1805</w:t>
      </w:r>
      <w:r>
        <w:rPr>
          <w:rFonts w:ascii="Times New Roman" w:hAnsi="Times New Roman" w:cs="Times New Roman"/>
          <w:b/>
          <w:sz w:val="28"/>
          <w:szCs w:val="28"/>
          <w:lang w:val="uk-UA"/>
        </w:rPr>
        <w:t xml:space="preserve"> </w:t>
      </w:r>
      <w:r w:rsidRPr="00041F87">
        <w:rPr>
          <w:rFonts w:ascii="Times New Roman" w:hAnsi="Times New Roman" w:cs="Times New Roman"/>
          <w:sz w:val="28"/>
          <w:szCs w:val="28"/>
          <w:lang w:val="uk-UA"/>
        </w:rPr>
        <w:t>від  07.12.2020 року</w:t>
      </w:r>
      <w:r>
        <w:rPr>
          <w:rFonts w:ascii="Times New Roman" w:hAnsi="Times New Roman" w:cs="Times New Roman"/>
          <w:sz w:val="28"/>
          <w:szCs w:val="28"/>
          <w:lang w:val="uk-UA"/>
        </w:rPr>
        <w:t>.</w:t>
      </w:r>
    </w:p>
    <w:p w14:paraId="5046AB02" w14:textId="77777777" w:rsidR="0087659F" w:rsidRDefault="0087659F" w:rsidP="0087659F">
      <w:pPr>
        <w:tabs>
          <w:tab w:val="left" w:pos="216"/>
          <w:tab w:val="left" w:pos="1134"/>
        </w:tabs>
        <w:suppressAutoHyphens w:val="0"/>
        <w:autoSpaceDN/>
        <w:ind w:firstLine="567"/>
        <w:jc w:val="both"/>
        <w:textAlignment w:val="auto"/>
        <w:rPr>
          <w:rFonts w:ascii="Times New Roman" w:hAnsi="Times New Roman" w:cs="Times New Roman"/>
          <w:sz w:val="28"/>
          <w:szCs w:val="28"/>
          <w:lang w:val="uk-UA"/>
        </w:rPr>
      </w:pPr>
    </w:p>
    <w:p w14:paraId="421B3A8D" w14:textId="77777777" w:rsidR="0087659F" w:rsidRDefault="0087659F" w:rsidP="0087659F">
      <w:pPr>
        <w:tabs>
          <w:tab w:val="left" w:pos="216"/>
          <w:tab w:val="left" w:pos="1134"/>
        </w:tabs>
        <w:suppressAutoHyphens w:val="0"/>
        <w:autoSpaceDN/>
        <w:ind w:firstLine="567"/>
        <w:jc w:val="both"/>
        <w:textAlignment w:val="auto"/>
        <w:rPr>
          <w:rFonts w:ascii="Times New Roman" w:hAnsi="Times New Roman" w:cs="Times New Roman"/>
          <w:sz w:val="28"/>
          <w:szCs w:val="28"/>
          <w:lang w:val="uk-UA"/>
        </w:rPr>
      </w:pPr>
    </w:p>
    <w:p w14:paraId="29A2105C" w14:textId="77777777" w:rsidR="005230ED" w:rsidRPr="007258E1" w:rsidRDefault="005230ED" w:rsidP="005230ED">
      <w:pPr>
        <w:ind w:firstLine="567"/>
        <w:jc w:val="both"/>
        <w:rPr>
          <w:sz w:val="28"/>
          <w:szCs w:val="28"/>
          <w:lang w:val="uk-UA"/>
        </w:rPr>
      </w:pPr>
      <w:r w:rsidRPr="003A0A5D">
        <w:rPr>
          <w:sz w:val="28"/>
          <w:szCs w:val="28"/>
          <w:lang w:val="uk-UA"/>
        </w:rPr>
        <w:t>СЛУХАЛИ:  Інформацію по протокол</w:t>
      </w:r>
      <w:r>
        <w:rPr>
          <w:sz w:val="28"/>
          <w:szCs w:val="28"/>
          <w:lang w:val="uk-UA"/>
        </w:rPr>
        <w:t>у</w:t>
      </w:r>
      <w:r w:rsidRPr="003A0A5D">
        <w:rPr>
          <w:sz w:val="28"/>
          <w:szCs w:val="28"/>
          <w:lang w:val="uk-UA"/>
        </w:rPr>
        <w:t xml:space="preserve"> засідання робочої групи Одеської міської ради по розгляду пропозицій депутатів по використанню коштів Депутатського фонду від </w:t>
      </w:r>
      <w:r>
        <w:rPr>
          <w:sz w:val="28"/>
          <w:szCs w:val="28"/>
          <w:lang w:val="uk-UA"/>
        </w:rPr>
        <w:t>22</w:t>
      </w:r>
      <w:r w:rsidRPr="00423066">
        <w:rPr>
          <w:b/>
          <w:sz w:val="28"/>
          <w:szCs w:val="28"/>
          <w:lang w:val="uk-UA"/>
        </w:rPr>
        <w:t>.</w:t>
      </w:r>
      <w:r w:rsidRPr="005230ED">
        <w:rPr>
          <w:sz w:val="28"/>
          <w:szCs w:val="28"/>
          <w:lang w:val="uk-UA"/>
        </w:rPr>
        <w:t>11.</w:t>
      </w:r>
      <w:r w:rsidRPr="00A64FCF">
        <w:rPr>
          <w:sz w:val="28"/>
          <w:szCs w:val="28"/>
          <w:lang w:val="uk-UA"/>
        </w:rPr>
        <w:t>2020 року</w:t>
      </w:r>
      <w:r>
        <w:rPr>
          <w:sz w:val="28"/>
          <w:szCs w:val="28"/>
          <w:lang w:val="uk-UA"/>
        </w:rPr>
        <w:t xml:space="preserve"> </w:t>
      </w:r>
      <w:r w:rsidRPr="003A0A5D">
        <w:rPr>
          <w:sz w:val="28"/>
          <w:szCs w:val="28"/>
          <w:lang w:val="uk-UA"/>
        </w:rPr>
        <w:t xml:space="preserve">(лист </w:t>
      </w:r>
      <w:r w:rsidR="00D51565">
        <w:rPr>
          <w:rFonts w:ascii="Times New Roman" w:hAnsi="Times New Roman" w:cs="Times New Roman"/>
          <w:sz w:val="28"/>
          <w:szCs w:val="28"/>
          <w:lang w:val="uk-UA"/>
        </w:rPr>
        <w:t>№ 178/</w:t>
      </w:r>
      <w:proofErr w:type="spellStart"/>
      <w:r w:rsidR="00D51565">
        <w:rPr>
          <w:rFonts w:ascii="Times New Roman" w:hAnsi="Times New Roman" w:cs="Times New Roman"/>
          <w:sz w:val="28"/>
          <w:szCs w:val="28"/>
          <w:lang w:val="uk-UA"/>
        </w:rPr>
        <w:t>вих</w:t>
      </w:r>
      <w:proofErr w:type="spellEnd"/>
      <w:r w:rsidR="00D51565">
        <w:rPr>
          <w:rFonts w:ascii="Times New Roman" w:hAnsi="Times New Roman" w:cs="Times New Roman"/>
          <w:sz w:val="28"/>
          <w:szCs w:val="28"/>
          <w:lang w:val="uk-UA"/>
        </w:rPr>
        <w:t>.-</w:t>
      </w:r>
      <w:proofErr w:type="spellStart"/>
      <w:r w:rsidR="00D51565">
        <w:rPr>
          <w:rFonts w:ascii="Times New Roman" w:hAnsi="Times New Roman" w:cs="Times New Roman"/>
          <w:sz w:val="28"/>
          <w:szCs w:val="28"/>
          <w:lang w:val="uk-UA"/>
        </w:rPr>
        <w:t>мр</w:t>
      </w:r>
      <w:proofErr w:type="spellEnd"/>
      <w:r w:rsidR="00D51565">
        <w:rPr>
          <w:rFonts w:ascii="Times New Roman" w:hAnsi="Times New Roman" w:cs="Times New Roman"/>
          <w:sz w:val="28"/>
          <w:szCs w:val="28"/>
          <w:lang w:val="uk-UA"/>
        </w:rPr>
        <w:t xml:space="preserve"> від </w:t>
      </w:r>
      <w:r w:rsidR="007E57D4">
        <w:rPr>
          <w:rFonts w:ascii="Times New Roman" w:hAnsi="Times New Roman" w:cs="Times New Roman"/>
          <w:sz w:val="28"/>
          <w:szCs w:val="28"/>
          <w:lang w:val="uk-UA"/>
        </w:rPr>
        <w:t xml:space="preserve">   </w:t>
      </w:r>
      <w:r w:rsidR="00D51565">
        <w:rPr>
          <w:rFonts w:ascii="Times New Roman" w:hAnsi="Times New Roman" w:cs="Times New Roman"/>
          <w:sz w:val="28"/>
          <w:szCs w:val="28"/>
          <w:lang w:val="uk-UA"/>
        </w:rPr>
        <w:t>26.11.</w:t>
      </w:r>
      <w:r w:rsidR="007E57D4">
        <w:rPr>
          <w:rFonts w:ascii="Times New Roman" w:hAnsi="Times New Roman" w:cs="Times New Roman"/>
          <w:sz w:val="28"/>
          <w:szCs w:val="28"/>
          <w:lang w:val="uk-UA"/>
        </w:rPr>
        <w:t>20</w:t>
      </w:r>
      <w:r w:rsidR="00D51565">
        <w:rPr>
          <w:rFonts w:ascii="Times New Roman" w:hAnsi="Times New Roman" w:cs="Times New Roman"/>
          <w:sz w:val="28"/>
          <w:szCs w:val="28"/>
          <w:lang w:val="uk-UA"/>
        </w:rPr>
        <w:t>20 року</w:t>
      </w:r>
      <w:r w:rsidRPr="007258E1">
        <w:rPr>
          <w:sz w:val="28"/>
          <w:szCs w:val="28"/>
          <w:lang w:val="uk-UA"/>
        </w:rPr>
        <w:t xml:space="preserve">). </w:t>
      </w:r>
    </w:p>
    <w:p w14:paraId="495A6ACB" w14:textId="77777777" w:rsidR="005230ED" w:rsidRPr="00A64FCF" w:rsidRDefault="005230ED" w:rsidP="005230ED">
      <w:pPr>
        <w:ind w:firstLine="567"/>
        <w:jc w:val="both"/>
        <w:rPr>
          <w:sz w:val="28"/>
          <w:szCs w:val="28"/>
          <w:lang w:val="uk-UA"/>
        </w:rPr>
      </w:pPr>
      <w:r w:rsidRPr="003A0A5D">
        <w:rPr>
          <w:sz w:val="28"/>
          <w:szCs w:val="28"/>
          <w:lang w:val="uk-UA"/>
        </w:rPr>
        <w:t>Голосували за коригування бюджету міста Одеси на</w:t>
      </w:r>
      <w:r>
        <w:rPr>
          <w:sz w:val="28"/>
          <w:szCs w:val="28"/>
          <w:lang w:val="uk-UA"/>
        </w:rPr>
        <w:t xml:space="preserve"> 2020 рік за підсумками засідання</w:t>
      </w:r>
      <w:r w:rsidRPr="003A0A5D">
        <w:rPr>
          <w:sz w:val="28"/>
          <w:szCs w:val="28"/>
          <w:lang w:val="uk-UA"/>
        </w:rPr>
        <w:t xml:space="preserve"> робочої групи Одеської міської ради по розгляду пропозицій депутатів по використанню коштів Депутатського фонду від </w:t>
      </w:r>
      <w:r>
        <w:rPr>
          <w:sz w:val="28"/>
          <w:szCs w:val="28"/>
          <w:lang w:val="uk-UA"/>
        </w:rPr>
        <w:t>2</w:t>
      </w:r>
      <w:r w:rsidR="00D51565">
        <w:rPr>
          <w:sz w:val="28"/>
          <w:szCs w:val="28"/>
          <w:lang w:val="uk-UA"/>
        </w:rPr>
        <w:t>2</w:t>
      </w:r>
      <w:r w:rsidRPr="00423066">
        <w:rPr>
          <w:b/>
          <w:sz w:val="28"/>
          <w:szCs w:val="28"/>
          <w:lang w:val="uk-UA"/>
        </w:rPr>
        <w:t>.</w:t>
      </w:r>
      <w:r w:rsidR="00D51565" w:rsidRPr="00D51565">
        <w:rPr>
          <w:sz w:val="28"/>
          <w:szCs w:val="28"/>
          <w:lang w:val="uk-UA"/>
        </w:rPr>
        <w:t>11</w:t>
      </w:r>
      <w:r w:rsidRPr="00A64FCF">
        <w:rPr>
          <w:sz w:val="28"/>
          <w:szCs w:val="28"/>
          <w:lang w:val="uk-UA"/>
        </w:rPr>
        <w:t>.2020</w:t>
      </w:r>
      <w:r w:rsidR="00D51565">
        <w:rPr>
          <w:sz w:val="28"/>
          <w:szCs w:val="28"/>
          <w:lang w:val="uk-UA"/>
        </w:rPr>
        <w:t xml:space="preserve"> року</w:t>
      </w:r>
      <w:r w:rsidRPr="00A64FCF">
        <w:rPr>
          <w:sz w:val="28"/>
          <w:szCs w:val="28"/>
          <w:lang w:val="uk-UA"/>
        </w:rPr>
        <w:t>:</w:t>
      </w:r>
    </w:p>
    <w:p w14:paraId="2CBFD1A1" w14:textId="77777777" w:rsidR="005230ED" w:rsidRPr="005444E9" w:rsidRDefault="005230ED" w:rsidP="005230ED">
      <w:pPr>
        <w:ind w:firstLine="567"/>
        <w:jc w:val="both"/>
        <w:rPr>
          <w:b/>
          <w:sz w:val="28"/>
          <w:szCs w:val="28"/>
          <w:lang w:val="uk-UA"/>
        </w:rPr>
      </w:pPr>
      <w:r w:rsidRPr="005444E9">
        <w:rPr>
          <w:b/>
          <w:sz w:val="28"/>
          <w:szCs w:val="28"/>
          <w:lang w:val="uk-UA"/>
        </w:rPr>
        <w:t xml:space="preserve">за  - одноголосно. </w:t>
      </w:r>
    </w:p>
    <w:p w14:paraId="55D9C5D5" w14:textId="77777777" w:rsidR="005230ED" w:rsidRPr="00C323DF" w:rsidRDefault="005230ED" w:rsidP="005230ED">
      <w:pPr>
        <w:ind w:firstLine="567"/>
        <w:jc w:val="both"/>
        <w:rPr>
          <w:sz w:val="28"/>
          <w:szCs w:val="28"/>
          <w:lang w:val="uk-UA"/>
        </w:rPr>
      </w:pPr>
      <w:r w:rsidRPr="003A0A5D">
        <w:rPr>
          <w:sz w:val="28"/>
          <w:szCs w:val="28"/>
          <w:lang w:val="uk-UA"/>
        </w:rPr>
        <w:t>ВИ</w:t>
      </w:r>
      <w:r w:rsidR="00D51565">
        <w:rPr>
          <w:sz w:val="28"/>
          <w:szCs w:val="28"/>
          <w:lang w:val="uk-UA"/>
        </w:rPr>
        <w:t>СНОВОК</w:t>
      </w:r>
      <w:r w:rsidRPr="003A0A5D">
        <w:rPr>
          <w:sz w:val="28"/>
          <w:szCs w:val="28"/>
          <w:lang w:val="uk-UA"/>
        </w:rPr>
        <w:t>: Погодити коригування бюджету міста Одеси на 2020 рік за підсумками засідан</w:t>
      </w:r>
      <w:r>
        <w:rPr>
          <w:sz w:val="28"/>
          <w:szCs w:val="28"/>
          <w:lang w:val="uk-UA"/>
        </w:rPr>
        <w:t>ня</w:t>
      </w:r>
      <w:r w:rsidRPr="003A0A5D">
        <w:rPr>
          <w:sz w:val="28"/>
          <w:szCs w:val="28"/>
          <w:lang w:val="uk-UA"/>
        </w:rPr>
        <w:t xml:space="preserve"> робочої групи Одеської міської ради по розгляду </w:t>
      </w:r>
      <w:r w:rsidRPr="00C323DF">
        <w:rPr>
          <w:sz w:val="28"/>
          <w:szCs w:val="28"/>
          <w:lang w:val="uk-UA"/>
        </w:rPr>
        <w:t xml:space="preserve">пропозицій депутатів по використанню коштів Депутатського фонду від </w:t>
      </w:r>
      <w:r>
        <w:rPr>
          <w:sz w:val="28"/>
          <w:szCs w:val="28"/>
          <w:lang w:val="uk-UA"/>
        </w:rPr>
        <w:t>2</w:t>
      </w:r>
      <w:r w:rsidR="00D51565">
        <w:rPr>
          <w:sz w:val="28"/>
          <w:szCs w:val="28"/>
          <w:lang w:val="uk-UA"/>
        </w:rPr>
        <w:t>2</w:t>
      </w:r>
      <w:r w:rsidRPr="00D51565">
        <w:rPr>
          <w:sz w:val="28"/>
          <w:szCs w:val="28"/>
          <w:lang w:val="uk-UA"/>
        </w:rPr>
        <w:t>.</w:t>
      </w:r>
      <w:r w:rsidR="00D51565" w:rsidRPr="00D51565">
        <w:rPr>
          <w:sz w:val="28"/>
          <w:szCs w:val="28"/>
          <w:lang w:val="uk-UA"/>
        </w:rPr>
        <w:t>11</w:t>
      </w:r>
      <w:r w:rsidRPr="00C323DF">
        <w:rPr>
          <w:sz w:val="28"/>
          <w:szCs w:val="28"/>
          <w:lang w:val="uk-UA"/>
        </w:rPr>
        <w:t>.2020 року.</w:t>
      </w:r>
    </w:p>
    <w:p w14:paraId="1E876D00" w14:textId="77777777" w:rsidR="00777EA2" w:rsidRDefault="00777EA2" w:rsidP="0087659F">
      <w:pPr>
        <w:ind w:firstLine="567"/>
        <w:jc w:val="both"/>
        <w:rPr>
          <w:rFonts w:ascii="Times New Roman" w:hAnsi="Times New Roman" w:cs="Times New Roman"/>
          <w:sz w:val="28"/>
          <w:szCs w:val="28"/>
          <w:lang w:val="uk-UA"/>
        </w:rPr>
      </w:pPr>
    </w:p>
    <w:p w14:paraId="4C6D4CB3" w14:textId="77777777" w:rsidR="007E57D4" w:rsidRDefault="007E57D4" w:rsidP="007E57D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Одеської міської ради </w:t>
      </w:r>
      <w:proofErr w:type="spellStart"/>
      <w:r>
        <w:rPr>
          <w:rFonts w:ascii="Times New Roman" w:hAnsi="Times New Roman" w:cs="Times New Roman"/>
          <w:sz w:val="28"/>
          <w:szCs w:val="28"/>
          <w:lang w:val="uk-UA"/>
        </w:rPr>
        <w:t>Бедреги</w:t>
      </w:r>
      <w:proofErr w:type="spellEnd"/>
      <w:r>
        <w:rPr>
          <w:rFonts w:ascii="Times New Roman" w:hAnsi="Times New Roman" w:cs="Times New Roman"/>
          <w:sz w:val="28"/>
          <w:szCs w:val="28"/>
          <w:lang w:val="uk-UA"/>
        </w:rPr>
        <w:t xml:space="preserve"> С.М. щодо проекту бюджету міста Одеси на 2021 рік.</w:t>
      </w:r>
    </w:p>
    <w:p w14:paraId="1824559B" w14:textId="77777777" w:rsidR="007E57D4" w:rsidRDefault="007E57D4" w:rsidP="007E57D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 </w:t>
      </w:r>
      <w:proofErr w:type="spellStart"/>
      <w:r>
        <w:rPr>
          <w:rFonts w:ascii="Times New Roman" w:hAnsi="Times New Roman" w:cs="Times New Roman"/>
          <w:sz w:val="28"/>
          <w:szCs w:val="28"/>
          <w:lang w:val="uk-UA"/>
        </w:rPr>
        <w:t>Бриндак</w:t>
      </w:r>
      <w:proofErr w:type="spellEnd"/>
      <w:r>
        <w:rPr>
          <w:rFonts w:ascii="Times New Roman" w:hAnsi="Times New Roman" w:cs="Times New Roman"/>
          <w:sz w:val="28"/>
          <w:szCs w:val="28"/>
          <w:lang w:val="uk-UA"/>
        </w:rPr>
        <w:t xml:space="preserve"> О.Б.</w:t>
      </w:r>
    </w:p>
    <w:p w14:paraId="44F4E856" w14:textId="77777777" w:rsidR="007E57D4" w:rsidRPr="00041F87" w:rsidRDefault="007E57D4" w:rsidP="007E57D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Інформацію прийняти до відома. </w:t>
      </w:r>
    </w:p>
    <w:p w14:paraId="0281FA98" w14:textId="77777777" w:rsidR="007E57D4" w:rsidRPr="004B2B01" w:rsidRDefault="007E57D4" w:rsidP="007E57D4">
      <w:pPr>
        <w:ind w:firstLine="567"/>
        <w:jc w:val="both"/>
        <w:rPr>
          <w:rFonts w:ascii="Times New Roman" w:hAnsi="Times New Roman" w:cs="Times New Roman"/>
          <w:sz w:val="28"/>
          <w:szCs w:val="28"/>
          <w:lang w:val="uk-UA"/>
        </w:rPr>
      </w:pPr>
    </w:p>
    <w:p w14:paraId="4F775A68" w14:textId="77777777" w:rsidR="007E57D4" w:rsidRDefault="007E57D4" w:rsidP="0087659F">
      <w:pPr>
        <w:ind w:firstLine="567"/>
        <w:jc w:val="both"/>
        <w:rPr>
          <w:rFonts w:ascii="Times New Roman" w:hAnsi="Times New Roman" w:cs="Times New Roman"/>
          <w:sz w:val="28"/>
          <w:szCs w:val="28"/>
          <w:lang w:val="uk-UA"/>
        </w:rPr>
      </w:pPr>
    </w:p>
    <w:p w14:paraId="30D422AC" w14:textId="77777777" w:rsidR="007E57D4" w:rsidRDefault="007E57D4" w:rsidP="007E57D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w:t>
      </w:r>
      <w:r w:rsidR="00CE2106">
        <w:rPr>
          <w:rFonts w:ascii="Times New Roman" w:hAnsi="Times New Roman" w:cs="Times New Roman"/>
          <w:sz w:val="28"/>
          <w:szCs w:val="28"/>
        </w:rPr>
        <w:t xml:space="preserve">по </w:t>
      </w:r>
      <w:r>
        <w:rPr>
          <w:rFonts w:ascii="Times New Roman" w:hAnsi="Times New Roman" w:cs="Times New Roman"/>
          <w:sz w:val="28"/>
          <w:szCs w:val="28"/>
          <w:lang w:val="uk-UA"/>
        </w:rPr>
        <w:t>звернен</w:t>
      </w:r>
      <w:r w:rsidR="00CE2106">
        <w:rPr>
          <w:rFonts w:ascii="Times New Roman" w:hAnsi="Times New Roman" w:cs="Times New Roman"/>
          <w:sz w:val="28"/>
          <w:szCs w:val="28"/>
          <w:lang w:val="uk-UA"/>
        </w:rPr>
        <w:t>ням</w:t>
      </w:r>
      <w:r>
        <w:rPr>
          <w:rFonts w:ascii="Times New Roman" w:hAnsi="Times New Roman" w:cs="Times New Roman"/>
          <w:sz w:val="28"/>
          <w:szCs w:val="28"/>
          <w:lang w:val="uk-UA"/>
        </w:rPr>
        <w:t xml:space="preserve">, що надійшли на адресу Одеської міської ради, щодо встановлення пільг зі сплати земельного податку. </w:t>
      </w:r>
    </w:p>
    <w:p w14:paraId="5542F7A0" w14:textId="77777777" w:rsidR="007E57D4" w:rsidRDefault="007E57D4" w:rsidP="007E57D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Бриндак</w:t>
      </w:r>
      <w:proofErr w:type="spellEnd"/>
      <w:r>
        <w:rPr>
          <w:rFonts w:ascii="Times New Roman" w:hAnsi="Times New Roman" w:cs="Times New Roman"/>
          <w:sz w:val="28"/>
          <w:szCs w:val="28"/>
          <w:lang w:val="uk-UA"/>
        </w:rPr>
        <w:t xml:space="preserve"> О.Б,</w:t>
      </w:r>
    </w:p>
    <w:p w14:paraId="0522987C" w14:textId="77777777" w:rsidR="007E57D4" w:rsidRPr="00041F87" w:rsidRDefault="007E57D4" w:rsidP="007E57D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Інформацію прийняти до відома. </w:t>
      </w:r>
    </w:p>
    <w:p w14:paraId="1B407AFB" w14:textId="77777777" w:rsidR="007E57D4" w:rsidRDefault="007E57D4" w:rsidP="0087659F">
      <w:pPr>
        <w:ind w:firstLine="567"/>
        <w:jc w:val="both"/>
        <w:rPr>
          <w:rFonts w:ascii="Times New Roman" w:hAnsi="Times New Roman" w:cs="Times New Roman"/>
          <w:sz w:val="28"/>
          <w:szCs w:val="28"/>
          <w:lang w:val="uk-UA"/>
        </w:rPr>
      </w:pPr>
    </w:p>
    <w:p w14:paraId="13BAAFED" w14:textId="77777777" w:rsidR="00777EA2" w:rsidRDefault="00777EA2" w:rsidP="0087659F">
      <w:pPr>
        <w:ind w:firstLine="567"/>
        <w:jc w:val="both"/>
        <w:rPr>
          <w:rFonts w:ascii="Times New Roman" w:hAnsi="Times New Roman" w:cs="Times New Roman"/>
          <w:sz w:val="28"/>
          <w:szCs w:val="28"/>
          <w:lang w:val="uk-UA"/>
        </w:rPr>
      </w:pPr>
    </w:p>
    <w:p w14:paraId="7BFBC82C" w14:textId="77777777" w:rsidR="007E57D4" w:rsidRDefault="007E57D4" w:rsidP="007E57D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w:t>
      </w:r>
      <w:r w:rsidRPr="004B2B01">
        <w:rPr>
          <w:rFonts w:ascii="Times New Roman" w:hAnsi="Times New Roman" w:cs="Times New Roman"/>
          <w:sz w:val="28"/>
          <w:szCs w:val="28"/>
          <w:lang w:val="uk-UA"/>
        </w:rPr>
        <w:t xml:space="preserve">заступника міського голови – директора департаменту фінансів </w:t>
      </w:r>
      <w:r>
        <w:rPr>
          <w:rFonts w:ascii="Times New Roman" w:hAnsi="Times New Roman" w:cs="Times New Roman"/>
          <w:sz w:val="28"/>
          <w:szCs w:val="28"/>
          <w:lang w:val="uk-UA"/>
        </w:rPr>
        <w:t xml:space="preserve">Одеської міської ради </w:t>
      </w:r>
      <w:proofErr w:type="spellStart"/>
      <w:r w:rsidRPr="004B2B01">
        <w:rPr>
          <w:rFonts w:ascii="Times New Roman" w:hAnsi="Times New Roman" w:cs="Times New Roman"/>
          <w:sz w:val="28"/>
          <w:szCs w:val="28"/>
          <w:lang w:val="uk-UA"/>
        </w:rPr>
        <w:t>Бедреги</w:t>
      </w:r>
      <w:proofErr w:type="spellEnd"/>
      <w:r w:rsidRPr="004B2B01">
        <w:rPr>
          <w:rFonts w:ascii="Times New Roman" w:hAnsi="Times New Roman" w:cs="Times New Roman"/>
          <w:sz w:val="28"/>
          <w:szCs w:val="28"/>
          <w:lang w:val="uk-UA"/>
        </w:rPr>
        <w:t xml:space="preserve"> С.М. щодо проекту рішення «Про внесення змін до Бюджетного регламенту проходження бюджетного процесу у місті Одеса, затвердженого рішенням Одеської міської ради від 06 лютого 2020 року № 5633-VII» (лист № 05-16-720/1806 від 07.12.2020 року).</w:t>
      </w:r>
    </w:p>
    <w:p w14:paraId="053B3F37" w14:textId="77777777" w:rsidR="007E57D4" w:rsidRDefault="007E57D4" w:rsidP="007E57D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 </w:t>
      </w:r>
    </w:p>
    <w:p w14:paraId="4CF4E4F1" w14:textId="77777777" w:rsidR="007E57D4" w:rsidRDefault="007E57D4" w:rsidP="007E57D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проект рішення </w:t>
      </w:r>
      <w:r w:rsidRPr="004B2B01">
        <w:rPr>
          <w:rFonts w:ascii="Times New Roman" w:hAnsi="Times New Roman" w:cs="Times New Roman"/>
          <w:sz w:val="28"/>
          <w:szCs w:val="28"/>
          <w:lang w:val="uk-UA"/>
        </w:rPr>
        <w:t>«Про внесення змін до Бюджетного регламенту проходження бюджетного процесу у місті Одеса, затвердженого рішенням Одеської міської ради від 06 лютого 2020 року № 5633-VII»</w:t>
      </w:r>
      <w:r>
        <w:rPr>
          <w:rFonts w:ascii="Times New Roman" w:hAnsi="Times New Roman" w:cs="Times New Roman"/>
          <w:sz w:val="28"/>
          <w:szCs w:val="28"/>
          <w:lang w:val="uk-UA"/>
        </w:rPr>
        <w:t>:</w:t>
      </w:r>
    </w:p>
    <w:p w14:paraId="69FFC1B9" w14:textId="77777777" w:rsidR="007E57D4" w:rsidRDefault="007E57D4" w:rsidP="007E57D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14:paraId="13B7BDB0" w14:textId="77777777" w:rsidR="007E57D4" w:rsidRDefault="007E57D4" w:rsidP="007E57D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Підтримати проект рішення </w:t>
      </w:r>
      <w:r w:rsidRPr="004B2B01">
        <w:rPr>
          <w:rFonts w:ascii="Times New Roman" w:hAnsi="Times New Roman" w:cs="Times New Roman"/>
          <w:sz w:val="28"/>
          <w:szCs w:val="28"/>
          <w:lang w:val="uk-UA"/>
        </w:rPr>
        <w:t xml:space="preserve">«Про внесення змін до Бюджетного регламенту проходження бюджетного процесу у місті Одеса, затвердженого рішенням Одеської міської ради від 06 лютого 2020 року </w:t>
      </w:r>
      <w:r>
        <w:rPr>
          <w:rFonts w:ascii="Times New Roman" w:hAnsi="Times New Roman" w:cs="Times New Roman"/>
          <w:sz w:val="28"/>
          <w:szCs w:val="28"/>
          <w:lang w:val="uk-UA"/>
        </w:rPr>
        <w:t xml:space="preserve">        </w:t>
      </w:r>
      <w:r w:rsidRPr="004B2B01">
        <w:rPr>
          <w:rFonts w:ascii="Times New Roman" w:hAnsi="Times New Roman" w:cs="Times New Roman"/>
          <w:sz w:val="28"/>
          <w:szCs w:val="28"/>
          <w:lang w:val="uk-UA"/>
        </w:rPr>
        <w:t>№ 5633-VII»</w:t>
      </w:r>
      <w:r>
        <w:rPr>
          <w:rFonts w:ascii="Times New Roman" w:hAnsi="Times New Roman" w:cs="Times New Roman"/>
          <w:sz w:val="28"/>
          <w:szCs w:val="28"/>
          <w:lang w:val="uk-UA"/>
        </w:rPr>
        <w:t xml:space="preserve"> та внести його на розгляд сесії Одеської міської ради.</w:t>
      </w:r>
    </w:p>
    <w:p w14:paraId="0AF4B67F" w14:textId="77777777" w:rsidR="007E57D4" w:rsidRDefault="007E57D4" w:rsidP="0087659F">
      <w:pPr>
        <w:ind w:firstLine="567"/>
        <w:jc w:val="both"/>
        <w:rPr>
          <w:rFonts w:ascii="Times New Roman" w:hAnsi="Times New Roman" w:cs="Times New Roman"/>
          <w:sz w:val="28"/>
          <w:szCs w:val="28"/>
          <w:lang w:val="uk-UA"/>
        </w:rPr>
      </w:pPr>
    </w:p>
    <w:p w14:paraId="6909EA65" w14:textId="77777777" w:rsidR="007E57D4" w:rsidRDefault="007E57D4" w:rsidP="0087659F">
      <w:pPr>
        <w:ind w:firstLine="567"/>
        <w:jc w:val="both"/>
        <w:rPr>
          <w:rFonts w:ascii="Times New Roman" w:hAnsi="Times New Roman" w:cs="Times New Roman"/>
          <w:sz w:val="28"/>
          <w:szCs w:val="28"/>
          <w:lang w:val="uk-UA"/>
        </w:rPr>
      </w:pPr>
    </w:p>
    <w:p w14:paraId="3C7210BD" w14:textId="77777777" w:rsidR="007E57D4" w:rsidRDefault="007E57D4" w:rsidP="007E57D4">
      <w:pPr>
        <w:tabs>
          <w:tab w:val="left" w:pos="-5940"/>
        </w:tabs>
        <w:ind w:firstLine="567"/>
        <w:jc w:val="both"/>
        <w:rPr>
          <w:rFonts w:ascii="Times New Roman" w:hAnsi="Times New Roman" w:cs="Times New Roman"/>
          <w:sz w:val="28"/>
          <w:szCs w:val="28"/>
          <w:lang w:val="uk-UA"/>
        </w:rPr>
      </w:pPr>
      <w:r w:rsidRPr="0087659F">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w:t>
      </w:r>
      <w:r>
        <w:rPr>
          <w:rFonts w:ascii="Times New Roman" w:hAnsi="Times New Roman" w:cs="Times New Roman"/>
          <w:sz w:val="28"/>
          <w:szCs w:val="28"/>
          <w:lang w:val="uk-UA"/>
        </w:rPr>
        <w:t xml:space="preserve">Одеської міської ради </w:t>
      </w:r>
      <w:proofErr w:type="spellStart"/>
      <w:r w:rsidRPr="0087659F">
        <w:rPr>
          <w:rFonts w:ascii="Times New Roman" w:hAnsi="Times New Roman" w:cs="Times New Roman"/>
          <w:sz w:val="28"/>
          <w:szCs w:val="28"/>
          <w:lang w:val="uk-UA"/>
        </w:rPr>
        <w:t>Бедреги</w:t>
      </w:r>
      <w:proofErr w:type="spellEnd"/>
      <w:r w:rsidRPr="0087659F">
        <w:rPr>
          <w:rFonts w:ascii="Times New Roman" w:hAnsi="Times New Roman" w:cs="Times New Roman"/>
          <w:sz w:val="28"/>
          <w:szCs w:val="28"/>
          <w:lang w:val="uk-UA"/>
        </w:rPr>
        <w:t xml:space="preserve"> С.М</w:t>
      </w:r>
      <w:r>
        <w:rPr>
          <w:rFonts w:ascii="Times New Roman" w:hAnsi="Times New Roman" w:cs="Times New Roman"/>
          <w:sz w:val="28"/>
          <w:szCs w:val="28"/>
          <w:lang w:val="uk-UA"/>
        </w:rPr>
        <w:t xml:space="preserve">. </w:t>
      </w:r>
      <w:r w:rsidRPr="004B2B01">
        <w:rPr>
          <w:rFonts w:ascii="Times New Roman" w:hAnsi="Times New Roman" w:cs="Times New Roman"/>
          <w:sz w:val="28"/>
          <w:szCs w:val="28"/>
          <w:lang w:val="uk-UA"/>
        </w:rPr>
        <w:t>щодо пропозицій по внесенню змін до рішення Одеської міської ради  «Про бюджет міста Одеси на 2020 рік» (лист департаменту фінансів від 07.12.2020</w:t>
      </w:r>
      <w:r w:rsidR="00CE2106">
        <w:rPr>
          <w:rFonts w:ascii="Times New Roman" w:hAnsi="Times New Roman" w:cs="Times New Roman"/>
          <w:sz w:val="28"/>
          <w:szCs w:val="28"/>
          <w:lang w:val="uk-UA"/>
        </w:rPr>
        <w:t xml:space="preserve"> </w:t>
      </w:r>
      <w:r w:rsidRPr="004B2B01">
        <w:rPr>
          <w:rFonts w:ascii="Times New Roman" w:hAnsi="Times New Roman" w:cs="Times New Roman"/>
          <w:sz w:val="28"/>
          <w:szCs w:val="28"/>
          <w:lang w:val="uk-UA"/>
        </w:rPr>
        <w:t>р.</w:t>
      </w:r>
      <w:r w:rsidR="00CE2106">
        <w:rPr>
          <w:rFonts w:ascii="Times New Roman" w:hAnsi="Times New Roman" w:cs="Times New Roman"/>
          <w:sz w:val="28"/>
          <w:szCs w:val="28"/>
          <w:lang w:val="uk-UA"/>
        </w:rPr>
        <w:t xml:space="preserve">                </w:t>
      </w:r>
      <w:r w:rsidRPr="004B2B01">
        <w:rPr>
          <w:rFonts w:ascii="Times New Roman" w:hAnsi="Times New Roman" w:cs="Times New Roman"/>
          <w:sz w:val="28"/>
          <w:szCs w:val="28"/>
          <w:lang w:val="uk-UA"/>
        </w:rPr>
        <w:t xml:space="preserve"> №05-16-719/1803 додається). </w:t>
      </w:r>
    </w:p>
    <w:p w14:paraId="7EF8F9A6" w14:textId="77777777" w:rsidR="007E57D4" w:rsidRPr="004B2B01" w:rsidRDefault="007E57D4" w:rsidP="007E57D4">
      <w:pPr>
        <w:tabs>
          <w:tab w:val="left" w:pos="-594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Потапський О.Ю., </w:t>
      </w: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w:t>
      </w:r>
    </w:p>
    <w:p w14:paraId="308E5116" w14:textId="77777777" w:rsidR="007E57D4" w:rsidRDefault="007E57D4" w:rsidP="007E57D4">
      <w:pPr>
        <w:tabs>
          <w:tab w:val="left" w:pos="-594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4B2B01">
        <w:rPr>
          <w:rFonts w:ascii="Times New Roman" w:hAnsi="Times New Roman" w:cs="Times New Roman"/>
          <w:sz w:val="28"/>
          <w:szCs w:val="28"/>
          <w:lang w:val="uk-UA"/>
        </w:rPr>
        <w:t>пропозиці</w:t>
      </w:r>
      <w:r>
        <w:rPr>
          <w:rFonts w:ascii="Times New Roman" w:hAnsi="Times New Roman" w:cs="Times New Roman"/>
          <w:sz w:val="28"/>
          <w:szCs w:val="28"/>
          <w:lang w:val="uk-UA"/>
        </w:rPr>
        <w:t>ї</w:t>
      </w:r>
      <w:r w:rsidRPr="004B2B01">
        <w:rPr>
          <w:rFonts w:ascii="Times New Roman" w:hAnsi="Times New Roman" w:cs="Times New Roman"/>
          <w:sz w:val="28"/>
          <w:szCs w:val="28"/>
          <w:lang w:val="uk-UA"/>
        </w:rPr>
        <w:t xml:space="preserve"> по внесенню змін до рішення Одеської міської ради «Про бюджет міста Одеси на 2020 рік» </w:t>
      </w:r>
      <w:r>
        <w:rPr>
          <w:rFonts w:ascii="Times New Roman" w:hAnsi="Times New Roman" w:cs="Times New Roman"/>
          <w:sz w:val="28"/>
          <w:szCs w:val="28"/>
          <w:lang w:val="uk-UA"/>
        </w:rPr>
        <w:t xml:space="preserve">за </w:t>
      </w:r>
      <w:r w:rsidRPr="004B2B01">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4B2B01">
        <w:rPr>
          <w:rFonts w:ascii="Times New Roman" w:hAnsi="Times New Roman" w:cs="Times New Roman"/>
          <w:sz w:val="28"/>
          <w:szCs w:val="28"/>
          <w:lang w:val="uk-UA"/>
        </w:rPr>
        <w:t xml:space="preserve"> департаменту фінансів від 07.12.2020</w:t>
      </w:r>
      <w:r w:rsidR="00CE2106">
        <w:rPr>
          <w:rFonts w:ascii="Times New Roman" w:hAnsi="Times New Roman" w:cs="Times New Roman"/>
          <w:sz w:val="28"/>
          <w:szCs w:val="28"/>
          <w:lang w:val="uk-UA"/>
        </w:rPr>
        <w:t xml:space="preserve"> </w:t>
      </w:r>
      <w:r w:rsidRPr="004B2B01">
        <w:rPr>
          <w:rFonts w:ascii="Times New Roman" w:hAnsi="Times New Roman" w:cs="Times New Roman"/>
          <w:sz w:val="28"/>
          <w:szCs w:val="28"/>
          <w:lang w:val="uk-UA"/>
        </w:rPr>
        <w:t>р. №05-16-719/1803</w:t>
      </w:r>
      <w:r>
        <w:rPr>
          <w:rFonts w:ascii="Times New Roman" w:hAnsi="Times New Roman" w:cs="Times New Roman"/>
          <w:sz w:val="28"/>
          <w:szCs w:val="28"/>
          <w:lang w:val="uk-UA"/>
        </w:rPr>
        <w:t>:</w:t>
      </w:r>
    </w:p>
    <w:p w14:paraId="5EC99587" w14:textId="77777777" w:rsidR="007E57D4" w:rsidRDefault="007E57D4" w:rsidP="007E57D4">
      <w:pPr>
        <w:tabs>
          <w:tab w:val="left" w:pos="-594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14:paraId="767A4264" w14:textId="77777777" w:rsidR="007E57D4" w:rsidRDefault="007E57D4" w:rsidP="007E57D4">
      <w:pPr>
        <w:tabs>
          <w:tab w:val="left" w:pos="-594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4B2B01">
        <w:rPr>
          <w:rFonts w:ascii="Times New Roman" w:hAnsi="Times New Roman" w:cs="Times New Roman"/>
          <w:sz w:val="28"/>
          <w:szCs w:val="28"/>
          <w:lang w:val="uk-UA"/>
        </w:rPr>
        <w:t>пропозиці</w:t>
      </w:r>
      <w:r>
        <w:rPr>
          <w:rFonts w:ascii="Times New Roman" w:hAnsi="Times New Roman" w:cs="Times New Roman"/>
          <w:sz w:val="28"/>
          <w:szCs w:val="28"/>
          <w:lang w:val="uk-UA"/>
        </w:rPr>
        <w:t>ї</w:t>
      </w:r>
      <w:r w:rsidRPr="004B2B01">
        <w:rPr>
          <w:rFonts w:ascii="Times New Roman" w:hAnsi="Times New Roman" w:cs="Times New Roman"/>
          <w:sz w:val="28"/>
          <w:szCs w:val="28"/>
          <w:lang w:val="uk-UA"/>
        </w:rPr>
        <w:t xml:space="preserve"> по внесенню змін до рішення Одеської міської ради «Про бюджет міста Одеси на 2020 рік» </w:t>
      </w:r>
      <w:r>
        <w:rPr>
          <w:rFonts w:ascii="Times New Roman" w:hAnsi="Times New Roman" w:cs="Times New Roman"/>
          <w:sz w:val="28"/>
          <w:szCs w:val="28"/>
          <w:lang w:val="uk-UA"/>
        </w:rPr>
        <w:t xml:space="preserve">за </w:t>
      </w:r>
      <w:r w:rsidRPr="004B2B01">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4B2B01">
        <w:rPr>
          <w:rFonts w:ascii="Times New Roman" w:hAnsi="Times New Roman" w:cs="Times New Roman"/>
          <w:sz w:val="28"/>
          <w:szCs w:val="28"/>
          <w:lang w:val="uk-UA"/>
        </w:rPr>
        <w:t xml:space="preserve"> департаменту фінансів від 07.12.2020</w:t>
      </w:r>
      <w:r w:rsidR="00CE2106">
        <w:rPr>
          <w:rFonts w:ascii="Times New Roman" w:hAnsi="Times New Roman" w:cs="Times New Roman"/>
          <w:sz w:val="28"/>
          <w:szCs w:val="28"/>
          <w:lang w:val="uk-UA"/>
        </w:rPr>
        <w:t xml:space="preserve"> </w:t>
      </w:r>
      <w:r w:rsidRPr="004B2B01">
        <w:rPr>
          <w:rFonts w:ascii="Times New Roman" w:hAnsi="Times New Roman" w:cs="Times New Roman"/>
          <w:sz w:val="28"/>
          <w:szCs w:val="28"/>
          <w:lang w:val="uk-UA"/>
        </w:rPr>
        <w:t>р. №05-16-719/1803</w:t>
      </w:r>
      <w:r>
        <w:rPr>
          <w:rFonts w:ascii="Times New Roman" w:hAnsi="Times New Roman" w:cs="Times New Roman"/>
          <w:sz w:val="28"/>
          <w:szCs w:val="28"/>
          <w:lang w:val="uk-UA"/>
        </w:rPr>
        <w:t>.</w:t>
      </w:r>
    </w:p>
    <w:p w14:paraId="4B51FB2D" w14:textId="77777777" w:rsidR="007E57D4" w:rsidRDefault="007E57D4" w:rsidP="007E57D4">
      <w:pPr>
        <w:tabs>
          <w:tab w:val="left" w:pos="-5940"/>
        </w:tabs>
        <w:ind w:firstLine="567"/>
        <w:jc w:val="both"/>
        <w:rPr>
          <w:rFonts w:ascii="Times New Roman" w:hAnsi="Times New Roman" w:cs="Times New Roman"/>
          <w:sz w:val="28"/>
          <w:szCs w:val="28"/>
          <w:lang w:val="uk-UA"/>
        </w:rPr>
      </w:pPr>
    </w:p>
    <w:p w14:paraId="231DC923" w14:textId="77777777" w:rsidR="0087659F" w:rsidRDefault="0087659F" w:rsidP="0087659F">
      <w:pPr>
        <w:ind w:firstLine="567"/>
        <w:jc w:val="both"/>
        <w:rPr>
          <w:rFonts w:ascii="Times New Roman" w:hAnsi="Times New Roman" w:cs="Times New Roman"/>
          <w:sz w:val="28"/>
          <w:szCs w:val="28"/>
          <w:lang w:val="uk-UA"/>
        </w:rPr>
      </w:pPr>
      <w:r w:rsidRPr="0087659F">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w:t>
      </w:r>
      <w:r w:rsidR="007E57D4">
        <w:rPr>
          <w:rFonts w:ascii="Times New Roman" w:hAnsi="Times New Roman" w:cs="Times New Roman"/>
          <w:sz w:val="28"/>
          <w:szCs w:val="28"/>
          <w:lang w:val="uk-UA"/>
        </w:rPr>
        <w:t xml:space="preserve">Одеської міської ради </w:t>
      </w:r>
      <w:proofErr w:type="spellStart"/>
      <w:r w:rsidRPr="0087659F">
        <w:rPr>
          <w:rFonts w:ascii="Times New Roman" w:hAnsi="Times New Roman" w:cs="Times New Roman"/>
          <w:sz w:val="28"/>
          <w:szCs w:val="28"/>
          <w:lang w:val="uk-UA"/>
        </w:rPr>
        <w:t>Бедреги</w:t>
      </w:r>
      <w:proofErr w:type="spellEnd"/>
      <w:r w:rsidRPr="0087659F">
        <w:rPr>
          <w:rFonts w:ascii="Times New Roman" w:hAnsi="Times New Roman" w:cs="Times New Roman"/>
          <w:sz w:val="28"/>
          <w:szCs w:val="28"/>
          <w:lang w:val="uk-UA"/>
        </w:rPr>
        <w:t xml:space="preserve"> С.М. по проекту рішення «Про внесення змін до рішення Одеської міської ради</w:t>
      </w:r>
      <w:r>
        <w:rPr>
          <w:rFonts w:ascii="Times New Roman" w:hAnsi="Times New Roman" w:cs="Times New Roman"/>
          <w:sz w:val="28"/>
          <w:szCs w:val="28"/>
          <w:lang w:val="uk-UA"/>
        </w:rPr>
        <w:t xml:space="preserve"> </w:t>
      </w:r>
      <w:r w:rsidRPr="0087659F">
        <w:rPr>
          <w:rFonts w:ascii="Times New Roman" w:hAnsi="Times New Roman" w:cs="Times New Roman"/>
          <w:sz w:val="28"/>
          <w:szCs w:val="28"/>
          <w:lang w:val="uk-UA"/>
        </w:rPr>
        <w:t>від 11 грудня 2019 року № 5453-VІІ</w:t>
      </w:r>
      <w:r>
        <w:rPr>
          <w:rFonts w:ascii="Times New Roman" w:hAnsi="Times New Roman" w:cs="Times New Roman"/>
          <w:sz w:val="28"/>
          <w:szCs w:val="28"/>
          <w:lang w:val="uk-UA"/>
        </w:rPr>
        <w:t xml:space="preserve"> </w:t>
      </w:r>
      <w:r w:rsidRPr="0087659F">
        <w:rPr>
          <w:rFonts w:ascii="Times New Roman" w:hAnsi="Times New Roman" w:cs="Times New Roman"/>
          <w:sz w:val="28"/>
          <w:szCs w:val="28"/>
          <w:lang w:val="uk-UA"/>
        </w:rPr>
        <w:t xml:space="preserve"> «Про бюджет міста Одеси на 2020 рік»</w:t>
      </w:r>
      <w:r>
        <w:rPr>
          <w:rFonts w:ascii="Times New Roman" w:hAnsi="Times New Roman" w:cs="Times New Roman"/>
          <w:sz w:val="28"/>
          <w:szCs w:val="28"/>
          <w:lang w:val="uk-UA"/>
        </w:rPr>
        <w:t>».</w:t>
      </w:r>
    </w:p>
    <w:p w14:paraId="48BA0ABF" w14:textId="77777777" w:rsidR="0087659F" w:rsidRDefault="0087659F" w:rsidP="0087659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проект рішення </w:t>
      </w:r>
      <w:r w:rsidRPr="0087659F">
        <w:rPr>
          <w:rFonts w:ascii="Times New Roman" w:hAnsi="Times New Roman" w:cs="Times New Roman"/>
          <w:sz w:val="28"/>
          <w:szCs w:val="28"/>
          <w:lang w:val="uk-UA"/>
        </w:rPr>
        <w:t xml:space="preserve">  «Про внесення змін до рішення Одеської міської ради</w:t>
      </w:r>
      <w:r>
        <w:rPr>
          <w:rFonts w:ascii="Times New Roman" w:hAnsi="Times New Roman" w:cs="Times New Roman"/>
          <w:sz w:val="28"/>
          <w:szCs w:val="28"/>
          <w:lang w:val="uk-UA"/>
        </w:rPr>
        <w:t xml:space="preserve"> </w:t>
      </w:r>
      <w:r w:rsidRPr="0087659F">
        <w:rPr>
          <w:rFonts w:ascii="Times New Roman" w:hAnsi="Times New Roman" w:cs="Times New Roman"/>
          <w:sz w:val="28"/>
          <w:szCs w:val="28"/>
          <w:lang w:val="uk-UA"/>
        </w:rPr>
        <w:t>від 11 грудня 2019 року № 5453-VІІ</w:t>
      </w:r>
      <w:r>
        <w:rPr>
          <w:rFonts w:ascii="Times New Roman" w:hAnsi="Times New Roman" w:cs="Times New Roman"/>
          <w:sz w:val="28"/>
          <w:szCs w:val="28"/>
          <w:lang w:val="uk-UA"/>
        </w:rPr>
        <w:t xml:space="preserve"> </w:t>
      </w:r>
      <w:r w:rsidRPr="0087659F">
        <w:rPr>
          <w:rFonts w:ascii="Times New Roman" w:hAnsi="Times New Roman" w:cs="Times New Roman"/>
          <w:sz w:val="28"/>
          <w:szCs w:val="28"/>
          <w:lang w:val="uk-UA"/>
        </w:rPr>
        <w:t xml:space="preserve"> «Про бюджет міста Одеси на 2020 рік»</w:t>
      </w:r>
      <w:r>
        <w:rPr>
          <w:rFonts w:ascii="Times New Roman" w:hAnsi="Times New Roman" w:cs="Times New Roman"/>
          <w:sz w:val="28"/>
          <w:szCs w:val="28"/>
          <w:lang w:val="uk-UA"/>
        </w:rPr>
        <w:t>»:</w:t>
      </w:r>
    </w:p>
    <w:p w14:paraId="243B22B8" w14:textId="77777777" w:rsidR="0087659F" w:rsidRDefault="0087659F" w:rsidP="0087659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14:paraId="0BAFC4D0" w14:textId="77777777" w:rsidR="0087659F" w:rsidRDefault="0087659F" w:rsidP="0087659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sidR="00D05265">
        <w:rPr>
          <w:rFonts w:ascii="Times New Roman" w:hAnsi="Times New Roman" w:cs="Times New Roman"/>
          <w:sz w:val="28"/>
          <w:szCs w:val="28"/>
          <w:lang w:val="uk-UA"/>
        </w:rPr>
        <w:t xml:space="preserve">Підтримати </w:t>
      </w:r>
      <w:r>
        <w:rPr>
          <w:rFonts w:ascii="Times New Roman" w:hAnsi="Times New Roman" w:cs="Times New Roman"/>
          <w:sz w:val="28"/>
          <w:szCs w:val="28"/>
          <w:lang w:val="uk-UA"/>
        </w:rPr>
        <w:t xml:space="preserve">проект рішення </w:t>
      </w:r>
      <w:r w:rsidRPr="0087659F">
        <w:rPr>
          <w:rFonts w:ascii="Times New Roman" w:hAnsi="Times New Roman" w:cs="Times New Roman"/>
          <w:sz w:val="28"/>
          <w:szCs w:val="28"/>
          <w:lang w:val="uk-UA"/>
        </w:rPr>
        <w:t>«Про внесення змін до рішення Одеської міської ради</w:t>
      </w:r>
      <w:r>
        <w:rPr>
          <w:rFonts w:ascii="Times New Roman" w:hAnsi="Times New Roman" w:cs="Times New Roman"/>
          <w:sz w:val="28"/>
          <w:szCs w:val="28"/>
          <w:lang w:val="uk-UA"/>
        </w:rPr>
        <w:t xml:space="preserve"> </w:t>
      </w:r>
      <w:r w:rsidRPr="0087659F">
        <w:rPr>
          <w:rFonts w:ascii="Times New Roman" w:hAnsi="Times New Roman" w:cs="Times New Roman"/>
          <w:sz w:val="28"/>
          <w:szCs w:val="28"/>
          <w:lang w:val="uk-UA"/>
        </w:rPr>
        <w:t>від 11 грудня 2019 року № 5453-VІІ</w:t>
      </w:r>
      <w:r>
        <w:rPr>
          <w:rFonts w:ascii="Times New Roman" w:hAnsi="Times New Roman" w:cs="Times New Roman"/>
          <w:sz w:val="28"/>
          <w:szCs w:val="28"/>
          <w:lang w:val="uk-UA"/>
        </w:rPr>
        <w:t xml:space="preserve"> </w:t>
      </w:r>
      <w:r w:rsidRPr="0087659F">
        <w:rPr>
          <w:rFonts w:ascii="Times New Roman" w:hAnsi="Times New Roman" w:cs="Times New Roman"/>
          <w:sz w:val="28"/>
          <w:szCs w:val="28"/>
          <w:lang w:val="uk-UA"/>
        </w:rPr>
        <w:t xml:space="preserve"> «Про бюджет міста Одеси на 2020 рік»</w:t>
      </w:r>
      <w:r w:rsidR="00CE2106">
        <w:rPr>
          <w:rFonts w:ascii="Times New Roman" w:hAnsi="Times New Roman" w:cs="Times New Roman"/>
          <w:sz w:val="28"/>
          <w:szCs w:val="28"/>
          <w:lang w:val="uk-UA"/>
        </w:rPr>
        <w:t xml:space="preserve"> (проект рішення додається)</w:t>
      </w:r>
      <w:r>
        <w:rPr>
          <w:rFonts w:ascii="Times New Roman" w:hAnsi="Times New Roman" w:cs="Times New Roman"/>
          <w:sz w:val="28"/>
          <w:szCs w:val="28"/>
          <w:lang w:val="uk-UA"/>
        </w:rPr>
        <w:t xml:space="preserve"> </w:t>
      </w:r>
      <w:r w:rsidR="00D05265">
        <w:rPr>
          <w:rFonts w:ascii="Times New Roman" w:hAnsi="Times New Roman" w:cs="Times New Roman"/>
          <w:sz w:val="28"/>
          <w:szCs w:val="28"/>
          <w:lang w:val="uk-UA"/>
        </w:rPr>
        <w:t xml:space="preserve">та винести його на </w:t>
      </w:r>
      <w:r>
        <w:rPr>
          <w:rFonts w:ascii="Times New Roman" w:hAnsi="Times New Roman" w:cs="Times New Roman"/>
          <w:sz w:val="28"/>
          <w:szCs w:val="28"/>
          <w:lang w:val="uk-UA"/>
        </w:rPr>
        <w:t xml:space="preserve">розгляд сесії Одеської міської ради. </w:t>
      </w:r>
    </w:p>
    <w:p w14:paraId="711E1C7A" w14:textId="77777777" w:rsidR="0087659F" w:rsidRDefault="0087659F" w:rsidP="0087659F">
      <w:pPr>
        <w:ind w:firstLine="567"/>
        <w:jc w:val="both"/>
        <w:rPr>
          <w:rFonts w:ascii="Times New Roman" w:hAnsi="Times New Roman" w:cs="Times New Roman"/>
          <w:sz w:val="28"/>
          <w:szCs w:val="28"/>
          <w:lang w:val="uk-UA"/>
        </w:rPr>
      </w:pPr>
    </w:p>
    <w:p w14:paraId="2B376803" w14:textId="77777777" w:rsidR="00D51565" w:rsidRDefault="00D51565" w:rsidP="0087659F">
      <w:pPr>
        <w:ind w:firstLine="567"/>
        <w:jc w:val="both"/>
        <w:rPr>
          <w:rFonts w:ascii="Times New Roman" w:hAnsi="Times New Roman" w:cs="Times New Roman"/>
          <w:sz w:val="28"/>
          <w:szCs w:val="28"/>
          <w:lang w:val="uk-UA"/>
        </w:rPr>
      </w:pPr>
    </w:p>
    <w:p w14:paraId="079DFFF4" w14:textId="77777777" w:rsidR="0087659F" w:rsidRDefault="00F346C9" w:rsidP="0087659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депутати Одеської міської ради Сеник Р.В. та </w:t>
      </w:r>
      <w:proofErr w:type="spellStart"/>
      <w:r>
        <w:rPr>
          <w:rFonts w:ascii="Times New Roman" w:hAnsi="Times New Roman" w:cs="Times New Roman"/>
          <w:sz w:val="28"/>
          <w:szCs w:val="28"/>
          <w:lang w:val="uk-UA"/>
        </w:rPr>
        <w:t>Леонідова</w:t>
      </w:r>
      <w:proofErr w:type="spellEnd"/>
      <w:r>
        <w:rPr>
          <w:rFonts w:ascii="Times New Roman" w:hAnsi="Times New Roman" w:cs="Times New Roman"/>
          <w:sz w:val="28"/>
          <w:szCs w:val="28"/>
          <w:lang w:val="uk-UA"/>
        </w:rPr>
        <w:t xml:space="preserve"> Л.В. щодо матеріалів комісії з питань планування, бюджету </w:t>
      </w:r>
      <w:r w:rsidR="00A45ADA">
        <w:rPr>
          <w:rFonts w:ascii="Times New Roman" w:hAnsi="Times New Roman" w:cs="Times New Roman"/>
          <w:sz w:val="28"/>
          <w:szCs w:val="28"/>
          <w:lang w:val="uk-UA"/>
        </w:rPr>
        <w:t>і</w:t>
      </w:r>
      <w:r>
        <w:rPr>
          <w:rFonts w:ascii="Times New Roman" w:hAnsi="Times New Roman" w:cs="Times New Roman"/>
          <w:sz w:val="28"/>
          <w:szCs w:val="28"/>
          <w:lang w:val="uk-UA"/>
        </w:rPr>
        <w:t xml:space="preserve"> фінансів. </w:t>
      </w:r>
    </w:p>
    <w:p w14:paraId="5370E458" w14:textId="77777777" w:rsidR="00F346C9" w:rsidRPr="0087659F" w:rsidRDefault="00F346C9" w:rsidP="0087659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Інформацію прийняти до відома. </w:t>
      </w:r>
    </w:p>
    <w:p w14:paraId="2CF4E05B" w14:textId="77777777" w:rsidR="00331D10" w:rsidRDefault="00331D10" w:rsidP="00331D10">
      <w:pPr>
        <w:ind w:firstLine="567"/>
        <w:jc w:val="both"/>
        <w:rPr>
          <w:rFonts w:ascii="Times New Roman" w:hAnsi="Times New Roman" w:cs="Times New Roman"/>
          <w:sz w:val="28"/>
          <w:szCs w:val="28"/>
          <w:lang w:val="uk-UA"/>
        </w:rPr>
      </w:pPr>
    </w:p>
    <w:p w14:paraId="494FDB79" w14:textId="77777777" w:rsidR="00777EA2" w:rsidRDefault="00777EA2" w:rsidP="00331D10">
      <w:pPr>
        <w:ind w:firstLine="567"/>
        <w:jc w:val="both"/>
        <w:rPr>
          <w:rFonts w:ascii="Times New Roman" w:hAnsi="Times New Roman" w:cs="Times New Roman"/>
          <w:sz w:val="28"/>
          <w:szCs w:val="28"/>
          <w:lang w:val="uk-UA"/>
        </w:rPr>
      </w:pPr>
    </w:p>
    <w:p w14:paraId="17A397B0" w14:textId="77777777" w:rsidR="00F346C9" w:rsidRDefault="00F346C9" w:rsidP="00331D10">
      <w:pPr>
        <w:ind w:firstLine="567"/>
        <w:jc w:val="both"/>
        <w:rPr>
          <w:rFonts w:ascii="Times New Roman" w:hAnsi="Times New Roman" w:cs="Times New Roman"/>
          <w:sz w:val="28"/>
          <w:szCs w:val="28"/>
          <w:lang w:val="uk-UA"/>
        </w:rPr>
      </w:pPr>
    </w:p>
    <w:p w14:paraId="79FEEF89" w14:textId="77777777" w:rsidR="00331D10" w:rsidRDefault="00331D10"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w:t>
      </w:r>
      <w:r w:rsidR="008D5385">
        <w:rPr>
          <w:rFonts w:ascii="Times New Roman" w:hAnsi="Times New Roman" w:cs="Times New Roman"/>
          <w:sz w:val="28"/>
          <w:szCs w:val="28"/>
          <w:lang w:val="uk-UA"/>
        </w:rPr>
        <w:t>ї</w:t>
      </w:r>
      <w:r w:rsidR="008D5385">
        <w:rPr>
          <w:rFonts w:ascii="Times New Roman" w:hAnsi="Times New Roman" w:cs="Times New Roman"/>
          <w:sz w:val="28"/>
          <w:szCs w:val="28"/>
          <w:lang w:val="uk-UA"/>
        </w:rPr>
        <w:tab/>
      </w:r>
      <w:r w:rsidR="008D5385">
        <w:rPr>
          <w:rFonts w:ascii="Times New Roman" w:hAnsi="Times New Roman" w:cs="Times New Roman"/>
          <w:sz w:val="28"/>
          <w:szCs w:val="28"/>
          <w:lang w:val="uk-UA"/>
        </w:rPr>
        <w:tab/>
      </w:r>
      <w:r w:rsidR="008D5385">
        <w:rPr>
          <w:rFonts w:ascii="Times New Roman" w:hAnsi="Times New Roman" w:cs="Times New Roman"/>
          <w:sz w:val="28"/>
          <w:szCs w:val="28"/>
          <w:lang w:val="uk-UA"/>
        </w:rPr>
        <w:tab/>
      </w:r>
      <w:r w:rsidR="008D5385">
        <w:rPr>
          <w:rFonts w:ascii="Times New Roman" w:hAnsi="Times New Roman" w:cs="Times New Roman"/>
          <w:sz w:val="28"/>
          <w:szCs w:val="28"/>
          <w:lang w:val="uk-UA"/>
        </w:rPr>
        <w:tab/>
      </w:r>
      <w:r w:rsidR="008D5385">
        <w:rPr>
          <w:rFonts w:ascii="Times New Roman" w:hAnsi="Times New Roman" w:cs="Times New Roman"/>
          <w:sz w:val="28"/>
          <w:szCs w:val="28"/>
          <w:lang w:val="uk-UA"/>
        </w:rPr>
        <w:tab/>
      </w:r>
      <w:r w:rsidR="008D5385">
        <w:rPr>
          <w:rFonts w:ascii="Times New Roman" w:hAnsi="Times New Roman" w:cs="Times New Roman"/>
          <w:sz w:val="28"/>
          <w:szCs w:val="28"/>
          <w:lang w:val="uk-UA"/>
        </w:rPr>
        <w:tab/>
      </w:r>
      <w:proofErr w:type="spellStart"/>
      <w:r w:rsidR="008D5385">
        <w:rPr>
          <w:rFonts w:ascii="Times New Roman" w:hAnsi="Times New Roman" w:cs="Times New Roman"/>
          <w:sz w:val="28"/>
          <w:szCs w:val="28"/>
          <w:lang w:val="uk-UA"/>
        </w:rPr>
        <w:t>О.Ю.Потапський</w:t>
      </w:r>
      <w:proofErr w:type="spellEnd"/>
      <w:r w:rsidR="008D5385">
        <w:rPr>
          <w:rFonts w:ascii="Times New Roman" w:hAnsi="Times New Roman" w:cs="Times New Roman"/>
          <w:sz w:val="28"/>
          <w:szCs w:val="28"/>
          <w:lang w:val="uk-UA"/>
        </w:rPr>
        <w:t xml:space="preserve"> </w:t>
      </w:r>
    </w:p>
    <w:p w14:paraId="4438483D" w14:textId="77777777" w:rsidR="008D5385" w:rsidRDefault="008D5385" w:rsidP="00331D10">
      <w:pPr>
        <w:ind w:firstLine="567"/>
        <w:jc w:val="both"/>
        <w:rPr>
          <w:rFonts w:ascii="Times New Roman" w:hAnsi="Times New Roman" w:cs="Times New Roman"/>
          <w:sz w:val="28"/>
          <w:szCs w:val="28"/>
          <w:lang w:val="uk-UA"/>
        </w:rPr>
      </w:pPr>
    </w:p>
    <w:p w14:paraId="3E383489" w14:textId="77777777" w:rsidR="00777EA2" w:rsidRDefault="00777EA2" w:rsidP="00331D10">
      <w:pPr>
        <w:ind w:firstLine="567"/>
        <w:jc w:val="both"/>
        <w:rPr>
          <w:rFonts w:ascii="Times New Roman" w:hAnsi="Times New Roman" w:cs="Times New Roman"/>
          <w:sz w:val="28"/>
          <w:szCs w:val="28"/>
          <w:lang w:val="uk-UA"/>
        </w:rPr>
      </w:pPr>
    </w:p>
    <w:p w14:paraId="0D444696" w14:textId="77777777" w:rsidR="008D5385" w:rsidRPr="00D87002" w:rsidRDefault="008D5385" w:rsidP="00331D1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sidR="00D87002" w:rsidRPr="00D87002">
        <w:rPr>
          <w:rFonts w:ascii="Times New Roman" w:hAnsi="Times New Roman" w:cs="Times New Roman"/>
          <w:sz w:val="28"/>
          <w:szCs w:val="28"/>
        </w:rPr>
        <w:tab/>
      </w:r>
      <w:r w:rsidR="00D87002" w:rsidRPr="00D87002">
        <w:rPr>
          <w:rFonts w:ascii="Times New Roman" w:hAnsi="Times New Roman" w:cs="Times New Roman"/>
          <w:sz w:val="28"/>
          <w:szCs w:val="28"/>
        </w:rPr>
        <w:tab/>
      </w:r>
      <w:r w:rsidR="00D87002" w:rsidRPr="00D87002">
        <w:rPr>
          <w:rFonts w:ascii="Times New Roman" w:hAnsi="Times New Roman" w:cs="Times New Roman"/>
          <w:sz w:val="28"/>
          <w:szCs w:val="28"/>
        </w:rPr>
        <w:tab/>
      </w:r>
      <w:r w:rsidR="00D87002" w:rsidRPr="00D87002">
        <w:rPr>
          <w:rFonts w:ascii="Times New Roman" w:hAnsi="Times New Roman" w:cs="Times New Roman"/>
          <w:sz w:val="28"/>
          <w:szCs w:val="28"/>
        </w:rPr>
        <w:tab/>
      </w:r>
      <w:r w:rsidR="00D87002" w:rsidRPr="00D87002">
        <w:rPr>
          <w:rFonts w:ascii="Times New Roman" w:hAnsi="Times New Roman" w:cs="Times New Roman"/>
          <w:sz w:val="28"/>
          <w:szCs w:val="28"/>
        </w:rPr>
        <w:tab/>
      </w:r>
      <w:r w:rsidR="00D87002" w:rsidRPr="00D87002">
        <w:rPr>
          <w:rFonts w:ascii="Times New Roman" w:hAnsi="Times New Roman" w:cs="Times New Roman"/>
          <w:sz w:val="28"/>
          <w:szCs w:val="28"/>
        </w:rPr>
        <w:tab/>
      </w:r>
      <w:proofErr w:type="spellStart"/>
      <w:r w:rsidR="00D87002">
        <w:rPr>
          <w:rFonts w:ascii="Times New Roman" w:hAnsi="Times New Roman" w:cs="Times New Roman"/>
          <w:sz w:val="28"/>
          <w:szCs w:val="28"/>
          <w:lang w:val="uk-UA"/>
        </w:rPr>
        <w:t>Мак</w:t>
      </w:r>
      <w:r w:rsidR="00A1208D">
        <w:rPr>
          <w:rFonts w:ascii="Times New Roman" w:hAnsi="Times New Roman" w:cs="Times New Roman"/>
          <w:sz w:val="28"/>
          <w:szCs w:val="28"/>
          <w:lang w:val="uk-UA"/>
        </w:rPr>
        <w:t>о</w:t>
      </w:r>
      <w:r w:rsidR="00D87002">
        <w:rPr>
          <w:rFonts w:ascii="Times New Roman" w:hAnsi="Times New Roman" w:cs="Times New Roman"/>
          <w:sz w:val="28"/>
          <w:szCs w:val="28"/>
          <w:lang w:val="uk-UA"/>
        </w:rPr>
        <w:t>гонюк</w:t>
      </w:r>
      <w:proofErr w:type="spellEnd"/>
      <w:r w:rsidR="00D87002">
        <w:rPr>
          <w:rFonts w:ascii="Times New Roman" w:hAnsi="Times New Roman" w:cs="Times New Roman"/>
          <w:sz w:val="28"/>
          <w:szCs w:val="28"/>
          <w:lang w:val="uk-UA"/>
        </w:rPr>
        <w:t xml:space="preserve"> О.О.</w:t>
      </w:r>
    </w:p>
    <w:p w14:paraId="6CD32066" w14:textId="77777777" w:rsidR="0087659F" w:rsidRDefault="0087659F" w:rsidP="009A1DC8">
      <w:pPr>
        <w:jc w:val="both"/>
        <w:rPr>
          <w:rFonts w:ascii="Times New Roman" w:hAnsi="Times New Roman" w:cs="Times New Roman"/>
          <w:sz w:val="28"/>
          <w:szCs w:val="28"/>
          <w:lang w:val="uk-UA"/>
        </w:rPr>
      </w:pPr>
    </w:p>
    <w:sectPr w:rsidR="00876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CJK SC Regular">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201" w:usb1="00000000" w:usb2="00000000" w:usb3="00000000" w:csb0="00000004" w:csb1="00000000"/>
  </w:font>
  <w:font w:name="FreeSans">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5B1965"/>
    <w:multiLevelType w:val="multilevel"/>
    <w:tmpl w:val="179C02A0"/>
    <w:lvl w:ilvl="0">
      <w:start w:val="1"/>
      <w:numFmt w:val="decimal"/>
      <w:lvlText w:val="%1."/>
      <w:lvlJc w:val="left"/>
      <w:pPr>
        <w:ind w:left="1211" w:hanging="360"/>
      </w:pPr>
      <w:rPr>
        <w:rFonts w:hint="default"/>
        <w:b w:val="0"/>
        <w:bCs/>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2651" w:hanging="1800"/>
      </w:pPr>
      <w:rPr>
        <w:rFonts w:hint="default"/>
        <w:b/>
      </w:rPr>
    </w:lvl>
  </w:abstractNum>
  <w:abstractNum w:abstractNumId="2" w15:restartNumberingAfterBreak="0">
    <w:nsid w:val="238E48A6"/>
    <w:multiLevelType w:val="hybridMultilevel"/>
    <w:tmpl w:val="4894C6FE"/>
    <w:lvl w:ilvl="0" w:tplc="C04476BA">
      <w:numFmt w:val="bullet"/>
      <w:lvlText w:val="-"/>
      <w:lvlJc w:val="left"/>
      <w:pPr>
        <w:ind w:left="720" w:hanging="360"/>
      </w:pPr>
      <w:rPr>
        <w:rFonts w:ascii="Times New Roman" w:eastAsia="Noto Sans CJK SC 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7B6EC4"/>
    <w:multiLevelType w:val="hybridMultilevel"/>
    <w:tmpl w:val="538A60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0AA61AE"/>
    <w:multiLevelType w:val="hybridMultilevel"/>
    <w:tmpl w:val="56323014"/>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15:restartNumberingAfterBreak="0">
    <w:nsid w:val="73777EDF"/>
    <w:multiLevelType w:val="hybridMultilevel"/>
    <w:tmpl w:val="28D6F964"/>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E02"/>
    <w:rsid w:val="00331D10"/>
    <w:rsid w:val="005230ED"/>
    <w:rsid w:val="006750B0"/>
    <w:rsid w:val="006F1C4D"/>
    <w:rsid w:val="00777EA2"/>
    <w:rsid w:val="007E57D4"/>
    <w:rsid w:val="008337A3"/>
    <w:rsid w:val="00872B81"/>
    <w:rsid w:val="0087659F"/>
    <w:rsid w:val="008D1029"/>
    <w:rsid w:val="008D5385"/>
    <w:rsid w:val="00940A94"/>
    <w:rsid w:val="009A1DC8"/>
    <w:rsid w:val="009E7B8C"/>
    <w:rsid w:val="00A03F2D"/>
    <w:rsid w:val="00A1208D"/>
    <w:rsid w:val="00A45ADA"/>
    <w:rsid w:val="00AB5E02"/>
    <w:rsid w:val="00AF3E85"/>
    <w:rsid w:val="00B451A6"/>
    <w:rsid w:val="00CE2106"/>
    <w:rsid w:val="00D05265"/>
    <w:rsid w:val="00D14040"/>
    <w:rsid w:val="00D51565"/>
    <w:rsid w:val="00D87002"/>
    <w:rsid w:val="00E36839"/>
    <w:rsid w:val="00F26176"/>
    <w:rsid w:val="00F3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0468"/>
  <w15:docId w15:val="{26408309-02C5-4C72-BA7E-19DE5848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B5E0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87659F"/>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5E0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basedOn w:val="a"/>
    <w:uiPriority w:val="34"/>
    <w:qFormat/>
    <w:rsid w:val="00331D10"/>
    <w:pPr>
      <w:ind w:left="720"/>
      <w:contextualSpacing/>
    </w:pPr>
    <w:rPr>
      <w:rFonts w:cs="Mangal"/>
      <w:szCs w:val="21"/>
    </w:rPr>
  </w:style>
  <w:style w:type="character" w:customStyle="1" w:styleId="20">
    <w:name w:val="Заголовок 2 Знак"/>
    <w:basedOn w:val="a0"/>
    <w:link w:val="2"/>
    <w:uiPriority w:val="9"/>
    <w:rsid w:val="0087659F"/>
    <w:rPr>
      <w:rFonts w:ascii="Times New Roman" w:eastAsia="Times New Roman" w:hAnsi="Times New Roman" w:cs="Times New Roman"/>
      <w:b/>
      <w:bCs/>
      <w:sz w:val="36"/>
      <w:szCs w:val="36"/>
      <w:lang w:val="uk-UA" w:eastAsia="uk-UA"/>
    </w:rPr>
  </w:style>
  <w:style w:type="character" w:styleId="a4">
    <w:name w:val="Strong"/>
    <w:uiPriority w:val="22"/>
    <w:qFormat/>
    <w:rsid w:val="0087659F"/>
    <w:rPr>
      <w:b/>
      <w:bCs/>
    </w:rPr>
  </w:style>
  <w:style w:type="paragraph" w:styleId="a5">
    <w:name w:val="No Spacing"/>
    <w:link w:val="a6"/>
    <w:uiPriority w:val="1"/>
    <w:qFormat/>
    <w:rsid w:val="0087659F"/>
    <w:pPr>
      <w:spacing w:after="0" w:line="240" w:lineRule="auto"/>
    </w:pPr>
    <w:rPr>
      <w:lang w:val="uk-UA"/>
    </w:rPr>
  </w:style>
  <w:style w:type="character" w:customStyle="1" w:styleId="a6">
    <w:name w:val="Без интервала Знак"/>
    <w:link w:val="a5"/>
    <w:uiPriority w:val="1"/>
    <w:locked/>
    <w:rsid w:val="0087659F"/>
    <w:rPr>
      <w:lang w:val="uk-UA"/>
    </w:rPr>
  </w:style>
  <w:style w:type="paragraph" w:styleId="a7">
    <w:name w:val="Balloon Text"/>
    <w:basedOn w:val="a"/>
    <w:link w:val="a8"/>
    <w:uiPriority w:val="99"/>
    <w:semiHidden/>
    <w:unhideWhenUsed/>
    <w:rsid w:val="00F26176"/>
    <w:rPr>
      <w:rFonts w:ascii="Tahoma" w:hAnsi="Tahoma" w:cs="Mangal"/>
      <w:sz w:val="16"/>
      <w:szCs w:val="14"/>
    </w:rPr>
  </w:style>
  <w:style w:type="character" w:customStyle="1" w:styleId="a8">
    <w:name w:val="Текст выноски Знак"/>
    <w:basedOn w:val="a0"/>
    <w:link w:val="a7"/>
    <w:uiPriority w:val="99"/>
    <w:semiHidden/>
    <w:rsid w:val="00F26176"/>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623B-29C7-4992-9E8B-8DE357FC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3645</Words>
  <Characters>20781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Владислав C.</cp:lastModifiedBy>
  <cp:revision>13</cp:revision>
  <cp:lastPrinted>2020-12-17T11:34:00Z</cp:lastPrinted>
  <dcterms:created xsi:type="dcterms:W3CDTF">2020-12-08T06:39:00Z</dcterms:created>
  <dcterms:modified xsi:type="dcterms:W3CDTF">2021-01-21T13:17:00Z</dcterms:modified>
</cp:coreProperties>
</file>