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4184"/>
      </w:tblGrid>
      <w:tr w:rsidR="001D09B9" w:rsidRPr="00411456" w14:paraId="48481B7A" w14:textId="77777777" w:rsidTr="007A7895">
        <w:trPr>
          <w:cantSplit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8332" w14:textId="77777777" w:rsidR="001D09B9" w:rsidRPr="00411456" w:rsidRDefault="001D09B9" w:rsidP="007A7895">
            <w:pPr>
              <w:pStyle w:val="Standard"/>
              <w:tabs>
                <w:tab w:val="center" w:pos="1487"/>
                <w:tab w:val="right" w:pos="29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14:paraId="48B91451" w14:textId="77777777" w:rsidR="001D09B9" w:rsidRPr="00411456" w:rsidRDefault="001D09B9" w:rsidP="007A78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4AB4" w14:textId="77777777" w:rsidR="001D09B9" w:rsidRPr="00411456" w:rsidRDefault="001D09B9" w:rsidP="007A7895">
            <w:pPr>
              <w:pStyle w:val="Standard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11456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1E7323EF" wp14:editId="42363D19">
                  <wp:simplePos x="0" y="0"/>
                  <wp:positionH relativeFrom="column">
                    <wp:posOffset>495357</wp:posOffset>
                  </wp:positionH>
                  <wp:positionV relativeFrom="paragraph">
                    <wp:posOffset>-806400</wp:posOffset>
                  </wp:positionV>
                  <wp:extent cx="794878" cy="797402"/>
                  <wp:effectExtent l="0" t="0" r="5222" b="2698"/>
                  <wp:wrapTopAndBottom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78" cy="797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CF14" w14:textId="77777777" w:rsidR="001D09B9" w:rsidRPr="00411456" w:rsidRDefault="001D09B9" w:rsidP="007A7895">
            <w:pPr>
              <w:pStyle w:val="Standard"/>
              <w:tabs>
                <w:tab w:val="center" w:pos="1487"/>
                <w:tab w:val="right" w:pos="29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ОДЕСЬКА</w:t>
            </w:r>
          </w:p>
          <w:p w14:paraId="1F101D7E" w14:textId="77777777" w:rsidR="001D09B9" w:rsidRPr="00411456" w:rsidRDefault="001D09B9" w:rsidP="007A7895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</w:tr>
      <w:tr w:rsidR="001D09B9" w:rsidRPr="00411456" w14:paraId="40B236C8" w14:textId="77777777" w:rsidTr="007A7895">
        <w:trPr>
          <w:cantSplit/>
          <w:trHeight w:val="702"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F3B6" w14:textId="77777777" w:rsidR="001D09B9" w:rsidRPr="00411456" w:rsidRDefault="001D09B9" w:rsidP="007A78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65026, м. Одеса,</w:t>
            </w:r>
          </w:p>
          <w:p w14:paraId="365C3F2C" w14:textId="77777777" w:rsidR="001D09B9" w:rsidRPr="00411456" w:rsidRDefault="001D09B9" w:rsidP="007A78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Думська,1</w:t>
            </w:r>
          </w:p>
        </w:tc>
        <w:tc>
          <w:tcPr>
            <w:tcW w:w="31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3B5A" w14:textId="77777777" w:rsidR="001D09B9" w:rsidRPr="00411456" w:rsidRDefault="001D09B9" w:rsidP="007A789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A04C" w14:textId="77777777" w:rsidR="001D09B9" w:rsidRPr="00411456" w:rsidRDefault="001D09B9" w:rsidP="007A78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65026, м. Одеса,</w:t>
            </w:r>
          </w:p>
          <w:p w14:paraId="170F4AB8" w14:textId="77777777" w:rsidR="001D09B9" w:rsidRPr="00411456" w:rsidRDefault="001D09B9" w:rsidP="007A789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Думська,1</w:t>
            </w:r>
          </w:p>
        </w:tc>
      </w:tr>
    </w:tbl>
    <w:p w14:paraId="0FEC6A81" w14:textId="77777777" w:rsidR="001D09B9" w:rsidRPr="00411456" w:rsidRDefault="001D09B9" w:rsidP="001D09B9">
      <w:pPr>
        <w:pStyle w:val="Standard"/>
        <w:rPr>
          <w:rFonts w:ascii="Times New Roman" w:hAnsi="Times New Roman" w:cs="Times New Roman"/>
          <w:lang w:val="uk-UA"/>
        </w:rPr>
      </w:pPr>
    </w:p>
    <w:p w14:paraId="7BBE9427" w14:textId="77777777" w:rsidR="001D09B9" w:rsidRPr="00411456" w:rsidRDefault="001D09B9" w:rsidP="001D09B9">
      <w:pPr>
        <w:pStyle w:val="Standard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ПОСТІЙНА  КОМІСІЯ</w:t>
      </w:r>
    </w:p>
    <w:p w14:paraId="59468C56" w14:textId="77777777" w:rsidR="001D09B9" w:rsidRPr="00411456" w:rsidRDefault="001D09B9" w:rsidP="001D09B9">
      <w:pPr>
        <w:pStyle w:val="Standard"/>
        <w:ind w:firstLine="425"/>
        <w:jc w:val="center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 ПИТАНЬ  </w:t>
      </w:r>
      <w:r w:rsidR="00AE35D4">
        <w:rPr>
          <w:rFonts w:ascii="Times New Roman" w:hAnsi="Times New Roman" w:cs="Times New Roman"/>
          <w:b/>
          <w:sz w:val="28"/>
          <w:szCs w:val="28"/>
          <w:lang w:val="uk-UA"/>
        </w:rPr>
        <w:t>ПЛАНУВАННЯ,  БЮДЖЕТУ  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ФІНАНСІВ</w:t>
      </w:r>
    </w:p>
    <w:p w14:paraId="028295F0" w14:textId="77777777" w:rsidR="001D09B9" w:rsidRPr="00411456" w:rsidRDefault="001D09B9" w:rsidP="001D09B9">
      <w:pPr>
        <w:pStyle w:val="Standard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BED1BB" w14:textId="77777777" w:rsidR="001D09B9" w:rsidRPr="00411456" w:rsidRDefault="001D09B9" w:rsidP="001D09B9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  <w:r w:rsidRPr="0041145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</w:p>
    <w:p w14:paraId="4180DFF5" w14:textId="77777777" w:rsidR="001D09B9" w:rsidRPr="00411456" w:rsidRDefault="001D09B9" w:rsidP="001D09B9">
      <w:pPr>
        <w:pStyle w:val="Standard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1C8F80" w14:textId="77777777" w:rsidR="001D09B9" w:rsidRPr="00411456" w:rsidRDefault="001D09B9" w:rsidP="001D09B9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hAnsi="Times New Roman" w:cs="Times New Roman"/>
          <w:sz w:val="28"/>
          <w:szCs w:val="28"/>
          <w:lang w:val="uk-UA"/>
        </w:rPr>
        <w:t>на 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</w:t>
      </w:r>
      <w:r w:rsidRPr="0041145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________________</w:t>
      </w:r>
    </w:p>
    <w:p w14:paraId="4AB9DEA4" w14:textId="77777777" w:rsidR="001D09B9" w:rsidRPr="00411456" w:rsidRDefault="001D09B9" w:rsidP="001D09B9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14:paraId="579F1BCF" w14:textId="77777777" w:rsidR="001D09B9" w:rsidRPr="00411456" w:rsidRDefault="001D09B9" w:rsidP="001D09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AB310" w14:textId="77777777" w:rsidR="001D09B9" w:rsidRPr="00C32F92" w:rsidRDefault="001D09B9" w:rsidP="001D09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B41EA3" w14:textId="77777777" w:rsidR="001D09B9" w:rsidRPr="00C32F92" w:rsidRDefault="001D09B9" w:rsidP="00C32F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F9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4A084B66" w14:textId="77777777" w:rsidR="001D09B9" w:rsidRPr="00C32F92" w:rsidRDefault="001D09B9" w:rsidP="00C32F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14:paraId="3B416F62" w14:textId="77777777" w:rsidR="001D09B9" w:rsidRPr="00C32F92" w:rsidRDefault="001D09B9" w:rsidP="00C32F9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5AC895" w14:textId="77777777" w:rsidR="001D09B9" w:rsidRPr="00C32F92" w:rsidRDefault="00011D7A" w:rsidP="00C32F9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F92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1D09B9" w:rsidRPr="00C32F92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1D09B9" w:rsidRPr="00C32F92">
        <w:rPr>
          <w:rFonts w:ascii="Times New Roman" w:hAnsi="Times New Roman" w:cs="Times New Roman"/>
          <w:b/>
          <w:sz w:val="28"/>
          <w:szCs w:val="28"/>
        </w:rPr>
        <w:t>2</w:t>
      </w:r>
      <w:r w:rsidR="001D09B9" w:rsidRPr="00C32F92">
        <w:rPr>
          <w:rFonts w:ascii="Times New Roman" w:hAnsi="Times New Roman" w:cs="Times New Roman"/>
          <w:b/>
          <w:sz w:val="28"/>
          <w:szCs w:val="28"/>
          <w:lang w:val="uk-UA"/>
        </w:rPr>
        <w:t>.2020 року      15-00       Велика зала</w:t>
      </w:r>
    </w:p>
    <w:p w14:paraId="2DCDEEFF" w14:textId="77777777" w:rsidR="001D09B9" w:rsidRPr="00C32F92" w:rsidRDefault="001D09B9" w:rsidP="00C32F9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567192" w14:textId="77777777" w:rsidR="001D09B9" w:rsidRPr="00B01AD3" w:rsidRDefault="001D09B9" w:rsidP="00C32F9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B01AD3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Присутні:</w:t>
      </w:r>
    </w:p>
    <w:p w14:paraId="1F4FCC14" w14:textId="77777777" w:rsidR="001D09B9" w:rsidRPr="00B01AD3" w:rsidRDefault="001D09B9" w:rsidP="00C32F92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B01AD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Потапський Олексій Юрійович </w:t>
      </w:r>
    </w:p>
    <w:p w14:paraId="5354CD2B" w14:textId="77777777" w:rsidR="001D09B9" w:rsidRPr="00B01AD3" w:rsidRDefault="001D09B9" w:rsidP="00C32F92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B01AD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Звягін</w:t>
      </w:r>
      <w:proofErr w:type="spellEnd"/>
      <w:r w:rsidRPr="00B01AD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Олег Сергійович</w:t>
      </w:r>
    </w:p>
    <w:p w14:paraId="774FC368" w14:textId="77777777" w:rsidR="00011D7A" w:rsidRPr="00B01AD3" w:rsidRDefault="00011D7A" w:rsidP="00C32F92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B01AD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Ієремія Василь Володимирович </w:t>
      </w:r>
    </w:p>
    <w:p w14:paraId="4A087659" w14:textId="77777777" w:rsidR="001D09B9" w:rsidRPr="00B01AD3" w:rsidRDefault="001D09B9" w:rsidP="00C32F92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41B1210E" w14:textId="77777777" w:rsidR="001D09B9" w:rsidRPr="00B01AD3" w:rsidRDefault="001D09B9" w:rsidP="00C32F92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</w:pPr>
      <w:r w:rsidRPr="00B01AD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  <w:t>Запрошені:</w:t>
      </w:r>
    </w:p>
    <w:p w14:paraId="434DDF11" w14:textId="77777777" w:rsidR="00F57115" w:rsidRPr="00B01AD3" w:rsidRDefault="00F57115" w:rsidP="00C32F92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86"/>
        <w:gridCol w:w="35"/>
      </w:tblGrid>
      <w:tr w:rsidR="001D09B9" w:rsidRPr="00B01AD3" w14:paraId="06ED3157" w14:textId="77777777" w:rsidTr="00C32F92">
        <w:trPr>
          <w:gridAfter w:val="1"/>
          <w:wAfter w:w="35" w:type="dxa"/>
        </w:trPr>
        <w:tc>
          <w:tcPr>
            <w:tcW w:w="3261" w:type="dxa"/>
          </w:tcPr>
          <w:p w14:paraId="1D7365DF" w14:textId="77777777" w:rsidR="001D09B9" w:rsidRPr="00B01AD3" w:rsidRDefault="001D09B9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Бедрега</w:t>
            </w:r>
            <w:proofErr w:type="spellEnd"/>
          </w:p>
          <w:p w14:paraId="6F17D58E" w14:textId="77777777" w:rsidR="001D09B9" w:rsidRPr="00B01AD3" w:rsidRDefault="001D09B9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Світлана Миколаївна </w:t>
            </w:r>
          </w:p>
        </w:tc>
        <w:tc>
          <w:tcPr>
            <w:tcW w:w="6486" w:type="dxa"/>
          </w:tcPr>
          <w:p w14:paraId="0068959C" w14:textId="77777777" w:rsidR="001D09B9" w:rsidRPr="00B01AD3" w:rsidRDefault="001D09B9" w:rsidP="00C32F92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40403D" w14:textId="77777777" w:rsidR="001D09B9" w:rsidRPr="00B01AD3" w:rsidRDefault="001D09B9" w:rsidP="00C32F92">
            <w:pPr>
              <w:pStyle w:val="a3"/>
              <w:numPr>
                <w:ilvl w:val="0"/>
                <w:numId w:val="2"/>
              </w:numPr>
              <w:ind w:left="0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міського голови – директор департаменту фінансів Одеської міської ради;</w:t>
            </w:r>
          </w:p>
        </w:tc>
      </w:tr>
      <w:tr w:rsidR="001D09B9" w:rsidRPr="00B01AD3" w14:paraId="5D6329EB" w14:textId="77777777" w:rsidTr="00C32F92">
        <w:trPr>
          <w:gridAfter w:val="1"/>
          <w:wAfter w:w="3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BEA" w14:textId="77777777" w:rsidR="001D09B9" w:rsidRPr="00B01AD3" w:rsidRDefault="001D09B9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Єремиця</w:t>
            </w:r>
            <w:proofErr w:type="spellEnd"/>
          </w:p>
          <w:p w14:paraId="648C3A85" w14:textId="77777777" w:rsidR="001D09B9" w:rsidRPr="00B01AD3" w:rsidRDefault="001D09B9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Олексій Миколайович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A56" w14:textId="77777777" w:rsidR="001D09B9" w:rsidRPr="00B01AD3" w:rsidRDefault="001D09B9" w:rsidP="00C32F92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03E646" w14:textId="77777777" w:rsidR="001D09B9" w:rsidRPr="00B01AD3" w:rsidRDefault="001D09B9" w:rsidP="00C32F92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депутат Одеської міської ради;</w:t>
            </w:r>
          </w:p>
          <w:p w14:paraId="51A5B6D0" w14:textId="77777777" w:rsidR="00F57115" w:rsidRPr="00B01AD3" w:rsidRDefault="00F57115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466A7" w:rsidRPr="00B01AD3" w14:paraId="71E61C38" w14:textId="77777777" w:rsidTr="00C32F92">
        <w:trPr>
          <w:gridAfter w:val="1"/>
          <w:wAfter w:w="3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0CD7" w14:textId="77777777" w:rsidR="008466A7" w:rsidRPr="00B01AD3" w:rsidRDefault="008466A7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Обухов</w:t>
            </w:r>
            <w:proofErr w:type="spellEnd"/>
          </w:p>
          <w:p w14:paraId="4095603C" w14:textId="77777777" w:rsidR="008466A7" w:rsidRPr="00B01AD3" w:rsidRDefault="008466A7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Петро</w:t>
            </w:r>
            <w:r w:rsidR="0077636C"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Геннадійович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641" w14:textId="77777777" w:rsidR="008466A7" w:rsidRPr="00B01AD3" w:rsidRDefault="008466A7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8BD7E4" w14:textId="77777777" w:rsidR="008466A7" w:rsidRPr="00B01AD3" w:rsidRDefault="008466A7" w:rsidP="00C32F92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депутат Одеської міської ради; </w:t>
            </w:r>
          </w:p>
        </w:tc>
      </w:tr>
      <w:tr w:rsidR="008466A7" w:rsidRPr="00B01AD3" w14:paraId="3D82D49E" w14:textId="77777777" w:rsidTr="00C32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7ABE" w14:textId="77777777" w:rsidR="00D745DA" w:rsidRPr="00B01AD3" w:rsidRDefault="005D1418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Цьоц</w:t>
            </w:r>
            <w:proofErr w:type="spellEnd"/>
          </w:p>
          <w:p w14:paraId="4FD2A22A" w14:textId="77777777" w:rsidR="008466A7" w:rsidRPr="00B01AD3" w:rsidRDefault="00D745DA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Ігор Богданович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089C" w14:textId="77777777" w:rsidR="008466A7" w:rsidRPr="00B01AD3" w:rsidRDefault="008466A7" w:rsidP="00C32F92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5EB4354" w14:textId="77777777" w:rsidR="008466A7" w:rsidRPr="00B01AD3" w:rsidRDefault="008466A7" w:rsidP="00C32F92">
            <w:pPr>
              <w:pStyle w:val="a3"/>
              <w:numPr>
                <w:ilvl w:val="0"/>
                <w:numId w:val="2"/>
              </w:numPr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="00D745DA"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планово-технічного відділу </w:t>
            </w: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управління дорожнього господарства Одеської міської ради; </w:t>
            </w:r>
          </w:p>
        </w:tc>
      </w:tr>
      <w:tr w:rsidR="008466A7" w:rsidRPr="00B01AD3" w14:paraId="03667A91" w14:textId="77777777" w:rsidTr="00C32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88D7" w14:textId="77777777" w:rsidR="008466A7" w:rsidRPr="00B01AD3" w:rsidRDefault="008466A7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Панов</w:t>
            </w:r>
            <w:proofErr w:type="spellEnd"/>
          </w:p>
          <w:p w14:paraId="714578F8" w14:textId="77777777" w:rsidR="008466A7" w:rsidRPr="00B01AD3" w:rsidRDefault="008466A7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Борис Миколайович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C45" w14:textId="77777777" w:rsidR="008466A7" w:rsidRPr="00B01AD3" w:rsidRDefault="008466A7" w:rsidP="00C32F92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C639561" w14:textId="77777777" w:rsidR="008466A7" w:rsidRPr="00B01AD3" w:rsidRDefault="008466A7" w:rsidP="00C32F92">
            <w:pPr>
              <w:pStyle w:val="a3"/>
              <w:numPr>
                <w:ilvl w:val="0"/>
                <w:numId w:val="2"/>
              </w:numPr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управління капітального будівництва Одеської міської ради; </w:t>
            </w:r>
          </w:p>
        </w:tc>
      </w:tr>
      <w:tr w:rsidR="008466A7" w:rsidRPr="00B01AD3" w14:paraId="3B229A46" w14:textId="77777777" w:rsidTr="00C32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55E" w14:textId="77777777" w:rsidR="008466A7" w:rsidRPr="00B01AD3" w:rsidRDefault="008466A7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Чуприна </w:t>
            </w:r>
          </w:p>
          <w:p w14:paraId="6AD27C76" w14:textId="77777777" w:rsidR="008466A7" w:rsidRPr="00B01AD3" w:rsidRDefault="008466A7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Ліля Сергіївна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A63E" w14:textId="77777777" w:rsidR="008466A7" w:rsidRPr="00B01AD3" w:rsidRDefault="008466A7" w:rsidP="00C32F92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DF573D" w14:textId="77777777" w:rsidR="008466A7" w:rsidRPr="00B01AD3" w:rsidRDefault="008466A7" w:rsidP="00C32F92">
            <w:pPr>
              <w:pStyle w:val="a3"/>
              <w:numPr>
                <w:ilvl w:val="0"/>
                <w:numId w:val="2"/>
              </w:numPr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директора департаменту освіти та науки Одеської міської ради; </w:t>
            </w:r>
          </w:p>
        </w:tc>
      </w:tr>
      <w:tr w:rsidR="008466A7" w:rsidRPr="00B01AD3" w14:paraId="518A0B6A" w14:textId="77777777" w:rsidTr="00C32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479" w14:textId="77777777" w:rsidR="008466A7" w:rsidRPr="00B01AD3" w:rsidRDefault="008466A7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Якименнко</w:t>
            </w:r>
            <w:proofErr w:type="spellEnd"/>
          </w:p>
          <w:p w14:paraId="48A0B604" w14:textId="77777777" w:rsidR="008466A7" w:rsidRPr="00B01AD3" w:rsidRDefault="008466A7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Олена Олександрівна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C0C" w14:textId="77777777" w:rsidR="008466A7" w:rsidRPr="00B01AD3" w:rsidRDefault="008466A7" w:rsidP="00C32F92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3D084F8" w14:textId="77777777" w:rsidR="008466A7" w:rsidRPr="00B01AD3" w:rsidRDefault="008466A7" w:rsidP="00C32F92">
            <w:pPr>
              <w:pStyle w:val="a3"/>
              <w:numPr>
                <w:ilvl w:val="0"/>
                <w:numId w:val="2"/>
              </w:numPr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B01A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департаменту охорони здоров</w:t>
            </w:r>
            <w:r w:rsidRPr="00B01A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’</w:t>
            </w:r>
            <w:r w:rsidRPr="00B01A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я </w:t>
            </w: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Одеської міської ради; </w:t>
            </w:r>
          </w:p>
        </w:tc>
      </w:tr>
      <w:tr w:rsidR="008466A7" w:rsidRPr="00B01AD3" w14:paraId="6777F4F0" w14:textId="77777777" w:rsidTr="00C32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BBDF" w14:textId="77777777" w:rsidR="008466A7" w:rsidRPr="00B01AD3" w:rsidRDefault="008466A7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Кузнєцов</w:t>
            </w:r>
          </w:p>
          <w:p w14:paraId="5D083619" w14:textId="77777777" w:rsidR="008466A7" w:rsidRPr="00B01AD3" w:rsidRDefault="008466A7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Віктор Володимирович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FFD" w14:textId="77777777" w:rsidR="008466A7" w:rsidRPr="00B01AD3" w:rsidRDefault="008466A7" w:rsidP="00C32F92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739DC2" w14:textId="77777777" w:rsidR="008466A7" w:rsidRPr="00B01AD3" w:rsidRDefault="008466A7" w:rsidP="00C32F92">
            <w:pPr>
              <w:pStyle w:val="a3"/>
              <w:numPr>
                <w:ilvl w:val="0"/>
                <w:numId w:val="2"/>
              </w:numPr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директор департаменту муніципальної безпеки </w:t>
            </w: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Одеської міської ради; </w:t>
            </w:r>
          </w:p>
        </w:tc>
      </w:tr>
      <w:tr w:rsidR="008466A7" w:rsidRPr="00B01AD3" w14:paraId="23A03E77" w14:textId="77777777" w:rsidTr="00C32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6BE" w14:textId="77777777" w:rsidR="008466A7" w:rsidRPr="00B01AD3" w:rsidRDefault="008466A7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Нікандрова</w:t>
            </w:r>
            <w:proofErr w:type="spellEnd"/>
          </w:p>
          <w:p w14:paraId="182FE505" w14:textId="77777777" w:rsidR="008466A7" w:rsidRPr="00B01AD3" w:rsidRDefault="008466A7" w:rsidP="00C32F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Юлія Юріївна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D2C" w14:textId="77777777" w:rsidR="008466A7" w:rsidRPr="00B01AD3" w:rsidRDefault="008466A7" w:rsidP="00C32F92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672F7FC" w14:textId="77777777" w:rsidR="008466A7" w:rsidRPr="00B01AD3" w:rsidRDefault="008466A7" w:rsidP="00C32F92">
            <w:pPr>
              <w:pStyle w:val="a3"/>
              <w:numPr>
                <w:ilvl w:val="0"/>
                <w:numId w:val="2"/>
              </w:numPr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B01A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Служби у справах дітей Одеської міської </w:t>
            </w:r>
            <w:r w:rsidRPr="00B01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Одеської міської ради. </w:t>
            </w:r>
          </w:p>
        </w:tc>
      </w:tr>
    </w:tbl>
    <w:p w14:paraId="558917E2" w14:textId="77777777" w:rsidR="001D09B9" w:rsidRDefault="001D09B9" w:rsidP="001D09B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7662796" w14:textId="77777777" w:rsidR="00B01AD3" w:rsidRPr="00B01AD3" w:rsidRDefault="00B01AD3" w:rsidP="001D09B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50965A1" w14:textId="77777777" w:rsidR="001D09B9" w:rsidRPr="00B01AD3" w:rsidRDefault="001D09B9" w:rsidP="001D09B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1AD3">
        <w:rPr>
          <w:rFonts w:ascii="Times New Roman" w:hAnsi="Times New Roman" w:cs="Times New Roman"/>
          <w:sz w:val="26"/>
          <w:szCs w:val="26"/>
          <w:lang w:val="uk-UA"/>
        </w:rPr>
        <w:t xml:space="preserve">СЛУХАЛИ: Інформацію заступника міського голови – директора департаменту фінансів Одеської міської ради </w:t>
      </w:r>
      <w:proofErr w:type="spellStart"/>
      <w:r w:rsidRPr="00B01AD3">
        <w:rPr>
          <w:rFonts w:ascii="Times New Roman" w:hAnsi="Times New Roman" w:cs="Times New Roman"/>
          <w:sz w:val="26"/>
          <w:szCs w:val="26"/>
          <w:lang w:val="uk-UA"/>
        </w:rPr>
        <w:t>Бедреги</w:t>
      </w:r>
      <w:proofErr w:type="spellEnd"/>
      <w:r w:rsidRPr="00B01AD3">
        <w:rPr>
          <w:rFonts w:ascii="Times New Roman" w:hAnsi="Times New Roman" w:cs="Times New Roman"/>
          <w:sz w:val="26"/>
          <w:szCs w:val="26"/>
          <w:lang w:val="uk-UA"/>
        </w:rPr>
        <w:t xml:space="preserve"> С.М. щодо коригувань бюджету міста Одеси на 2020 рік (лист департаменту фінансів</w:t>
      </w:r>
      <w:r w:rsidR="00B01AD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B01AD3">
        <w:rPr>
          <w:rFonts w:ascii="Times New Roman" w:hAnsi="Times New Roman" w:cs="Times New Roman"/>
          <w:sz w:val="26"/>
          <w:szCs w:val="26"/>
          <w:lang w:val="uk-UA"/>
        </w:rPr>
        <w:t>№ 04-14/444/1819  від  09.12.2020 року).</w:t>
      </w:r>
    </w:p>
    <w:p w14:paraId="048CBDEA" w14:textId="77777777" w:rsidR="001D09B9" w:rsidRPr="00B01AD3" w:rsidRDefault="001D09B9" w:rsidP="001D09B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1AD3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Потапський О.Ю., </w:t>
      </w:r>
      <w:proofErr w:type="spellStart"/>
      <w:r w:rsidRPr="00B01AD3">
        <w:rPr>
          <w:rFonts w:ascii="Times New Roman" w:hAnsi="Times New Roman" w:cs="Times New Roman"/>
          <w:sz w:val="26"/>
          <w:szCs w:val="26"/>
          <w:lang w:val="uk-UA"/>
        </w:rPr>
        <w:t>Звягін</w:t>
      </w:r>
      <w:proofErr w:type="spellEnd"/>
      <w:r w:rsidRPr="00B01AD3">
        <w:rPr>
          <w:rFonts w:ascii="Times New Roman" w:hAnsi="Times New Roman" w:cs="Times New Roman"/>
          <w:sz w:val="26"/>
          <w:szCs w:val="26"/>
          <w:lang w:val="uk-UA"/>
        </w:rPr>
        <w:t xml:space="preserve"> О.С., </w:t>
      </w:r>
      <w:proofErr w:type="spellStart"/>
      <w:r w:rsidR="00E97ACE" w:rsidRPr="00B01AD3">
        <w:rPr>
          <w:rFonts w:ascii="Times New Roman" w:hAnsi="Times New Roman" w:cs="Times New Roman"/>
          <w:sz w:val="26"/>
          <w:szCs w:val="26"/>
          <w:lang w:val="uk-UA"/>
        </w:rPr>
        <w:t>Панов</w:t>
      </w:r>
      <w:proofErr w:type="spellEnd"/>
      <w:r w:rsidR="00E97ACE" w:rsidRPr="00B01AD3">
        <w:rPr>
          <w:rFonts w:ascii="Times New Roman" w:hAnsi="Times New Roman" w:cs="Times New Roman"/>
          <w:sz w:val="26"/>
          <w:szCs w:val="26"/>
          <w:lang w:val="uk-UA"/>
        </w:rPr>
        <w:t xml:space="preserve"> Б.М.</w:t>
      </w:r>
    </w:p>
    <w:p w14:paraId="265E6731" w14:textId="77777777" w:rsidR="009A3571" w:rsidRPr="00B01AD3" w:rsidRDefault="009A3571" w:rsidP="009A357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AD3">
        <w:rPr>
          <w:rFonts w:ascii="Times New Roman" w:hAnsi="Times New Roman" w:cs="Times New Roman"/>
          <w:sz w:val="26"/>
          <w:szCs w:val="26"/>
          <w:lang w:val="uk-UA"/>
        </w:rPr>
        <w:t xml:space="preserve">ВИСНОВОК: </w:t>
      </w:r>
      <w:r w:rsidR="008466A7" w:rsidRPr="00B01AD3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прийняти до відома. </w:t>
      </w:r>
    </w:p>
    <w:p w14:paraId="0EA98A96" w14:textId="77777777" w:rsidR="005D1418" w:rsidRPr="00B01AD3" w:rsidRDefault="00E97ACE" w:rsidP="009A3571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1AD3">
        <w:rPr>
          <w:rFonts w:ascii="Times New Roman" w:hAnsi="Times New Roman" w:cs="Times New Roman"/>
          <w:sz w:val="26"/>
          <w:szCs w:val="26"/>
          <w:lang w:val="uk-UA"/>
        </w:rPr>
        <w:t xml:space="preserve">Запросити на наступне засідання постійної комісії </w:t>
      </w:r>
      <w:r w:rsidR="00D745DA" w:rsidRPr="00B01AD3">
        <w:rPr>
          <w:rFonts w:ascii="Times New Roman" w:hAnsi="Times New Roman" w:cs="Times New Roman"/>
          <w:sz w:val="26"/>
          <w:szCs w:val="26"/>
          <w:lang w:val="uk-UA"/>
        </w:rPr>
        <w:t xml:space="preserve">директора </w:t>
      </w:r>
      <w:r w:rsidRPr="00B01AD3">
        <w:rPr>
          <w:rFonts w:ascii="Times New Roman" w:hAnsi="Times New Roman" w:cs="Times New Roman"/>
          <w:sz w:val="26"/>
          <w:szCs w:val="26"/>
          <w:lang w:val="uk-UA"/>
        </w:rPr>
        <w:t>департамент</w:t>
      </w:r>
      <w:r w:rsidR="00D745DA" w:rsidRPr="00B01AD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B01AD3">
        <w:rPr>
          <w:rFonts w:ascii="Times New Roman" w:hAnsi="Times New Roman" w:cs="Times New Roman"/>
          <w:sz w:val="26"/>
          <w:szCs w:val="26"/>
          <w:lang w:val="uk-UA"/>
        </w:rPr>
        <w:t xml:space="preserve"> міського господарства з питання </w:t>
      </w:r>
      <w:r w:rsidR="005D1418" w:rsidRPr="00B01AD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proofErr w:type="spellStart"/>
      <w:r w:rsidRPr="00B01AD3">
        <w:rPr>
          <w:rFonts w:ascii="Times New Roman" w:hAnsi="Times New Roman" w:cs="Times New Roman"/>
          <w:sz w:val="26"/>
          <w:szCs w:val="26"/>
          <w:lang w:val="uk-UA"/>
        </w:rPr>
        <w:t>не</w:t>
      </w:r>
      <w:r w:rsidR="00D745DA" w:rsidRPr="00B01AD3">
        <w:rPr>
          <w:rFonts w:ascii="Times New Roman" w:hAnsi="Times New Roman" w:cs="Times New Roman"/>
          <w:sz w:val="26"/>
          <w:szCs w:val="26"/>
          <w:lang w:val="uk-UA"/>
        </w:rPr>
        <w:t>освоєння</w:t>
      </w:r>
      <w:proofErr w:type="spellEnd"/>
      <w:r w:rsidR="00D745DA" w:rsidRPr="00B01AD3">
        <w:rPr>
          <w:rFonts w:ascii="Times New Roman" w:hAnsi="Times New Roman" w:cs="Times New Roman"/>
          <w:sz w:val="26"/>
          <w:szCs w:val="26"/>
          <w:lang w:val="uk-UA"/>
        </w:rPr>
        <w:t xml:space="preserve"> у 2020 році коштів внутрішнього запозичення до бюджету міста Одеса за кредитами публічного акціонерного товариства акціонерного банку «</w:t>
      </w:r>
      <w:proofErr w:type="spellStart"/>
      <w:r w:rsidR="00D745DA" w:rsidRPr="00B01AD3">
        <w:rPr>
          <w:rFonts w:ascii="Times New Roman" w:hAnsi="Times New Roman" w:cs="Times New Roman"/>
          <w:sz w:val="26"/>
          <w:szCs w:val="26"/>
          <w:lang w:val="uk-UA"/>
        </w:rPr>
        <w:t>Укргазбанк</w:t>
      </w:r>
      <w:proofErr w:type="spellEnd"/>
      <w:r w:rsidR="00D745DA" w:rsidRPr="00B01AD3">
        <w:rPr>
          <w:rFonts w:ascii="Times New Roman" w:hAnsi="Times New Roman" w:cs="Times New Roman"/>
          <w:sz w:val="26"/>
          <w:szCs w:val="26"/>
          <w:lang w:val="uk-UA"/>
        </w:rPr>
        <w:t>» та акціонерного товариства «Державний ощадний банк України»</w:t>
      </w:r>
      <w:r w:rsidR="005D1418" w:rsidRPr="00B01AD3">
        <w:rPr>
          <w:rFonts w:ascii="Times New Roman" w:hAnsi="Times New Roman" w:cs="Times New Roman"/>
          <w:sz w:val="26"/>
          <w:szCs w:val="26"/>
          <w:lang w:val="uk-UA"/>
        </w:rPr>
        <w:t>, а саме: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09"/>
        <w:gridCol w:w="2551"/>
        <w:gridCol w:w="1134"/>
        <w:gridCol w:w="992"/>
        <w:gridCol w:w="993"/>
        <w:gridCol w:w="992"/>
      </w:tblGrid>
      <w:tr w:rsidR="005D1418" w:rsidRPr="00C32F92" w14:paraId="516ED864" w14:textId="77777777" w:rsidTr="005D1418">
        <w:trPr>
          <w:trHeight w:val="75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36506C" w14:textId="77777777" w:rsidR="005D1418" w:rsidRPr="00C32F92" w:rsidRDefault="005D1418" w:rsidP="00604E6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 w:bidi="ar-SA"/>
              </w:rPr>
              <w:t>Департамент міського господарства Одеської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B7EDFD" w14:textId="77777777" w:rsidR="005D1418" w:rsidRPr="00C32F92" w:rsidRDefault="005D1418" w:rsidP="00604E6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31E9F0" w14:textId="77777777" w:rsidR="005D1418" w:rsidRPr="00C32F92" w:rsidRDefault="005D1418" w:rsidP="00604E6A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eastAsia="ru-RU" w:bidi="ar-SA"/>
              </w:rPr>
              <w:t>140 000 000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E86CA9" w14:textId="77777777" w:rsidR="005D1418" w:rsidRPr="00C32F92" w:rsidRDefault="005D1418" w:rsidP="00604E6A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eastAsia="ru-RU" w:bidi="ar-SA"/>
              </w:rPr>
              <w:t>40 902 315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9D6C61" w14:textId="77777777" w:rsidR="005D1418" w:rsidRPr="00C32F92" w:rsidRDefault="005D1418" w:rsidP="00604E6A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eastAsia="ru-RU" w:bidi="ar-SA"/>
              </w:rPr>
              <w:t>76 341 675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C53AF0A" w14:textId="77777777" w:rsidR="005D1418" w:rsidRPr="00C32F92" w:rsidRDefault="005D1418" w:rsidP="00604E6A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eastAsia="ru-RU" w:bidi="ar-SA"/>
              </w:rPr>
              <w:t>-62 421 325</w:t>
            </w:r>
          </w:p>
        </w:tc>
      </w:tr>
      <w:tr w:rsidR="005D1418" w:rsidRPr="00C32F92" w14:paraId="4C1FA2AE" w14:textId="77777777" w:rsidTr="005D1418">
        <w:trPr>
          <w:trHeight w:val="12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524A" w14:textId="77777777" w:rsidR="005D1418" w:rsidRPr="00C32F92" w:rsidRDefault="005D1418" w:rsidP="00604E6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Заміна, модернізація  ліфтів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B22F" w14:textId="77777777" w:rsidR="005D1418" w:rsidRPr="00C32F92" w:rsidRDefault="005D1418" w:rsidP="00604E6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1216015 "Забезпечення надійної та безперебійної експлуатації ліфтів"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6B9F" w14:textId="77777777" w:rsidR="005D1418" w:rsidRPr="00C32F92" w:rsidRDefault="005D1418" w:rsidP="00604E6A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  <w:t>90 000 000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9597" w14:textId="77777777" w:rsidR="005D1418" w:rsidRPr="00C32F92" w:rsidRDefault="005D1418" w:rsidP="00604E6A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  <w:t>4 560 640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5B219" w14:textId="77777777" w:rsidR="005D1418" w:rsidRPr="00C32F92" w:rsidRDefault="005D1418" w:rsidP="00604E6A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  <w:t>40 000 000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E46D2" w14:textId="77777777" w:rsidR="005D1418" w:rsidRPr="00C32F92" w:rsidRDefault="005D1418" w:rsidP="00604E6A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  <w:t>-50 000 000</w:t>
            </w:r>
          </w:p>
        </w:tc>
      </w:tr>
      <w:tr w:rsidR="005D1418" w:rsidRPr="00C32F92" w14:paraId="5FD17C43" w14:textId="77777777" w:rsidTr="005D1418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D67B" w14:textId="77777777" w:rsidR="005D1418" w:rsidRPr="00C32F92" w:rsidRDefault="005D1418" w:rsidP="00604E6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Капітальні трансферти КП ЕМЗО "</w:t>
            </w:r>
            <w:proofErr w:type="spellStart"/>
            <w:r w:rsidRPr="00C32F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Одесміськсвітло</w:t>
            </w:r>
            <w:proofErr w:type="spellEnd"/>
            <w:r w:rsidRPr="00C32F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" - Капітальний ремонт систем зовнішнього освітлення вулиць  міста Одеси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34C1" w14:textId="77777777" w:rsidR="005D1418" w:rsidRPr="00C32F92" w:rsidRDefault="005D1418" w:rsidP="00604E6A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1216030 "Організація благоустрою населених пунктів"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A48E" w14:textId="77777777" w:rsidR="005D1418" w:rsidRPr="00C32F92" w:rsidRDefault="005D1418" w:rsidP="00604E6A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  <w:t>50 000 000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D0A1" w14:textId="77777777" w:rsidR="005D1418" w:rsidRPr="00C32F92" w:rsidRDefault="005D1418" w:rsidP="00604E6A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  <w:t>36 341 675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5979" w14:textId="77777777" w:rsidR="005D1418" w:rsidRPr="00C32F92" w:rsidRDefault="005D1418" w:rsidP="00604E6A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  <w:t>36 341 675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75E83" w14:textId="77777777" w:rsidR="005D1418" w:rsidRPr="00C32F92" w:rsidRDefault="005D1418" w:rsidP="00604E6A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</w:pPr>
            <w:r w:rsidRPr="00C32F9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 w:bidi="ar-SA"/>
              </w:rPr>
              <w:t>-12 421 325</w:t>
            </w:r>
          </w:p>
        </w:tc>
      </w:tr>
    </w:tbl>
    <w:p w14:paraId="02990AC8" w14:textId="77777777" w:rsidR="00D745DA" w:rsidRPr="00C32F92" w:rsidRDefault="005D1418" w:rsidP="009A357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3F5879" w14:textId="77777777" w:rsidR="00D745DA" w:rsidRPr="00C32F92" w:rsidRDefault="00D745DA" w:rsidP="00C32F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31EE2E" w14:textId="77777777" w:rsidR="00D745DA" w:rsidRPr="00C32F92" w:rsidRDefault="00D745DA" w:rsidP="00C32F9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СЛУХАЛИ: Інформацію 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начальника управління капітального будівництва Одеської міської ради Панова Б.М. щодо перерозподілу коштів бюджету м. Одеси на 2020 рік по управлінню (лист № 02-05/1625-04 від 11.12.2020 року</w:t>
      </w:r>
      <w:r w:rsidR="00D22748" w:rsidRPr="00AE35D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</w:p>
    <w:p w14:paraId="0F8B2B7D" w14:textId="77777777" w:rsidR="00D745DA" w:rsidRPr="00C32F92" w:rsidRDefault="00D745DA" w:rsidP="00C32F92">
      <w:pPr>
        <w:pStyle w:val="a5"/>
        <w:shd w:val="clear" w:color="auto" w:fill="FFFFFF"/>
        <w:spacing w:before="0" w:beforeAutospacing="0" w:after="0" w:afterAutospacing="0" w:line="228" w:lineRule="auto"/>
        <w:ind w:firstLine="567"/>
        <w:jc w:val="both"/>
        <w:rPr>
          <w:bCs/>
          <w:sz w:val="26"/>
          <w:szCs w:val="26"/>
          <w:lang w:val="uk-UA"/>
        </w:rPr>
      </w:pPr>
      <w:r w:rsidRPr="00C32F92">
        <w:rPr>
          <w:bCs/>
          <w:sz w:val="26"/>
          <w:szCs w:val="26"/>
          <w:lang w:val="uk-UA"/>
        </w:rPr>
        <w:t xml:space="preserve">Виступили: Потапський О.Ю., </w:t>
      </w:r>
      <w:proofErr w:type="spellStart"/>
      <w:r w:rsidRPr="00C32F92">
        <w:rPr>
          <w:bCs/>
          <w:sz w:val="26"/>
          <w:szCs w:val="26"/>
          <w:lang w:val="uk-UA"/>
        </w:rPr>
        <w:t>Бедрега</w:t>
      </w:r>
      <w:proofErr w:type="spellEnd"/>
      <w:r w:rsidRPr="00C32F92">
        <w:rPr>
          <w:bCs/>
          <w:sz w:val="26"/>
          <w:szCs w:val="26"/>
          <w:lang w:val="uk-UA"/>
        </w:rPr>
        <w:t xml:space="preserve"> С.М., </w:t>
      </w:r>
      <w:proofErr w:type="spellStart"/>
      <w:r w:rsidRPr="00C32F92">
        <w:rPr>
          <w:bCs/>
          <w:sz w:val="26"/>
          <w:szCs w:val="26"/>
          <w:lang w:val="uk-UA"/>
        </w:rPr>
        <w:t>Звягін</w:t>
      </w:r>
      <w:proofErr w:type="spellEnd"/>
      <w:r w:rsidRPr="00C32F92">
        <w:rPr>
          <w:bCs/>
          <w:sz w:val="26"/>
          <w:szCs w:val="26"/>
          <w:lang w:val="uk-UA"/>
        </w:rPr>
        <w:t xml:space="preserve"> О.С., </w:t>
      </w:r>
      <w:proofErr w:type="spellStart"/>
      <w:r w:rsidRPr="00C32F92">
        <w:rPr>
          <w:bCs/>
          <w:sz w:val="26"/>
          <w:szCs w:val="26"/>
          <w:lang w:val="uk-UA"/>
        </w:rPr>
        <w:t>Єрем</w:t>
      </w:r>
      <w:r w:rsidR="005D1418" w:rsidRPr="00C32F92">
        <w:rPr>
          <w:bCs/>
          <w:sz w:val="26"/>
          <w:szCs w:val="26"/>
          <w:lang w:val="uk-UA"/>
        </w:rPr>
        <w:t>и</w:t>
      </w:r>
      <w:r w:rsidRPr="00C32F92">
        <w:rPr>
          <w:bCs/>
          <w:sz w:val="26"/>
          <w:szCs w:val="26"/>
          <w:lang w:val="uk-UA"/>
        </w:rPr>
        <w:t>ця</w:t>
      </w:r>
      <w:proofErr w:type="spellEnd"/>
      <w:r w:rsidRPr="00C32F92">
        <w:rPr>
          <w:bCs/>
          <w:sz w:val="26"/>
          <w:szCs w:val="26"/>
          <w:lang w:val="uk-UA"/>
        </w:rPr>
        <w:t xml:space="preserve"> О.М.</w:t>
      </w:r>
    </w:p>
    <w:p w14:paraId="6910068A" w14:textId="77777777" w:rsidR="00D745DA" w:rsidRPr="00C32F92" w:rsidRDefault="00D745DA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ВИСНОВОК: Інформацію прийняти до відома. </w:t>
      </w:r>
    </w:p>
    <w:p w14:paraId="26D7DBD0" w14:textId="77777777" w:rsidR="009A3571" w:rsidRPr="00C32F92" w:rsidRDefault="009A3571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1881D2" w14:textId="77777777" w:rsidR="00C32F92" w:rsidRPr="00C32F92" w:rsidRDefault="00C32F92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39252A" w14:textId="77777777" w:rsidR="00011D7A" w:rsidRPr="00C32F92" w:rsidRDefault="00011D7A" w:rsidP="00C32F92">
      <w:pPr>
        <w:pStyle w:val="a5"/>
        <w:shd w:val="clear" w:color="auto" w:fill="FFFFFF"/>
        <w:spacing w:before="0" w:beforeAutospacing="0" w:after="0" w:afterAutospacing="0" w:line="228" w:lineRule="auto"/>
        <w:ind w:firstLine="567"/>
        <w:jc w:val="both"/>
        <w:rPr>
          <w:bCs/>
          <w:sz w:val="26"/>
          <w:szCs w:val="26"/>
          <w:lang w:val="uk-UA"/>
        </w:rPr>
      </w:pPr>
      <w:r w:rsidRPr="00C32F92">
        <w:rPr>
          <w:sz w:val="26"/>
          <w:szCs w:val="26"/>
          <w:lang w:val="uk-UA"/>
        </w:rPr>
        <w:t xml:space="preserve">СЛУХАЛИ: Інформацію </w:t>
      </w:r>
      <w:r w:rsidRPr="00C32F92">
        <w:rPr>
          <w:color w:val="000000" w:themeColor="text1"/>
          <w:sz w:val="26"/>
          <w:szCs w:val="26"/>
          <w:lang w:val="uk-UA"/>
        </w:rPr>
        <w:t>начальника управління капітального будівництва Одеської міської ради Панова Б.М. щодо проекту рішення «</w:t>
      </w:r>
      <w:r w:rsidRPr="00C32F92">
        <w:rPr>
          <w:rStyle w:val="a4"/>
          <w:b w:val="0"/>
          <w:bCs w:val="0"/>
          <w:sz w:val="26"/>
          <w:szCs w:val="26"/>
          <w:lang w:val="uk-UA"/>
        </w:rPr>
        <w:t xml:space="preserve">Про внесення змін до </w:t>
      </w:r>
      <w:r w:rsidRPr="00C32F92">
        <w:rPr>
          <w:bCs/>
          <w:sz w:val="26"/>
          <w:szCs w:val="26"/>
          <w:lang w:val="uk-UA"/>
        </w:rPr>
        <w:t xml:space="preserve">Комплексної програми будівництва і розвитку соціальної та інженерної інфраструктури міста Одеси на 2020-2023 роки, затвердженої рішенням Одеської міської ради від 06 лютого 2020 року  № 5644-VІІ» (лист управління </w:t>
      </w:r>
      <w:r w:rsidR="00D22748" w:rsidRPr="00D22748">
        <w:rPr>
          <w:bCs/>
          <w:sz w:val="26"/>
          <w:szCs w:val="26"/>
          <w:lang w:val="uk-UA"/>
        </w:rPr>
        <w:t xml:space="preserve">                        </w:t>
      </w:r>
      <w:r w:rsidRPr="00C32F92">
        <w:rPr>
          <w:bCs/>
          <w:sz w:val="26"/>
          <w:szCs w:val="26"/>
          <w:lang w:val="uk-UA"/>
        </w:rPr>
        <w:t xml:space="preserve">№ 02-05/1632—04 від 11.12.2020 року). </w:t>
      </w:r>
    </w:p>
    <w:p w14:paraId="485387DC" w14:textId="77777777" w:rsidR="00011D7A" w:rsidRPr="00C32F92" w:rsidRDefault="00011D7A" w:rsidP="00C32F92">
      <w:pPr>
        <w:pStyle w:val="a5"/>
        <w:shd w:val="clear" w:color="auto" w:fill="FFFFFF"/>
        <w:spacing w:before="0" w:beforeAutospacing="0" w:after="0" w:afterAutospacing="0" w:line="228" w:lineRule="auto"/>
        <w:ind w:firstLine="567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32F92">
        <w:rPr>
          <w:bCs/>
          <w:sz w:val="26"/>
          <w:szCs w:val="26"/>
          <w:lang w:val="uk-UA"/>
        </w:rPr>
        <w:t xml:space="preserve">ВИСНОВОК: </w:t>
      </w:r>
      <w:r w:rsidR="008466A7" w:rsidRPr="00C32F92">
        <w:rPr>
          <w:bCs/>
          <w:sz w:val="26"/>
          <w:szCs w:val="26"/>
          <w:lang w:val="uk-UA"/>
        </w:rPr>
        <w:t>Інформацію прийняти до відома.</w:t>
      </w:r>
      <w:r w:rsidRPr="00C32F92">
        <w:rPr>
          <w:bCs/>
          <w:sz w:val="26"/>
          <w:szCs w:val="26"/>
          <w:lang w:val="uk-UA"/>
        </w:rPr>
        <w:t xml:space="preserve"> </w:t>
      </w:r>
    </w:p>
    <w:p w14:paraId="478FE753" w14:textId="77777777" w:rsidR="00D745DA" w:rsidRPr="00C32F92" w:rsidRDefault="00D745DA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lastRenderedPageBreak/>
        <w:t>СЛУХАЛИ: Інформацію начальника планово-технічного відділу управління дорожнього господарства Одеської міської ради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Цьоц</w:t>
      </w:r>
      <w:proofErr w:type="spellEnd"/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І.Б. </w:t>
      </w:r>
      <w:r w:rsidR="00C32F92"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щодо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>проєкту титулу капітальних видатків на 2021 рік.</w:t>
      </w:r>
    </w:p>
    <w:p w14:paraId="76AA4446" w14:textId="77777777" w:rsidR="00D745DA" w:rsidRPr="00C32F92" w:rsidRDefault="00D745DA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Потапський О.Ю.,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Звягін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О.С.,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Обухов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П.Г., Ієремія В.В., </w:t>
      </w:r>
      <w:r w:rsidR="005D1418"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Єремиця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О.М.,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Бедрега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С.М.</w:t>
      </w:r>
    </w:p>
    <w:p w14:paraId="7D0A2B8F" w14:textId="77777777" w:rsidR="00D745DA" w:rsidRPr="00C32F92" w:rsidRDefault="00D745DA" w:rsidP="00C32F92">
      <w:pPr>
        <w:pStyle w:val="a5"/>
        <w:shd w:val="clear" w:color="auto" w:fill="FFFFFF"/>
        <w:spacing w:before="0" w:beforeAutospacing="0" w:after="0" w:afterAutospacing="0" w:line="228" w:lineRule="auto"/>
        <w:ind w:firstLine="567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32F92">
        <w:rPr>
          <w:sz w:val="26"/>
          <w:szCs w:val="26"/>
          <w:lang w:val="uk-UA"/>
        </w:rPr>
        <w:t>ВИСНОВОК:</w:t>
      </w:r>
      <w:r w:rsidRPr="00C32F92">
        <w:rPr>
          <w:bCs/>
          <w:sz w:val="26"/>
          <w:szCs w:val="26"/>
          <w:lang w:val="uk-UA"/>
        </w:rPr>
        <w:t xml:space="preserve"> Інформацію прийняти до відома. </w:t>
      </w:r>
    </w:p>
    <w:p w14:paraId="0A361027" w14:textId="77777777" w:rsidR="00C32F92" w:rsidRPr="00C32F92" w:rsidRDefault="00C32F92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>Провести виїзне засідання щодо доцільності проведення робіт «</w:t>
      </w:r>
      <w:r w:rsidRPr="00C32F92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 w:bidi="ar-SA"/>
        </w:rPr>
        <w:t>Капітальний ремонт (відновлення) покриття вул. Черняховського у м. Одесі».</w:t>
      </w:r>
    </w:p>
    <w:p w14:paraId="57165DBE" w14:textId="77777777" w:rsidR="00D745DA" w:rsidRPr="00C32F92" w:rsidRDefault="00D745DA" w:rsidP="00C32F9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Рекомендувати управлінню дорожнього господарства Одеської міської ради доопрацювати проект Титулу капітальних видатків на 2021 рік </w:t>
      </w:r>
      <w:r w:rsidR="00026DA3" w:rsidRPr="00C32F92">
        <w:rPr>
          <w:rFonts w:ascii="Times New Roman" w:hAnsi="Times New Roman" w:cs="Times New Roman"/>
          <w:sz w:val="26"/>
          <w:szCs w:val="26"/>
          <w:lang w:val="uk-UA"/>
        </w:rPr>
        <w:t>з урахування пріоритетних напрямків (</w:t>
      </w:r>
      <w:r w:rsidR="00C32F92"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капітальний ремонт </w:t>
      </w:r>
      <w:r w:rsidR="00026DA3" w:rsidRPr="00C32F92">
        <w:rPr>
          <w:rFonts w:ascii="Times New Roman" w:hAnsi="Times New Roman" w:cs="Times New Roman"/>
          <w:sz w:val="26"/>
          <w:szCs w:val="26"/>
          <w:lang w:val="uk-UA"/>
        </w:rPr>
        <w:t>вул. Шота Руставелі</w:t>
      </w:r>
      <w:r w:rsidR="00C32F92"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тощо</w:t>
      </w:r>
      <w:r w:rsidR="00026DA3"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). 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01716FF" w14:textId="77777777" w:rsidR="00D745DA" w:rsidRPr="00C32F92" w:rsidRDefault="00D745DA" w:rsidP="00C32F9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0D9E75D" w14:textId="77777777" w:rsidR="00D745DA" w:rsidRPr="00C32F92" w:rsidRDefault="00D745DA" w:rsidP="00C32F9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28DB381" w14:textId="77777777" w:rsidR="00026DA3" w:rsidRPr="00C32F92" w:rsidRDefault="00026DA3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СЛУХАЛИ: Інформацію 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начальника управління капітального будівництва Одеської міської ради Панова Б.М. 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по 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проєкту титулу капітальних видатків на </w:t>
      </w:r>
      <w:r w:rsidR="00D22748" w:rsidRPr="00D22748">
        <w:rPr>
          <w:rFonts w:ascii="Times New Roman" w:hAnsi="Times New Roman" w:cs="Times New Roman"/>
          <w:sz w:val="26"/>
          <w:szCs w:val="26"/>
        </w:rPr>
        <w:t xml:space="preserve">    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>2021 рік.</w:t>
      </w:r>
    </w:p>
    <w:p w14:paraId="312C11BD" w14:textId="77777777" w:rsidR="00026DA3" w:rsidRPr="00C32F92" w:rsidRDefault="00026DA3" w:rsidP="00C32F9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Потапський О.Ю.,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Звягін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О.С., Ієремія В.В. </w:t>
      </w:r>
    </w:p>
    <w:p w14:paraId="02B14A25" w14:textId="77777777" w:rsidR="00026DA3" w:rsidRPr="00C32F92" w:rsidRDefault="00026DA3" w:rsidP="00C32F92">
      <w:pPr>
        <w:pStyle w:val="a5"/>
        <w:shd w:val="clear" w:color="auto" w:fill="FFFFFF"/>
        <w:spacing w:before="0" w:beforeAutospacing="0" w:after="0" w:afterAutospacing="0" w:line="228" w:lineRule="auto"/>
        <w:ind w:firstLine="567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32F92">
        <w:rPr>
          <w:sz w:val="26"/>
          <w:szCs w:val="26"/>
          <w:lang w:val="uk-UA"/>
        </w:rPr>
        <w:t>ВИСНОВОК:</w:t>
      </w:r>
      <w:r w:rsidRPr="00C32F92">
        <w:rPr>
          <w:bCs/>
          <w:sz w:val="26"/>
          <w:szCs w:val="26"/>
          <w:lang w:val="uk-UA"/>
        </w:rPr>
        <w:t xml:space="preserve"> Інформацію прийняти до відома. </w:t>
      </w:r>
    </w:p>
    <w:p w14:paraId="66760FAE" w14:textId="77777777" w:rsidR="00026DA3" w:rsidRPr="00C32F92" w:rsidRDefault="00026DA3" w:rsidP="00C32F9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Начальнику управління капітального будівництва Одеської міської ради Панову Б.М. надати </w:t>
      </w:r>
      <w:r w:rsidR="005D1418"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інформацію по 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як</w:t>
      </w:r>
      <w:r w:rsidR="005D1418"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им об’єктам вже </w:t>
      </w:r>
      <w:r w:rsidR="009C0B9F"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почали </w:t>
      </w:r>
      <w:r w:rsidR="005D1418"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освоєння коштів (</w:t>
      </w:r>
      <w:r w:rsidR="009C0B9F"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будівництв</w:t>
      </w:r>
      <w:r w:rsidR="005D1418"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о) та які переносяться на 2021 рік </w:t>
      </w:r>
      <w:r w:rsidR="009C0B9F"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r w:rsidR="005D1418"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процент </w:t>
      </w:r>
      <w:r w:rsidR="009C0B9F"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виконан</w:t>
      </w:r>
      <w:r w:rsidR="005D1418"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 робіт</w:t>
      </w:r>
      <w:r w:rsidR="009C0B9F"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та </w:t>
      </w:r>
      <w:r w:rsidR="005D1418"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розмір коштів</w:t>
      </w:r>
      <w:r w:rsidR="009C0B9F"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які вже виділені з бюджету міста).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</w:t>
      </w:r>
    </w:p>
    <w:p w14:paraId="5A4486CA" w14:textId="77777777" w:rsidR="00D745DA" w:rsidRPr="00C32F92" w:rsidRDefault="00D745DA" w:rsidP="00C32F9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1F3D88A" w14:textId="77777777" w:rsidR="00D745DA" w:rsidRPr="00C32F92" w:rsidRDefault="00D745DA" w:rsidP="00C32F9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2C6E1DA" w14:textId="77777777" w:rsidR="009C0B9F" w:rsidRPr="00C32F92" w:rsidRDefault="009C0B9F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СЛУХАЛИ: Інформацію заступника директора департаменту освіти та науки Одеської міської ради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Чупріної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Л.С. 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по 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>проєкту титулу капітальних видатків на 2021 рік.</w:t>
      </w:r>
    </w:p>
    <w:p w14:paraId="32D3391E" w14:textId="77777777" w:rsidR="009C0B9F" w:rsidRPr="00C32F92" w:rsidRDefault="009C0B9F" w:rsidP="00C32F9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Потапський О.Ю.,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Звягін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О.С.,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Бедрега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С.М.</w:t>
      </w:r>
    </w:p>
    <w:p w14:paraId="6C431454" w14:textId="77777777" w:rsidR="009C0B9F" w:rsidRPr="00C32F92" w:rsidRDefault="009C0B9F" w:rsidP="00C32F92">
      <w:pPr>
        <w:pStyle w:val="a5"/>
        <w:shd w:val="clear" w:color="auto" w:fill="FFFFFF"/>
        <w:spacing w:before="0" w:beforeAutospacing="0" w:after="0" w:afterAutospacing="0" w:line="228" w:lineRule="auto"/>
        <w:ind w:firstLine="567"/>
        <w:jc w:val="both"/>
        <w:rPr>
          <w:rStyle w:val="a4"/>
          <w:b w:val="0"/>
          <w:bCs w:val="0"/>
          <w:sz w:val="26"/>
          <w:szCs w:val="26"/>
          <w:lang w:val="uk-UA"/>
        </w:rPr>
      </w:pPr>
      <w:r w:rsidRPr="00C32F92">
        <w:rPr>
          <w:sz w:val="26"/>
          <w:szCs w:val="26"/>
          <w:lang w:val="uk-UA"/>
        </w:rPr>
        <w:t>ВИСНОВОК:</w:t>
      </w:r>
      <w:r w:rsidRPr="00C32F92">
        <w:rPr>
          <w:bCs/>
          <w:sz w:val="26"/>
          <w:szCs w:val="26"/>
          <w:lang w:val="uk-UA"/>
        </w:rPr>
        <w:t xml:space="preserve"> Інформацію прийняти до відома. </w:t>
      </w:r>
    </w:p>
    <w:p w14:paraId="646FD1F3" w14:textId="77777777" w:rsidR="009C0B9F" w:rsidRPr="00C32F92" w:rsidRDefault="009C0B9F" w:rsidP="00C32F9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Департаменту освіти та науки Одеської міської ради ще раз </w:t>
      </w:r>
      <w:r w:rsidR="00C32F92"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переглянути 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>капітальні видатки по Малиновському району міста Одеси.</w:t>
      </w:r>
    </w:p>
    <w:p w14:paraId="30D645CC" w14:textId="77777777" w:rsidR="009C0B9F" w:rsidRPr="00C32F92" w:rsidRDefault="009C0B9F" w:rsidP="00C32F9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74079E1" w14:textId="77777777" w:rsidR="009C0B9F" w:rsidRPr="00C32F92" w:rsidRDefault="009C0B9F" w:rsidP="00C32F9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F906D40" w14:textId="77777777" w:rsidR="009C0B9F" w:rsidRPr="00C32F92" w:rsidRDefault="009C0B9F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СЛУХАЛИ: Інформацію начальника 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Служби у справах дітей Одеської міської 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Одеської міської ради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Нікандрової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Ю.Ю. 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по 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>проєкту титулу капітальних видатків на 2021 рік.</w:t>
      </w:r>
    </w:p>
    <w:p w14:paraId="12BC1927" w14:textId="77777777" w:rsidR="00D02C6C" w:rsidRPr="00C32F92" w:rsidRDefault="00D02C6C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Потапський О.Ю.,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Звягін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О.С.,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Бедрега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С.М.</w:t>
      </w:r>
    </w:p>
    <w:p w14:paraId="551DAC08" w14:textId="77777777" w:rsidR="00D02C6C" w:rsidRPr="00C32F92" w:rsidRDefault="00D02C6C" w:rsidP="00C32F92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ВИСНОВОК: </w:t>
      </w:r>
      <w:r w:rsidRPr="00C32F92">
        <w:rPr>
          <w:rFonts w:ascii="Times New Roman" w:hAnsi="Times New Roman" w:cs="Times New Roman"/>
          <w:bCs/>
          <w:sz w:val="26"/>
          <w:szCs w:val="26"/>
          <w:lang w:val="uk-UA"/>
        </w:rPr>
        <w:t>Інформацію прийняти до відома.</w:t>
      </w:r>
    </w:p>
    <w:p w14:paraId="6E5D97F4" w14:textId="77777777" w:rsidR="00D02C6C" w:rsidRPr="00C32F92" w:rsidRDefault="00D02C6C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Начальнику 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Служби у справах дітей Одеської міської 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Одеської міської ради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Нікандрової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Ю.Ю. надати на адресу комісії та управління капітального будівництва Одеської міської ради запит на виділення коштів для ремонту системи опалення комунальної установи. </w:t>
      </w:r>
    </w:p>
    <w:p w14:paraId="179B5ECF" w14:textId="77777777" w:rsidR="00D02C6C" w:rsidRDefault="00D02C6C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E90E5B8" w14:textId="77777777" w:rsidR="00B01AD3" w:rsidRPr="00C32F92" w:rsidRDefault="00B01AD3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7C9985D" w14:textId="77777777" w:rsidR="00D02C6C" w:rsidRPr="00C32F92" w:rsidRDefault="00D02C6C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СЛУХАЛИ: Заступника міського голови – директора департаменту фінансів Одеської міської ради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Бедреги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С.М.  щодо 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інформації департаменту охорони здоров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’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я Одеської міської ради по 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>проєкту титулу капітальних видатків на 2021 рік.</w:t>
      </w:r>
    </w:p>
    <w:p w14:paraId="6BE6FD6D" w14:textId="77777777" w:rsidR="00D02C6C" w:rsidRPr="00C32F92" w:rsidRDefault="00D02C6C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>Виступили: Потапський О.Ю., Як</w:t>
      </w:r>
      <w:r w:rsidR="00C32F92" w:rsidRPr="00C32F92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менко О.О.  </w:t>
      </w:r>
    </w:p>
    <w:p w14:paraId="1795300B" w14:textId="77777777" w:rsidR="00D02C6C" w:rsidRPr="00C32F92" w:rsidRDefault="00D02C6C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ВИСНОВОК: Перенести розгляд 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інформації департаменту охорони здоров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’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я Одеської міської ради по 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>проєкту титулу капітальних видатків на 2021 рік на наступне засідання комісії.</w:t>
      </w:r>
    </w:p>
    <w:p w14:paraId="5160C9C5" w14:textId="77777777" w:rsidR="00C32F92" w:rsidRDefault="00C32F92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929781E" w14:textId="77777777" w:rsidR="00B01AD3" w:rsidRPr="00C32F92" w:rsidRDefault="00B01AD3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6F1B971" w14:textId="77777777" w:rsidR="00D02C6C" w:rsidRPr="00C32F92" w:rsidRDefault="00D02C6C" w:rsidP="00C32F9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СЛУХАЛИ: Інформацію 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директора департаменту муніципальної безпеки 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Одеської міської ради Кузнєцова В.В. 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по 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>проєкту титулу капітальних видатків на 2021 рік.</w:t>
      </w:r>
    </w:p>
    <w:p w14:paraId="5263F3C6" w14:textId="77777777" w:rsidR="00D02C6C" w:rsidRPr="00C32F92" w:rsidRDefault="00D02C6C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Потапський О.Ю.,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Звягін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О.С., </w:t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Бедрега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С.М., Ієремія В.В.</w:t>
      </w:r>
    </w:p>
    <w:p w14:paraId="5F8BD6F5" w14:textId="77777777" w:rsidR="00D02C6C" w:rsidRPr="00C32F92" w:rsidRDefault="00D02C6C" w:rsidP="00C32F92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ВИСНОВОК: </w:t>
      </w:r>
      <w:r w:rsidRPr="00C32F92">
        <w:rPr>
          <w:rFonts w:ascii="Times New Roman" w:hAnsi="Times New Roman" w:cs="Times New Roman"/>
          <w:bCs/>
          <w:sz w:val="26"/>
          <w:szCs w:val="26"/>
          <w:lang w:val="uk-UA"/>
        </w:rPr>
        <w:t>Інформацію прийняти до відома.</w:t>
      </w:r>
    </w:p>
    <w:p w14:paraId="12C261A7" w14:textId="77777777" w:rsidR="00D02C6C" w:rsidRDefault="00D02C6C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62905AE" w14:textId="77777777" w:rsidR="00B01AD3" w:rsidRPr="00C32F92" w:rsidRDefault="00B01AD3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ECBBF07" w14:textId="77777777" w:rsidR="00F57115" w:rsidRPr="00C32F92" w:rsidRDefault="00F57115" w:rsidP="00C32F9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СЛУХАЛИ: Інформацію 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щодо пропозицій до плану роботи комісії з питань </w:t>
      </w:r>
      <w:r w:rsidRPr="00C32F92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планування, бюджету та фінансів 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 2021 рік (лист секретаря ради Коваля І.М. № 192/</w:t>
      </w:r>
      <w:proofErr w:type="spellStart"/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вих</w:t>
      </w:r>
      <w:proofErr w:type="spellEnd"/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.-</w:t>
      </w:r>
      <w:proofErr w:type="spellStart"/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мр</w:t>
      </w:r>
      <w:proofErr w:type="spellEnd"/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від 10.12.2020 року). </w:t>
      </w:r>
    </w:p>
    <w:p w14:paraId="596C28B6" w14:textId="77777777" w:rsidR="00F57115" w:rsidRPr="00C32F92" w:rsidRDefault="00F57115" w:rsidP="00C32F9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</w:t>
      </w:r>
      <w:r w:rsidR="00A757D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СНОВОК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: </w:t>
      </w:r>
      <w:r w:rsidR="00C32F92"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Депутатам – членам постійної комісії н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адати пропозицій до плану роботи комісії з питань </w:t>
      </w:r>
      <w:r w:rsidRPr="00C32F92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планування, бюджету та фінансів</w:t>
      </w:r>
      <w:r w:rsidRPr="00C32F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 2021 рік.</w:t>
      </w:r>
    </w:p>
    <w:p w14:paraId="2562BEA9" w14:textId="77777777" w:rsidR="00026DA3" w:rsidRDefault="00026DA3" w:rsidP="00C32F9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8392C7D" w14:textId="77777777" w:rsidR="00B01AD3" w:rsidRPr="00C32F92" w:rsidRDefault="00B01AD3" w:rsidP="00C32F9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46CA21C" w14:textId="77777777" w:rsidR="001D09B9" w:rsidRPr="00C32F92" w:rsidRDefault="001D09B9" w:rsidP="00C32F9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СЛУХАЛИ: Інформацію департаменту фінансів Одеської міської ради щодо фінансування витрат бюджету розвитку міста Одеси станом на 01.12.2020 року (лист департаменту № 04-14/442/1810 від 07.12.2020 року). </w:t>
      </w:r>
    </w:p>
    <w:p w14:paraId="7693D8D2" w14:textId="77777777" w:rsidR="001D09B9" w:rsidRPr="00C32F92" w:rsidRDefault="001D09B9" w:rsidP="00C32F9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ВИСНОВОК: Інформацію прийняти до відома. </w:t>
      </w:r>
    </w:p>
    <w:p w14:paraId="20F1E986" w14:textId="77777777" w:rsidR="001D09B9" w:rsidRPr="00C32F92" w:rsidRDefault="001D09B9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B988F9E" w14:textId="77777777" w:rsidR="004D7707" w:rsidRPr="00C32F92" w:rsidRDefault="004D7707" w:rsidP="00C32F92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26CAADB7" w14:textId="77777777" w:rsidR="001D09B9" w:rsidRPr="00C32F92" w:rsidRDefault="001D09B9" w:rsidP="00C32F92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48770F23" w14:textId="77777777" w:rsidR="001D09B9" w:rsidRDefault="001D09B9" w:rsidP="00C32F92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1A8C7A66" w14:textId="77777777" w:rsidR="001D09B9" w:rsidRPr="00C32F92" w:rsidRDefault="001D09B9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>Голова комісії</w:t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01AD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32F92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О.Ю.Потапський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A4055E0" w14:textId="77777777" w:rsidR="001D09B9" w:rsidRPr="00C32F92" w:rsidRDefault="001D09B9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12B3C68" w14:textId="77777777" w:rsidR="00026DA3" w:rsidRDefault="00026DA3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2B926F0" w14:textId="77777777" w:rsidR="00B01AD3" w:rsidRDefault="00B01AD3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17B820" w14:textId="77777777" w:rsidR="00B01AD3" w:rsidRPr="00C32F92" w:rsidRDefault="00B01AD3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CFF95E4" w14:textId="77777777" w:rsidR="001D09B9" w:rsidRPr="00C32F92" w:rsidRDefault="00026DA3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u w:val="single"/>
          <w:lang w:val="uk-UA"/>
        </w:rPr>
        <w:t>Члени комісії:</w:t>
      </w:r>
    </w:p>
    <w:p w14:paraId="042625D2" w14:textId="77777777" w:rsidR="00026DA3" w:rsidRPr="00C32F92" w:rsidRDefault="00026DA3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685A289" w14:textId="77777777" w:rsidR="00026DA3" w:rsidRPr="00C32F92" w:rsidRDefault="00026DA3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32F92">
        <w:rPr>
          <w:rFonts w:ascii="Times New Roman" w:hAnsi="Times New Roman" w:cs="Times New Roman"/>
          <w:sz w:val="26"/>
          <w:szCs w:val="26"/>
          <w:lang w:val="uk-UA"/>
        </w:rPr>
        <w:t>Звягін</w:t>
      </w:r>
      <w:proofErr w:type="spellEnd"/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 О.С.</w:t>
      </w:r>
    </w:p>
    <w:p w14:paraId="0FB932EC" w14:textId="77777777" w:rsidR="00026DA3" w:rsidRPr="00C32F92" w:rsidRDefault="00026DA3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EE33058" w14:textId="77777777" w:rsidR="00026DA3" w:rsidRPr="00C32F92" w:rsidRDefault="00026DA3" w:rsidP="00C32F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Ієремія В.В. </w:t>
      </w:r>
    </w:p>
    <w:p w14:paraId="7CC28B0A" w14:textId="77777777" w:rsidR="001D09B9" w:rsidRPr="00C32F92" w:rsidRDefault="001D09B9" w:rsidP="001D09B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E5CEE20" w14:textId="77777777" w:rsidR="001D09B9" w:rsidRPr="00C32F92" w:rsidRDefault="001D09B9">
      <w:pPr>
        <w:rPr>
          <w:rFonts w:ascii="Times New Roman" w:hAnsi="Times New Roman" w:cs="Times New Roman"/>
          <w:lang w:val="uk-UA"/>
        </w:rPr>
      </w:pPr>
    </w:p>
    <w:p w14:paraId="5E282641" w14:textId="77777777" w:rsidR="008466A7" w:rsidRDefault="008466A7">
      <w:pPr>
        <w:rPr>
          <w:lang w:val="uk-UA"/>
        </w:rPr>
      </w:pPr>
    </w:p>
    <w:p w14:paraId="45506348" w14:textId="77777777" w:rsidR="008466A7" w:rsidRDefault="008466A7">
      <w:pPr>
        <w:rPr>
          <w:lang w:val="uk-UA"/>
        </w:rPr>
      </w:pPr>
    </w:p>
    <w:p w14:paraId="37FD8890" w14:textId="77777777" w:rsidR="00B01AD3" w:rsidRDefault="00B01AD3">
      <w:pPr>
        <w:rPr>
          <w:lang w:val="uk-UA"/>
        </w:rPr>
      </w:pPr>
    </w:p>
    <w:p w14:paraId="146CDA20" w14:textId="77777777" w:rsidR="00B01AD3" w:rsidRDefault="00B01AD3">
      <w:pPr>
        <w:rPr>
          <w:lang w:val="uk-UA"/>
        </w:rPr>
      </w:pPr>
    </w:p>
    <w:p w14:paraId="2EF8C0FD" w14:textId="77777777" w:rsidR="00B01AD3" w:rsidRDefault="00B01AD3">
      <w:pPr>
        <w:rPr>
          <w:lang w:val="uk-UA"/>
        </w:rPr>
      </w:pPr>
    </w:p>
    <w:p w14:paraId="181068B4" w14:textId="77777777" w:rsidR="00B01AD3" w:rsidRDefault="00B01AD3">
      <w:pPr>
        <w:rPr>
          <w:lang w:val="uk-UA"/>
        </w:rPr>
      </w:pPr>
    </w:p>
    <w:p w14:paraId="488D7D1C" w14:textId="77777777" w:rsidR="00B01AD3" w:rsidRDefault="00B01AD3">
      <w:pPr>
        <w:rPr>
          <w:lang w:val="uk-UA"/>
        </w:rPr>
      </w:pPr>
    </w:p>
    <w:p w14:paraId="77056C17" w14:textId="77777777" w:rsidR="00B01AD3" w:rsidRDefault="00B01AD3">
      <w:pPr>
        <w:rPr>
          <w:lang w:val="uk-UA"/>
        </w:rPr>
      </w:pPr>
    </w:p>
    <w:p w14:paraId="2610B527" w14:textId="77777777" w:rsidR="00B01AD3" w:rsidRDefault="00B01AD3">
      <w:pPr>
        <w:rPr>
          <w:lang w:val="uk-UA"/>
        </w:rPr>
      </w:pPr>
    </w:p>
    <w:p w14:paraId="6A026A50" w14:textId="77777777" w:rsidR="00B01AD3" w:rsidRDefault="00B01AD3">
      <w:pPr>
        <w:rPr>
          <w:lang w:val="uk-UA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4184"/>
      </w:tblGrid>
      <w:tr w:rsidR="00B01AD3" w:rsidRPr="00411456" w14:paraId="197121BB" w14:textId="77777777" w:rsidTr="00604E6A">
        <w:trPr>
          <w:cantSplit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5821" w14:textId="70DD7CC3" w:rsidR="00B01AD3" w:rsidRPr="00411456" w:rsidRDefault="00B01AD3" w:rsidP="00604E6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B332" w14:textId="73C9960B" w:rsidR="00B01AD3" w:rsidRPr="00411456" w:rsidRDefault="00B01AD3" w:rsidP="00604E6A">
            <w:pPr>
              <w:pStyle w:val="Standard"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FE9A" w14:textId="59ECFD98" w:rsidR="00B01AD3" w:rsidRPr="00411456" w:rsidRDefault="00B01AD3" w:rsidP="00604E6A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6DBEF2B" w14:textId="77777777" w:rsidR="00B01AD3" w:rsidRPr="00B01AD3" w:rsidRDefault="00B01AD3">
      <w:pPr>
        <w:rPr>
          <w:sz w:val="28"/>
          <w:szCs w:val="28"/>
          <w:lang w:val="uk-UA"/>
        </w:rPr>
      </w:pPr>
    </w:p>
    <w:sectPr w:rsidR="00B01AD3" w:rsidRPr="00B0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FreeSans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48A6"/>
    <w:multiLevelType w:val="hybridMultilevel"/>
    <w:tmpl w:val="4894C6FE"/>
    <w:lvl w:ilvl="0" w:tplc="C04476BA"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B9"/>
    <w:rsid w:val="00011D7A"/>
    <w:rsid w:val="00026DA3"/>
    <w:rsid w:val="00191B19"/>
    <w:rsid w:val="001D09B9"/>
    <w:rsid w:val="00277241"/>
    <w:rsid w:val="004D7707"/>
    <w:rsid w:val="005D1418"/>
    <w:rsid w:val="006571B1"/>
    <w:rsid w:val="0077636C"/>
    <w:rsid w:val="008466A7"/>
    <w:rsid w:val="009A3571"/>
    <w:rsid w:val="009C0B9F"/>
    <w:rsid w:val="00A757D8"/>
    <w:rsid w:val="00AD54A1"/>
    <w:rsid w:val="00AE35D4"/>
    <w:rsid w:val="00B01AD3"/>
    <w:rsid w:val="00C05744"/>
    <w:rsid w:val="00C32F92"/>
    <w:rsid w:val="00D02C6C"/>
    <w:rsid w:val="00D22748"/>
    <w:rsid w:val="00D437F8"/>
    <w:rsid w:val="00D745DA"/>
    <w:rsid w:val="00E97ACE"/>
    <w:rsid w:val="00EA1705"/>
    <w:rsid w:val="00F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23BA"/>
  <w15:docId w15:val="{577A80EA-AD6A-4D24-AE7D-D96D7613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09B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09B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D09B9"/>
    <w:pPr>
      <w:ind w:left="720"/>
      <w:contextualSpacing/>
    </w:pPr>
    <w:rPr>
      <w:rFonts w:cs="Mangal"/>
      <w:szCs w:val="21"/>
    </w:rPr>
  </w:style>
  <w:style w:type="character" w:styleId="a4">
    <w:name w:val="Strong"/>
    <w:uiPriority w:val="22"/>
    <w:qFormat/>
    <w:rsid w:val="00011D7A"/>
    <w:rPr>
      <w:b/>
      <w:bCs/>
    </w:rPr>
  </w:style>
  <w:style w:type="paragraph" w:styleId="a5">
    <w:name w:val="Normal (Web)"/>
    <w:basedOn w:val="a"/>
    <w:uiPriority w:val="99"/>
    <w:unhideWhenUsed/>
    <w:rsid w:val="00011D7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E35D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E35D4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Владислав C.</cp:lastModifiedBy>
  <cp:revision>13</cp:revision>
  <cp:lastPrinted>2020-12-23T11:58:00Z</cp:lastPrinted>
  <dcterms:created xsi:type="dcterms:W3CDTF">2020-12-11T14:28:00Z</dcterms:created>
  <dcterms:modified xsi:type="dcterms:W3CDTF">2021-01-21T13:19:00Z</dcterms:modified>
</cp:coreProperties>
</file>