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4472c4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36"/>
          <w:szCs w:val="36"/>
          <w:rtl w:val="0"/>
        </w:rPr>
        <w:t xml:space="preserve">Отчёт о деятельности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4472c4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36"/>
          <w:szCs w:val="36"/>
          <w:rtl w:val="0"/>
        </w:rPr>
        <w:t xml:space="preserve"> депутата Одесского городского совета VII созыва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4472c4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36"/>
          <w:szCs w:val="36"/>
          <w:rtl w:val="0"/>
        </w:rPr>
        <w:t xml:space="preserve">Ионова Петра Петровича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4472c4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36"/>
          <w:szCs w:val="36"/>
          <w:rtl w:val="0"/>
        </w:rPr>
        <w:t xml:space="preserve">за период с 28.10.2017 года по 28.10.2018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 отчётный период работал в состав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е: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постоянной комиссии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вопросам коммунальной собственности;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Дмитрия Голубова.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Проделанная работа по избирательному округу №43: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ыло проведено около 15 личных при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 жителями округа;</w:t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одано более 400 депутатских обращений в коммунальные службы города,  государственные органы и структуры местного самоуправления;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оказано содействие в получении материальной помощи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жителям округа.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их нужды было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выделено 720 000 тыс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грн.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городского бюджета.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Жилищно-коммунальное хозяйство: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роведена санитарная обрезка деревьев в весенне-осенний период по избирательному округу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редства депутатского фонда, в размере 1 млн. грн., были направлены на проведение работ по капитальному ремонту (замена оконных блоков) в жилищных домах по следующим адресам: Французский бульвар, 14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Французский бульвар, 22А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проспект Шевченко, 21Б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проспект Шевченко, 21В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проспект Шевченко, 23Б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проспект Шевченко, 27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ул. Довженко, 9.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3) по округу также была предоставлена помощь следующими видами работ: 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замена и ремонт электропроводки и щитков;</w:t>
        <w:br w:type="textWrapping"/>
        <w:t xml:space="preserve">- ремонт в подъездах;</w:t>
        <w:br w:type="textWrapping"/>
        <w:t xml:space="preserve">- ремонт кровли и водосточных труб;</w:t>
        <w:br w:type="textWrapping"/>
        <w:t xml:space="preserve">- восстановление парадных козырьков; 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выполнен капитальный ремонт внутридомового наружного освещения по следующим адресам: 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Французский бульвар, 22, 22А, 22Б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улица Довженко, 1,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проспект Шевченко, 27А, 27Б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- выполнен ремонт и восстановлено наружное освещение на следующих участках: по улице Романа Кармена, по улице Пироговской, по проспекту Шевченко (частично), по улице Довженко.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Праздники: 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Проведены детски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праздники (около 50 детей) в честь открытия 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детск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площад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 адресу: Французский бульвар, 22А, 22Б.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pBdr>
          <w:top w:color="ffffff" w:space="31" w:sz="0" w:val="none"/>
          <w:left w:color="ffffff" w:space="31" w:sz="0" w:val="none"/>
          <w:bottom w:color="ffffff" w:space="31" w:sz="0" w:val="none"/>
          <w:right w:color="ffffff" w:space="31" w:sz="0" w:val="none"/>
        </w:pBd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