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Звіт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депутата Одеської міської ради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Совіка Олега Михайловича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 роботу у 2017 році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До мене, як до депутата Одеської міської ради,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2017 році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 звернулося 522 громадянина (під час особистого прийому, на телефон громадської приймальні та під час зустрічей з мешканцями мого виборчого округу).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Протягом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2017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, за моєї підтримки виконувалася наступна робота: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скління вікон парадних за рахунок коштів депутатського фонду 2017р. по вул.Гайдара (вул.Івана та Юрія Лип),41, Гайдара (вул.Івана та Юрія Лип),72, пров.Ген.Вишневського,13, Космонавтів,56а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606675" cy="1461770"/>
            <wp:effectExtent b="0" l="0" r="0" t="0"/>
            <wp:docPr descr="Гайдара,72" id="13" name="image13.png"/>
            <a:graphic>
              <a:graphicData uri="http://schemas.openxmlformats.org/drawingml/2006/picture">
                <pic:pic>
                  <pic:nvPicPr>
                    <pic:cNvPr descr="Гайдара,72"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61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 відновлення зовнішнього освітлення по І.Рабіна,35-41, вул.25-ої  Чапаївської дивізії (вул.Інглезі), 12-12/2, пров.Ген.Вишневського,1-3,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вул.Ген.Петрова,27/4, вул.Космонавтів,56-58, вул.Гайдара (вул.Івана та Юрія Лип),74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superscript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-74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superscript"/>
          <w:rtl w:val="0"/>
        </w:rPr>
        <w:t xml:space="preserve">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2e2e2e"/>
          <w:sz w:val="8"/>
          <w:szCs w:val="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655445" cy="1534795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534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854075" cy="1514475"/>
            <wp:effectExtent b="0" l="0" r="0" t="0"/>
            <wp:docPr descr="IMG_3253" id="11" name="image11.png"/>
            <a:graphic>
              <a:graphicData uri="http://schemas.openxmlformats.org/drawingml/2006/picture">
                <pic:pic>
                  <pic:nvPicPr>
                    <pic:cNvPr descr="IMG_3253"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ремонт та очистка системи зливової каналізації, пров.Ген.Вишневського,9-11/2, вул.Гайдара (вул.Івана та Юрія Лип),74-74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superscript"/>
          <w:rtl w:val="0"/>
        </w:rPr>
        <w:t xml:space="preserve">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, вул.І.Рабіна,55-59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ремонт та очистка системи каналізації, вул.Гайдара (вул.Івана та Юрія Лип),39-41, вул.25-ої Чапаївської дивізії (вул.Інглезі), 18, вул.І.Рабіна,57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видалення та омолодження зелених насаджень, вул.Космонавтів,29/3, вул.Космонавтів,52-62, вул.І.Рабіна,47-61, пров. Ген. Вишневського,13, 15,17, вул.Гайдара (вул.Івана та Юрія Лип), 58-64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46275" cy="164465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64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75055" cy="164274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642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26870" cy="163068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30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капітальний ремонт тротуарного покриття прибудинкової території по пров.Ген.Вишневського,1-11, вул.Гайдара (вул.Івана та Юрія Лип),58-64, вул.І.Рабіна,37-51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54505" cy="132143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321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97025" cy="1364615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364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30705" cy="137033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370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841500" cy="1476375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816735" cy="149479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494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ремонт та встановлення жолобів та водостічних труб вул.Космонавтів,29/3, вул.Ген.Петрова,27/4 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88565" cy="1492250"/>
            <wp:effectExtent b="0" l="0" r="0" t="0"/>
            <wp:docPr descr="Картинки по запросу ремонт водосточных труб в одессе" id="21" name="image21.png"/>
            <a:graphic>
              <a:graphicData uri="http://schemas.openxmlformats.org/drawingml/2006/picture">
                <pic:pic>
                  <pic:nvPicPr>
                    <pic:cNvPr descr="Картинки по запросу ремонт водосточных труб в одессе"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49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02945" cy="14922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49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24535" cy="149225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149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17700" cy="149415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94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ремонт системи х/водопостачання вул.25-ої Чапаївської дивізії (вул.Інглезі),14-16, вул.І.Рабіна,53, вул.Космонавтів,29-33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- проведення зустрічей з виборцями щодо створення ОСББ та інших питань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713990" cy="2035175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759710" cy="206502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65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проведення спортивних змагань з настільного тенісу у спортшколі «Юний романтик» по вул.Космонавтів,68.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привітання ветеранів та учасників ВВВ, керівників ОСББ та ЖБК зі святами, організація урочистих заходів, тощо.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75230" cy="185928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9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128010" cy="184277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842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привітання дітей мікрорайону з Новорічними Святами 2017-2018рр.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36240" cy="2201545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1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13380" cy="218884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8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311400" cy="147701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477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51990" cy="146304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24025" cy="144653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4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Направлені депутатські звернення з питань щодо отримання малозабезпеченими матеріальної допомоги на лікування, капітального ремонту тротуарного покриття,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проведення ремонту та встановлення дитячих майданчиків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тощо.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Надані консультації: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8" w:right="0" w:hanging="360"/>
        <w:jc w:val="left"/>
        <w:rPr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соціальні питання (отримання та оформлення субсидій, пільг для різних категорій населення, отримання безкоштовних інвалідних візків, милиць, оформлення матеріальної допомоги на лікування, зубопротезування, оформлення адресної допомоги на оплату житлово-комунальних послуг…тощо.)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8" w:right="0" w:hanging="360"/>
        <w:jc w:val="left"/>
        <w:rPr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юридичні питання (відмова у влаштуванні дітей до дитячого садку, законність встановлення гаражів та МАФів, …тощо.)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8" w:right="0" w:hanging="360"/>
        <w:jc w:val="left"/>
        <w:rPr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питання житлово-комунальної сфери (роз’яснення складових тарифу УБПТ, розрахунків за електроенергію, водо- та газопостачання, проведення капітальних ремонтів будинків, …тощо.)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Провожу особистий прийом громадян (1-а та 3-я п’ятниця місяця з 16.00 до 18.00) за адресою вул.Гайдара (вул.Івана та Юрія Лип),38а, приміщення КП ЖКС «Черьомушки», 2-ий поверх, тел.736-40-72, 094-930-80-72, електронна адреса: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6b91"/>
            <w:sz w:val="28"/>
            <w:szCs w:val="28"/>
            <w:highlight w:val="white"/>
            <w:u w:val="single"/>
            <w:vertAlign w:val="baseline"/>
            <w:rtl w:val="0"/>
          </w:rPr>
          <w:t xml:space="preserve">som@sovet.odessa.ua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28"/>
          <w:szCs w:val="28"/>
          <w:highlight w:val="white"/>
          <w:u w:val="none"/>
          <w:vertAlign w:val="baseline"/>
          <w:rtl w:val="0"/>
        </w:rPr>
        <w:t xml:space="preserve"> ,  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8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deputat_oleg_sovik@ukr.net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2e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2e2e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e2e2e"/>
          <w:sz w:val="28"/>
          <w:szCs w:val="28"/>
          <w:u w:val="none"/>
          <w:shd w:fill="auto" w:val="clear"/>
          <w:vertAlign w:val="baseline"/>
          <w:rtl w:val="0"/>
        </w:rPr>
        <w:t xml:space="preserve">Депутат міської ради</w:t>
        <w:tab/>
        <w:tab/>
        <w:tab/>
        <w:tab/>
        <w:tab/>
        <w:tab/>
        <w:tab/>
        <w:tab/>
        <w:t xml:space="preserve">О.М.Совік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719" w:left="900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068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2" Type="http://schemas.openxmlformats.org/officeDocument/2006/relationships/image" Target="media/image3.png"/><Relationship Id="rId28" Type="http://schemas.openxmlformats.org/officeDocument/2006/relationships/image" Target="media/image4.png"/><Relationship Id="rId16" Type="http://schemas.openxmlformats.org/officeDocument/2006/relationships/image" Target="media/image8.png"/><Relationship Id="rId20" Type="http://schemas.openxmlformats.org/officeDocument/2006/relationships/image" Target="media/image7.png"/><Relationship Id="rId15" Type="http://schemas.openxmlformats.org/officeDocument/2006/relationships/image" Target="media/image15.png"/><Relationship Id="rId11" Type="http://schemas.openxmlformats.org/officeDocument/2006/relationships/image" Target="media/image17.png"/><Relationship Id="rId25" Type="http://schemas.openxmlformats.org/officeDocument/2006/relationships/image" Target="media/image16.png"/><Relationship Id="rId7" Type="http://schemas.openxmlformats.org/officeDocument/2006/relationships/image" Target="media/image19.png"/><Relationship Id="rId14" Type="http://schemas.openxmlformats.org/officeDocument/2006/relationships/image" Target="media/image24.png"/><Relationship Id="rId29" Type="http://schemas.openxmlformats.org/officeDocument/2006/relationships/image" Target="media/image23.png"/><Relationship Id="rId27" Type="http://schemas.openxmlformats.org/officeDocument/2006/relationships/image" Target="media/image22.png"/><Relationship Id="rId8" Type="http://schemas.openxmlformats.org/officeDocument/2006/relationships/image" Target="media/image11.png"/><Relationship Id="rId13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31" Type="http://schemas.openxmlformats.org/officeDocument/2006/relationships/hyperlink" Target="mailto:deputat_oleg_sovik@ukr.net" TargetMode="External"/><Relationship Id="rId1" Type="http://schemas.openxmlformats.org/officeDocument/2006/relationships/theme" Target="theme/theme1.xml"/><Relationship Id="rId22" Type="http://schemas.openxmlformats.org/officeDocument/2006/relationships/image" Target="media/image2.png"/><Relationship Id="rId30" Type="http://schemas.openxmlformats.org/officeDocument/2006/relationships/hyperlink" Target="mailto:som@sovet.odessa.ua" TargetMode="External"/><Relationship Id="rId18" Type="http://schemas.openxmlformats.org/officeDocument/2006/relationships/image" Target="media/image1.png"/><Relationship Id="rId5" Type="http://schemas.openxmlformats.org/officeDocument/2006/relationships/styles" Target="styles.xml"/><Relationship Id="rId26" Type="http://schemas.openxmlformats.org/officeDocument/2006/relationships/image" Target="media/image5.png"/><Relationship Id="rId24" Type="http://schemas.openxmlformats.org/officeDocument/2006/relationships/image" Target="media/image6.png"/><Relationship Id="rId2" Type="http://schemas.openxmlformats.org/officeDocument/2006/relationships/settings" Target="settings.xml"/><Relationship Id="rId21" Type="http://schemas.openxmlformats.org/officeDocument/2006/relationships/image" Target="media/image14.png"/><Relationship Id="rId23" Type="http://schemas.openxmlformats.org/officeDocument/2006/relationships/image" Target="media/image9.png"/><Relationship Id="rId10" Type="http://schemas.openxmlformats.org/officeDocument/2006/relationships/image" Target="media/image18.png"/><Relationship Id="rId19" Type="http://schemas.openxmlformats.org/officeDocument/2006/relationships/image" Target="media/image10.png"/><Relationship Id="rId17" Type="http://schemas.openxmlformats.org/officeDocument/2006/relationships/image" Target="media/image21.png"/><Relationship Id="rId3" Type="http://schemas.openxmlformats.org/officeDocument/2006/relationships/fontTable" Target="fontTable.xml"/><Relationship Id="rId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