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441" w:rsidRPr="00B77EAC" w:rsidRDefault="00D87441" w:rsidP="00D87441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795AB710" wp14:editId="282DD1CE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D87441" w:rsidRPr="00B77EAC" w:rsidRDefault="00D87441" w:rsidP="00D87441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D87441" w:rsidRPr="00B77EAC" w:rsidRDefault="00D87441" w:rsidP="00D87441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D87441" w:rsidRPr="00B77EAC" w:rsidRDefault="00D87441" w:rsidP="00D87441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D87441" w:rsidRPr="00B77EAC" w:rsidRDefault="00D87441" w:rsidP="00D87441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D87441" w:rsidRPr="00B77EAC" w:rsidRDefault="00D87441" w:rsidP="00D87441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D87441" w:rsidRPr="00B77EAC" w:rsidRDefault="00D87441" w:rsidP="00D87441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D87441" w:rsidRPr="00B77EAC" w:rsidTr="00E0120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D87441" w:rsidRPr="00B77EAC" w:rsidRDefault="00D87441" w:rsidP="00E0120C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D87441" w:rsidRPr="00B77EAC" w:rsidRDefault="00D87441" w:rsidP="00E0120C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721533">
              <w:rPr>
                <w:rFonts w:eastAsia="Calibri"/>
                <w:b/>
                <w:szCs w:val="26"/>
              </w:rPr>
              <w:t>пл. Бірж</w:t>
            </w:r>
            <w:r>
              <w:rPr>
                <w:rFonts w:eastAsia="Calibri"/>
                <w:b/>
                <w:szCs w:val="26"/>
              </w:rPr>
              <w:t>о</w:t>
            </w:r>
            <w:r w:rsidRPr="00721533">
              <w:rPr>
                <w:rFonts w:eastAsia="Calibri"/>
                <w:b/>
                <w:szCs w:val="26"/>
              </w:rPr>
              <w:t>ва, 1, м. Одеса, 65026, Україна</w:t>
            </w:r>
          </w:p>
        </w:tc>
      </w:tr>
    </w:tbl>
    <w:p w:rsidR="00D87441" w:rsidRPr="00B77EAC" w:rsidRDefault="00D87441" w:rsidP="00D87441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D87441" w:rsidRPr="00B77EAC" w:rsidRDefault="00D87441" w:rsidP="00D87441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D87441" w:rsidRPr="00B77EAC" w:rsidRDefault="00D87441" w:rsidP="00D87441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D87441" w:rsidRPr="00B77EAC" w:rsidRDefault="00D87441" w:rsidP="00D87441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D87441" w:rsidRPr="00B77EAC" w:rsidRDefault="00D87441" w:rsidP="00D87441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D87441" w:rsidRPr="00B77EAC" w:rsidRDefault="00D87441" w:rsidP="00D87441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D87441" w:rsidRDefault="00D87441" w:rsidP="00D87441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D87441" w:rsidRPr="00B77EAC" w:rsidRDefault="00D87441" w:rsidP="00D87441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D87441" w:rsidRPr="00B77EAC" w:rsidRDefault="00D87441" w:rsidP="00D87441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D87441" w:rsidRPr="009815DD" w:rsidRDefault="00D87441" w:rsidP="00D87441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D87441" w:rsidRPr="00953B1E" w:rsidRDefault="00D87441" w:rsidP="00D87441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15 квітня 2025  рік            </w:t>
      </w:r>
      <w:r w:rsidRPr="007757BE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</w:t>
      </w:r>
      <w:r w:rsidRPr="001F73B7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3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-</w:t>
      </w:r>
      <w:r w:rsidRPr="001F73B7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0                 </w:t>
      </w:r>
      <w:proofErr w:type="spellStart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 307 </w:t>
      </w:r>
    </w:p>
    <w:p w:rsidR="00D87441" w:rsidRPr="002A62D1" w:rsidRDefault="00D87441" w:rsidP="00D87441">
      <w:pPr>
        <w:ind w:firstLine="567"/>
        <w:jc w:val="both"/>
        <w:rPr>
          <w:rFonts w:eastAsia="Noto Sans CJK SC Regular"/>
          <w:sz w:val="28"/>
          <w:szCs w:val="28"/>
          <w:lang w:eastAsia="zh-CN" w:bidi="hi-IN"/>
        </w:rPr>
      </w:pPr>
    </w:p>
    <w:p w:rsidR="00D87441" w:rsidRDefault="00D87441" w:rsidP="00D87441">
      <w:pPr>
        <w:ind w:firstLine="567"/>
        <w:jc w:val="both"/>
        <w:rPr>
          <w:bCs/>
          <w:sz w:val="28"/>
          <w:szCs w:val="28"/>
          <w:lang w:eastAsia="uk-UA"/>
        </w:rPr>
      </w:pPr>
    </w:p>
    <w:p w:rsidR="00D87441" w:rsidRPr="002A62D1" w:rsidRDefault="00D87441" w:rsidP="00D87441">
      <w:pPr>
        <w:ind w:firstLine="567"/>
        <w:jc w:val="both"/>
        <w:rPr>
          <w:color w:val="1B1D1F"/>
          <w:sz w:val="28"/>
          <w:szCs w:val="28"/>
          <w:shd w:val="clear" w:color="auto" w:fill="FFFFFF"/>
        </w:rPr>
      </w:pPr>
      <w:r w:rsidRPr="002A62D1">
        <w:rPr>
          <w:bCs/>
          <w:sz w:val="28"/>
          <w:szCs w:val="28"/>
          <w:lang w:eastAsia="uk-UA"/>
        </w:rPr>
        <w:t xml:space="preserve">1. Розгляд змін до бюджету </w:t>
      </w:r>
      <w:r w:rsidRPr="002A62D1">
        <w:rPr>
          <w:sz w:val="28"/>
          <w:szCs w:val="28"/>
        </w:rPr>
        <w:t>Одеської міської територіальної громади на 2025 рік</w:t>
      </w:r>
      <w:r>
        <w:rPr>
          <w:sz w:val="28"/>
          <w:szCs w:val="28"/>
        </w:rPr>
        <w:t>.</w:t>
      </w:r>
    </w:p>
    <w:p w:rsidR="00D87441" w:rsidRPr="002A62D1" w:rsidRDefault="00D87441" w:rsidP="00D87441">
      <w:pPr>
        <w:ind w:firstLine="567"/>
        <w:jc w:val="both"/>
        <w:rPr>
          <w:rFonts w:eastAsia="Noto Sans CJK SC Regular"/>
          <w:color w:val="000000" w:themeColor="text1"/>
          <w:sz w:val="28"/>
          <w:szCs w:val="28"/>
          <w:lang w:eastAsia="zh-CN" w:bidi="hi-IN"/>
        </w:rPr>
      </w:pPr>
    </w:p>
    <w:p w:rsidR="00D87441" w:rsidRPr="003C23C8" w:rsidRDefault="00D87441" w:rsidP="00D8744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3C23C8">
        <w:rPr>
          <w:color w:val="000000" w:themeColor="text1"/>
          <w:sz w:val="28"/>
          <w:szCs w:val="28"/>
        </w:rPr>
        <w:t xml:space="preserve">. </w:t>
      </w:r>
      <w:r w:rsidRPr="003C23C8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Розгляд поправок до проєкту рішення </w:t>
      </w:r>
      <w:r w:rsidRPr="003C23C8">
        <w:rPr>
          <w:color w:val="000000" w:themeColor="text1"/>
          <w:sz w:val="28"/>
          <w:szCs w:val="28"/>
        </w:rPr>
        <w:t>«Про внесення змін до рішення Одеської міської ради від 04 грудня 2024 року № 2578-VІІІ «Про бюджет Одеської міської територіальної громади на 2025 рік».</w:t>
      </w:r>
      <w:bookmarkStart w:id="0" w:name="_GoBack"/>
      <w:bookmarkEnd w:id="0"/>
    </w:p>
    <w:sectPr w:rsidR="00D87441" w:rsidRPr="003C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41"/>
    <w:rsid w:val="00AC2C54"/>
    <w:rsid w:val="00BA101E"/>
    <w:rsid w:val="00D8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A8B5B-A54E-4CE0-9914-0947CEB4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3</cp:revision>
  <dcterms:created xsi:type="dcterms:W3CDTF">2025-04-09T06:21:00Z</dcterms:created>
  <dcterms:modified xsi:type="dcterms:W3CDTF">2025-04-09T07:49:00Z</dcterms:modified>
</cp:coreProperties>
</file>