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B9CD">
      <w:pPr>
        <w:tabs>
          <w:tab w:val="left" w:pos="4200"/>
        </w:tabs>
        <w:suppressAutoHyphens/>
        <w:spacing w:after="0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ascii="Times New Roman" w:hAnsi="Times New Roman" w:eastAsia="Times New Roman" w:cs="Calibri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Calibri"/>
          <w:sz w:val="28"/>
          <w:szCs w:val="28"/>
        </w:rPr>
        <w:tab/>
      </w:r>
    </w:p>
    <w:p w14:paraId="55803CA3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666FA02C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10293FDA">
      <w:pPr>
        <w:suppressAutoHyphens/>
        <w:spacing w:after="0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ОДЕСЬКА МІСЬКА РАДА</w:t>
      </w:r>
    </w:p>
    <w:p w14:paraId="531D7304"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 w14:paraId="091E0E25"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ПОСТІЙНА КОМІСІЯ</w:t>
      </w:r>
    </w:p>
    <w:p w14:paraId="29EB6BEE">
      <w:pPr>
        <w:spacing w:after="0"/>
        <w:jc w:val="center"/>
        <w:rPr>
          <w:rFonts w:ascii="Times New Roman" w:hAnsi="Times New Roman" w:eastAsia="Calibri" w:cs="Times New Roman"/>
          <w:b/>
          <w:sz w:val="36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79F84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391FC431">
            <w:pPr>
              <w:suppressAutoHyphens/>
              <w:spacing w:after="0"/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</w:pPr>
          </w:p>
          <w:p w14:paraId="0738F0D5">
            <w:pPr>
              <w:suppressAutoHyphens/>
              <w:spacing w:after="0"/>
              <w:jc w:val="center"/>
              <w:rPr>
                <w:rFonts w:ascii="Times New Roman" w:hAnsi="Times New Roman" w:eastAsia="Times New Roman" w:cs="Calibri"/>
                <w:b/>
                <w:szCs w:val="28"/>
              </w:rPr>
            </w:pP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>пл</w:t>
            </w:r>
            <w:r>
              <w:rPr>
                <w:rFonts w:ascii="Times New Roman" w:hAnsi="Times New Roman" w:eastAsia="Times New Roman" w:cs="Calibri"/>
                <w:b/>
                <w:szCs w:val="28"/>
              </w:rPr>
              <w:t>.</w:t>
            </w: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 xml:space="preserve"> Біржова, 1, м. Одеса, 65026, Україна</w:t>
            </w:r>
          </w:p>
        </w:tc>
      </w:tr>
    </w:tbl>
    <w:p w14:paraId="12B9D1AA">
      <w:pPr>
        <w:suppressAutoHyphens/>
        <w:spacing w:after="0"/>
        <w:jc w:val="both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________________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_________________</w:t>
      </w:r>
    </w:p>
    <w:p w14:paraId="771F9A45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sz w:val="28"/>
          <w:szCs w:val="28"/>
          <w:lang w:val="uk-UA"/>
        </w:rPr>
        <w:t>на 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від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</w:p>
    <w:p w14:paraId="170034E8">
      <w:pPr>
        <w:suppressAutoHyphens/>
        <w:spacing w:after="0"/>
        <w:jc w:val="right"/>
        <w:rPr>
          <w:rFonts w:ascii="Times New Roman" w:hAnsi="Times New Roman" w:eastAsia="Times New Roman" w:cs="Calibri"/>
          <w:sz w:val="28"/>
          <w:szCs w:val="28"/>
          <w:lang w:val="uk-UA" w:eastAsia="zh-CN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┌</w:t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┐</w:t>
      </w:r>
    </w:p>
    <w:p w14:paraId="3D9F1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F67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14:paraId="696659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14:paraId="26E330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C65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7 червня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            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 каб. 307 </w:t>
      </w:r>
    </w:p>
    <w:p w14:paraId="083222D4">
      <w:pPr>
        <w:spacing w:after="0" w:line="240" w:lineRule="auto"/>
        <w:ind w:left="0" w:leftChars="0" w:firstLine="878" w:firstLineChars="33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AEAEA37">
      <w:pPr>
        <w:numPr>
          <w:ilvl w:val="0"/>
          <w:numId w:val="0"/>
        </w:numPr>
        <w:tabs>
          <w:tab w:val="left" w:pos="0"/>
          <w:tab w:val="left" w:pos="4962"/>
        </w:tabs>
        <w:spacing w:before="0" w:after="0"/>
        <w:ind w:left="0" w:leftChars="0" w:right="57" w:rightChars="26" w:firstLine="439" w:firstLineChars="157"/>
        <w:contextualSpacing/>
        <w:jc w:val="both"/>
        <w:rPr>
          <w:rFonts w:hint="default" w:ascii="Times New Roman" w:hAnsi="Times New Roman" w:cs="Times New Roman"/>
          <w:color w:val="000000" w:themeColor="dark1"/>
          <w:sz w:val="28"/>
          <w:szCs w:val="28"/>
          <w:lang w:val="uk-UA"/>
          <w14:textFill>
            <w14:solidFill>
              <w14:schemeClr w14:val="dk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dark1"/>
          <w:sz w:val="28"/>
          <w:szCs w:val="28"/>
          <w:lang w:val="uk-UA"/>
          <w14:textFill>
            <w14:solidFill>
              <w14:schemeClr w14:val="dk1"/>
            </w14:solidFill>
          </w14:textFill>
        </w:rPr>
        <w:t xml:space="preserve">1.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Розгляд проєкту рішення </w:t>
      </w:r>
      <w:r>
        <w:rPr>
          <w:rFonts w:hint="default" w:ascii="Times New Roman" w:hAnsi="Times New Roman" w:cs="Times New Roman"/>
          <w:color w:val="000000" w:themeColor="dark1"/>
          <w:sz w:val="28"/>
          <w:szCs w:val="28"/>
          <w:lang w:val="uk-UA"/>
          <w14:textFill>
            <w14:solidFill>
              <w14:schemeClr w14:val="dk1"/>
            </w14:solidFill>
          </w14:textFill>
        </w:rPr>
        <w:t>“Про продовжен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dark1"/>
          <w:sz w:val="28"/>
          <w:szCs w:val="28"/>
          <w:lang w:val="uk-UA"/>
          <w14:textFill>
            <w14:solidFill>
              <w14:schemeClr w14:val="dk1"/>
            </w14:solidFill>
          </w14:textFill>
        </w:rPr>
        <w:t xml:space="preserve">ня строку виконання та внесення змін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mallCaps w:val="0"/>
          <w:color w:val="000000" w:themeColor="dark1"/>
          <w:spacing w:val="0"/>
          <w:sz w:val="28"/>
          <w:szCs w:val="28"/>
          <w:shd w:val="clear" w:fill="FFFFFF"/>
          <w:lang w:val="uk-UA"/>
          <w14:textFill>
            <w14:solidFill>
              <w14:schemeClr w14:val="dk1"/>
            </w14:solidFill>
          </w14:textFill>
        </w:rPr>
        <w:t>до Міської цільової програми підвищення рівня конкурентоспроможності економіки м. Одеси на 2022 – 2027 роки, затвердженої рішенням Одеської міської ради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"http://omr.gov.ua/ru/acts/council/190473/"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smallCaps w:val="0"/>
          <w:color w:val="000000" w:themeColor="dark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dk1"/>
            </w14:solidFill>
          </w14:textFill>
        </w:rPr>
        <w:t>від 09 лютого 2022 року  № 863-VIIІ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smallCaps w:val="0"/>
          <w:color w:val="000000" w:themeColor="dark1"/>
          <w:spacing w:val="0"/>
          <w:sz w:val="28"/>
          <w:szCs w:val="28"/>
          <w:u w:val="none"/>
          <w:shd w:val="clear" w:fill="FFFFFF"/>
          <w:lang w:val="uk-UA"/>
          <w14:textFill>
            <w14:solidFill>
              <w14:schemeClr w14:val="dk1"/>
            </w14:solidFill>
          </w14:textFill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smallCaps w:val="0"/>
          <w:color w:val="000000" w:themeColor="dark1"/>
          <w:spacing w:val="0"/>
          <w:sz w:val="28"/>
          <w:szCs w:val="28"/>
          <w:shd w:val="clear" w:fill="FFFFFF"/>
          <w:lang w:val="uk-UA"/>
          <w14:textFill>
            <w14:solidFill>
              <w14:schemeClr w14:val="dk1"/>
            </w14:solidFill>
          </w14:textFill>
        </w:rPr>
        <w:t>».</w:t>
      </w:r>
    </w:p>
    <w:p w14:paraId="54B02058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dark1"/>
          <w:sz w:val="28"/>
          <w:szCs w:val="28"/>
          <w:lang w:val="uk-UA"/>
          <w14:textFill>
            <w14:solidFill>
              <w14:schemeClr w14:val="dk1"/>
            </w14:solidFill>
          </w14:textFill>
        </w:rPr>
        <w:t xml:space="preserve">Розгляд інформації щодо 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передачі захисних споруд цивільного захисту до комунальної власності територіальної громади міста Одеси. </w:t>
      </w:r>
    </w:p>
    <w:p w14:paraId="5E7E661D">
      <w:pPr>
        <w:numPr>
          <w:numId w:val="0"/>
        </w:numPr>
        <w:tabs>
          <w:tab w:val="left" w:pos="9356"/>
        </w:tabs>
        <w:spacing w:after="0" w:line="240" w:lineRule="auto"/>
        <w:ind w:leftChars="169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5BEBD3C3">
      <w:pPr>
        <w:numPr>
          <w:ilvl w:val="0"/>
          <w:numId w:val="1"/>
        </w:numPr>
        <w:tabs>
          <w:tab w:val="left" w:pos="9356"/>
        </w:tabs>
        <w:spacing w:after="0" w:line="240" w:lineRule="auto"/>
        <w:ind w:left="0" w:leftChars="0" w:firstLine="439" w:firstLineChars="157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Розгляд звернень, що надійшли на адресу постійнної комісії з питань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val="uk-UA" w:eastAsia="ru-RU"/>
        </w:rPr>
        <w:t>комунальної власності, економічної, інвестиційної, державної регуляторної політики та підприємництва</w:t>
      </w: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uk-UA" w:eastAsia="ru-RU"/>
        </w:rPr>
        <w:t>.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</w:p>
    <w:p w14:paraId="43304B5C">
      <w:pPr>
        <w:tabs>
          <w:tab w:val="left" w:pos="9356"/>
        </w:tabs>
        <w:spacing w:after="0" w:line="240" w:lineRule="auto"/>
        <w:ind w:left="0" w:leftChars="0" w:firstLine="473" w:firstLineChars="16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3C7B5EEB">
      <w:pPr>
        <w:tabs>
          <w:tab w:val="left" w:pos="9356"/>
        </w:tabs>
        <w:spacing w:after="0" w:line="240" w:lineRule="auto"/>
        <w:ind w:left="0" w:leftChars="0" w:firstLine="473" w:firstLineChars="16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65A008B2">
      <w:pPr>
        <w:tabs>
          <w:tab w:val="left" w:pos="9356"/>
        </w:tabs>
        <w:spacing w:after="0" w:line="240" w:lineRule="auto"/>
        <w:ind w:left="0" w:leftChars="0" w:firstLine="473" w:firstLineChars="169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626FF086">
      <w:pPr>
        <w:tabs>
          <w:tab w:val="left" w:pos="9356"/>
        </w:tabs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7373B8F">
      <w:pPr>
        <w:tabs>
          <w:tab w:val="left" w:pos="9356"/>
        </w:tabs>
        <w:spacing w:after="0" w:line="240" w:lineRule="auto"/>
        <w:ind w:firstLine="567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6946E0A8"/>
    <w:sectPr>
      <w:pgSz w:w="11906" w:h="16838"/>
      <w:pgMar w:top="1440" w:right="13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B08FE"/>
    <w:multiLevelType w:val="singleLevel"/>
    <w:tmpl w:val="F0CB08F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206F"/>
    <w:rsid w:val="0DBD1298"/>
    <w:rsid w:val="3CC0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2025-06-11T11:46:00Z</dcterms:created>
  <dc:creator>sov3</dc:creator>
  <cp:lastModifiedBy>sov3</cp:lastModifiedBy>
  <dcterms:modified xsi:type="dcterms:W3CDTF">2025-06-11T11:51:20Z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5F0C93BD519B4E329FEBE68E0D242B62_11</vt:lpwstr>
  </property>
</Properties>
</file>