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B1220B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1A5534D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13 липня 2026 рік       10-</w:t>
      </w:r>
      <w:r>
        <w:rPr>
          <w:rFonts w:hint="default" w:eastAsia="Noto Sans CJK SC Regular"/>
          <w:b/>
          <w:kern w:val="3"/>
          <w:sz w:val="28"/>
          <w:szCs w:val="28"/>
          <w:lang w:val="ru-RU" w:eastAsia="zh-CN" w:bidi="hi-IN"/>
        </w:rPr>
        <w:t>45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          каб. 307 </w:t>
      </w:r>
    </w:p>
    <w:p w14:paraId="553DB27D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</w:p>
    <w:p w14:paraId="64CDA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Розгляд </w:t>
      </w:r>
      <w:r>
        <w:rPr>
          <w:rFonts w:hint="default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проєктів рішень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:</w:t>
      </w:r>
    </w:p>
    <w:p w14:paraId="36F0242F">
      <w:pPr>
        <w:keepNext w:val="0"/>
        <w:keepLines w:val="0"/>
        <w:pageBreakBefore w:val="0"/>
        <w:widowControl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40" w:firstLineChars="0"/>
        <w:jc w:val="both"/>
        <w:textAlignment w:va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 звіт про виконання бюджету Одеської міської територіальної громади за І квартал 2026 року.</w:t>
      </w:r>
    </w:p>
    <w:p w14:paraId="30BD5E4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затвердження Угоди про підготовку кредитного фінансування Проєкту модернізації системи теплопостачання у м. Одеса.</w:t>
      </w:r>
    </w:p>
    <w:p w14:paraId="6BD6779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надання згоди Комунальному підприємству                                «Одеське електротехнічне експлуатаційно-монтажне підприємство» на отримання кредиту у формі не відновлювальної кредит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ної лінії. </w:t>
      </w:r>
    </w:p>
    <w:p w14:paraId="047886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надання згоди Комунальному підприємству «Міські дороги» на отримання кредиту у формі не відновлювальної кредитної лінії.</w:t>
      </w:r>
    </w:p>
    <w:p w14:paraId="1EC43AE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надання згоди Комунальному підприємству «Міськзелентрест» на отримання кредиту у формі не відновлювальної кредитної лінії.</w:t>
      </w:r>
    </w:p>
    <w:p w14:paraId="6A0BCAC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надання згоди Комунальному підприємству електричних мереж зовнішнього освітлення «Одесміськсвітло» на отримання кредиту у формі не відновлювальної кредитної лінії.</w:t>
      </w:r>
    </w:p>
    <w:p w14:paraId="6975BB3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 надання згоди Комунальному підприємству                              «Житлово-комунальний сервіс «Вузівський» на отримання кредиту у формі не відновлюваної кредитної лінії. </w:t>
      </w:r>
    </w:p>
    <w:p w14:paraId="68220A9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надання згоди Комунальному підприємству                         «Житлово-комунальний сервіс «Чорноморський» на отримання кредиту у формі не відновлюваної кредитної лінії.</w:t>
      </w:r>
    </w:p>
    <w:p w14:paraId="7F94041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надання згоди Комунальному підприємству                             «Житлово-комунальний сервіс «Хмельницький» на отримання кредиту у формі не відновлюваної кредитної лінії.</w:t>
      </w:r>
    </w:p>
    <w:p w14:paraId="23A1C37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 надання згоди Комунальному підприємству                          «Житлово-комунальний сервіс «Порто-Франківський» на отримання кредиту у формі не відновлюваної кредитної лінії. </w:t>
      </w:r>
    </w:p>
    <w:p w14:paraId="7DF92B6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надання згоди Комунальному підприємству                               «Житлово-комунальний сервіс «Фонтанський» на отримання кредиту у формі не відновлюваної кредитної лінії.</w:t>
      </w:r>
    </w:p>
    <w:p w14:paraId="5421654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 внесення змін до Положення про туристичний збір, затвердженого у новій редакції рішенням Одеської міської ради від </w:t>
      </w:r>
      <w:r>
        <w:rPr>
          <w:rFonts w:hint="default" w:cs="Times New Roman"/>
          <w:sz w:val="28"/>
          <w:szCs w:val="28"/>
          <w:lang w:val="uk-UA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</w:rPr>
        <w:t>30 січня 2019 року № 4192-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26F119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 надання пільг щодо земельного податку на 2027 рік.</w:t>
      </w:r>
    </w:p>
    <w:p w14:paraId="3748547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111"/>
          <w:tab w:val="left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- Про внесення змін до рішення Одеської міської ради від 20.09.2011 року № 1267-VІ «Про затвердження фіксованих відсотків при визначенні ставок орендної плати за земельні ділянки в м. Одесі».</w:t>
      </w:r>
    </w:p>
    <w:p w14:paraId="45AC92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Про внесення змін до рішення Одеської міської ради </w:t>
      </w:r>
      <w:r>
        <w:rPr>
          <w:rFonts w:hint="default" w:ascii="Times New Roman" w:hAnsi="Times New Roman" w:cs="Times New Roman"/>
          <w:color w:val="2E2E2E"/>
          <w:sz w:val="28"/>
          <w:szCs w:val="28"/>
          <w:lang w:val="uk-UA"/>
        </w:rPr>
        <w:t xml:space="preserve">від 10.06.2015 р. № 6762-VI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«Про встановлення ставок земельного податку в м. Одесі».</w:t>
      </w:r>
    </w:p>
    <w:p w14:paraId="16F14A74">
      <w:pPr>
        <w:pStyle w:val="5"/>
        <w:numPr>
          <w:ilvl w:val="0"/>
          <w:numId w:val="0"/>
        </w:numPr>
        <w:ind w:leftChars="171"/>
        <w:jc w:val="both"/>
        <w:rPr>
          <w:sz w:val="28"/>
          <w:szCs w:val="28"/>
        </w:rPr>
      </w:pPr>
    </w:p>
    <w:p w14:paraId="00D07CDA">
      <w:pPr>
        <w:numPr>
          <w:ilvl w:val="0"/>
          <w:numId w:val="0"/>
        </w:numPr>
        <w:ind w:leftChars="171" w:right="-104" w:rightChars="0"/>
        <w:jc w:val="both"/>
        <w:rPr>
          <w:sz w:val="28"/>
          <w:szCs w:val="28"/>
          <w:lang w:val="uk-UA"/>
        </w:rPr>
      </w:pPr>
    </w:p>
    <w:p w14:paraId="2E4D4350">
      <w:pPr>
        <w:numPr>
          <w:ilvl w:val="0"/>
          <w:numId w:val="0"/>
        </w:numPr>
        <w:tabs>
          <w:tab w:val="left" w:pos="4111"/>
          <w:tab w:val="left" w:pos="9120"/>
        </w:tabs>
        <w:ind w:left="480" w:leftChars="0" w:right="0" w:rightChars="0"/>
        <w:jc w:val="both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</w:t>
      </w:r>
    </w:p>
    <w:p w14:paraId="523FA4BF"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192"/>
        <w:jc w:val="both"/>
        <w:textAlignment w:val="auto"/>
        <w:rPr>
          <w:rFonts w:hint="default" w:cs="Times New Roman"/>
          <w:b w:val="0"/>
          <w:bCs/>
          <w:sz w:val="28"/>
          <w:szCs w:val="28"/>
          <w:lang w:val="uk-UA"/>
        </w:rPr>
      </w:pPr>
    </w:p>
    <w:p w14:paraId="14BB94AB"/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01282"/>
    <w:rsid w:val="10201282"/>
    <w:rsid w:val="3104329F"/>
    <w:rsid w:val="5107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 Indent"/>
    <w:basedOn w:val="1"/>
    <w:qFormat/>
    <w:uiPriority w:val="0"/>
    <w:pPr>
      <w:ind w:firstLine="4962"/>
    </w:pPr>
    <w:rPr>
      <w:szCs w:val="20"/>
      <w:lang w:val="uk-UA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2091</Characters>
  <Lines>0</Lines>
  <Paragraphs>0</Paragraphs>
  <TotalTime>35</TotalTime>
  <ScaleCrop>false</ScaleCrop>
  <LinksUpToDate>false</LinksUpToDate>
  <CharactersWithSpaces>2587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2026-07-10T08:14:00Z</dcterms:created>
  <dc:creator>WPS_1783579501</dc:creator>
  <cp:lastModifiedBy>WPS_1783579501</cp:lastModifiedBy>
  <cp:lastPrinted>2026-07-10T10:01:00Z</cp:lastPrinted>
  <dcterms:modified xsi:type="dcterms:W3CDTF">2026-07-10T11:40:37Z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D98F64C05C4E41638983E5E83CE9E1EF_11</vt:lpwstr>
  </property>
  <property fmtid="{D5CDD505-2E9C-101B-9397-08002B2CF9AE}" pid="4" name="KSOTemplateDocerSaveRecord">
    <vt:lpwstr>eyJoZGlkIjoiZTJiOWZkYTVmMWU3YjgwZjVjMmJkNGM1ZTNmMWY1OTQiLCJ1c2VySWQiOiIyODg2MjIxNDg4NzMyIn0=</vt:lpwstr>
  </property>
</Properties>
</file>