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D55" w:rsidRPr="00647B74" w:rsidRDefault="00452D55" w:rsidP="00452D55">
      <w:pPr>
        <w:tabs>
          <w:tab w:val="left" w:pos="4200"/>
        </w:tabs>
        <w:rPr>
          <w:rFonts w:ascii="Times New Roman" w:eastAsia="Calibri" w:hAnsi="Times New Roman" w:cs="Times New Roman"/>
          <w:sz w:val="20"/>
          <w:szCs w:val="20"/>
          <w:lang w:eastAsia="ru-RU"/>
        </w:rPr>
      </w:pPr>
      <w:r w:rsidRPr="00647B74">
        <w:rPr>
          <w:rFonts w:ascii="Times New Roman" w:eastAsia="Calibri" w:hAnsi="Times New Roman" w:cs="Times New Roman"/>
          <w:noProof/>
          <w:sz w:val="20"/>
          <w:szCs w:val="20"/>
          <w:lang w:eastAsia="ru-RU" w:bidi="ar-SA"/>
        </w:rPr>
        <w:drawing>
          <wp:anchor distT="0" distB="0" distL="114300" distR="114300" simplePos="0" relativeHeight="251662336" behindDoc="1" locked="0" layoutInCell="1" allowOverlap="1" wp14:anchorId="5C6E2C6A" wp14:editId="09AABA26">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7B74">
        <w:rPr>
          <w:rFonts w:ascii="Times New Roman" w:eastAsia="Calibri" w:hAnsi="Times New Roman" w:cs="Times New Roman"/>
          <w:sz w:val="20"/>
          <w:szCs w:val="20"/>
          <w:lang w:eastAsia="ru-RU"/>
        </w:rPr>
        <w:tab/>
      </w:r>
    </w:p>
    <w:p w:rsidR="00452D55" w:rsidRPr="00647B74" w:rsidRDefault="00452D55" w:rsidP="00452D55">
      <w:pPr>
        <w:rPr>
          <w:rFonts w:ascii="Times New Roman" w:eastAsia="Calibri" w:hAnsi="Times New Roman" w:cs="Times New Roman"/>
          <w:b/>
          <w:sz w:val="48"/>
          <w:szCs w:val="32"/>
          <w:lang w:val="uk-UA" w:eastAsia="ru-RU"/>
        </w:rPr>
      </w:pPr>
    </w:p>
    <w:p w:rsidR="00452D55" w:rsidRPr="00647B74" w:rsidRDefault="00452D55" w:rsidP="00452D55">
      <w:pPr>
        <w:ind w:right="-143"/>
        <w:rPr>
          <w:rFonts w:ascii="Times New Roman" w:eastAsia="Calibri" w:hAnsi="Times New Roman" w:cs="Times New Roman"/>
          <w:b/>
          <w:sz w:val="32"/>
          <w:szCs w:val="32"/>
          <w:lang w:val="uk-UA" w:eastAsia="ru-RU"/>
        </w:rPr>
      </w:pPr>
    </w:p>
    <w:p w:rsidR="00452D55" w:rsidRPr="00647B74" w:rsidRDefault="00452D55" w:rsidP="00452D55">
      <w:pPr>
        <w:ind w:right="-143"/>
        <w:jc w:val="center"/>
        <w:rPr>
          <w:rFonts w:ascii="Times New Roman" w:eastAsia="Calibri" w:hAnsi="Times New Roman" w:cs="Times New Roman"/>
          <w:szCs w:val="32"/>
          <w:lang w:val="uk-UA" w:eastAsia="ru-RU"/>
        </w:rPr>
      </w:pPr>
      <w:r w:rsidRPr="00647B74">
        <w:rPr>
          <w:rFonts w:ascii="Times New Roman" w:eastAsia="Calibri" w:hAnsi="Times New Roman" w:cs="Times New Roman"/>
          <w:szCs w:val="32"/>
          <w:lang w:val="uk-UA" w:eastAsia="ru-RU"/>
        </w:rPr>
        <w:t>ОДЕСЬКА МІСЬКА РАДА</w:t>
      </w:r>
    </w:p>
    <w:p w:rsidR="00452D55" w:rsidRPr="00647B74" w:rsidRDefault="00452D55" w:rsidP="00452D55">
      <w:pPr>
        <w:ind w:right="-143"/>
        <w:rPr>
          <w:rFonts w:ascii="Times New Roman" w:eastAsia="Calibri" w:hAnsi="Times New Roman" w:cs="Times New Roman"/>
          <w:b/>
          <w:sz w:val="16"/>
          <w:szCs w:val="16"/>
          <w:lang w:val="uk-UA" w:eastAsia="ru-RU"/>
        </w:rPr>
      </w:pPr>
    </w:p>
    <w:p w:rsidR="00452D55" w:rsidRPr="00647B74" w:rsidRDefault="00452D55" w:rsidP="00452D55">
      <w:pPr>
        <w:ind w:right="-143"/>
        <w:jc w:val="center"/>
        <w:rPr>
          <w:rFonts w:ascii="Times New Roman" w:eastAsia="Calibri" w:hAnsi="Times New Roman" w:cs="Times New Roman"/>
          <w:b/>
          <w:sz w:val="32"/>
          <w:szCs w:val="32"/>
          <w:lang w:val="uk-UA" w:eastAsia="ru-RU"/>
        </w:rPr>
      </w:pPr>
      <w:r w:rsidRPr="00647B74">
        <w:rPr>
          <w:rFonts w:ascii="Times New Roman" w:eastAsia="Calibri" w:hAnsi="Times New Roman" w:cs="Times New Roman"/>
          <w:b/>
          <w:sz w:val="32"/>
          <w:szCs w:val="32"/>
          <w:lang w:val="uk-UA" w:eastAsia="ru-RU"/>
        </w:rPr>
        <w:t>ПОСТІЙНА КОМІСІЯ</w:t>
      </w:r>
    </w:p>
    <w:p w:rsidR="00452D55" w:rsidRPr="00647B74" w:rsidRDefault="00452D55" w:rsidP="00452D55">
      <w:pPr>
        <w:ind w:right="-143"/>
        <w:jc w:val="center"/>
        <w:rPr>
          <w:rFonts w:ascii="Times New Roman" w:eastAsia="Calibri" w:hAnsi="Times New Roman" w:cs="Times New Roman"/>
          <w:b/>
          <w:sz w:val="36"/>
          <w:szCs w:val="32"/>
          <w:lang w:val="uk-UA" w:eastAsia="ru-RU"/>
        </w:rPr>
      </w:pPr>
      <w:r w:rsidRPr="00647B74">
        <w:rPr>
          <w:rFonts w:ascii="Times New Roman" w:eastAsia="Calibri" w:hAnsi="Times New Roman" w:cs="Times New Roman"/>
          <w:b/>
          <w:sz w:val="32"/>
          <w:szCs w:val="32"/>
          <w:lang w:val="uk-UA" w:eastAsia="ru-RU"/>
        </w:rPr>
        <w:t>З ПИТАНЬ ПЛАНУВАННЯ, БЮДЖЕТУ І ФІНАНСІВ</w:t>
      </w:r>
    </w:p>
    <w:tbl>
      <w:tblPr>
        <w:tblStyle w:val="a5"/>
        <w:tblW w:w="0" w:type="auto"/>
        <w:tblInd w:w="108" w:type="dxa"/>
        <w:tblLook w:val="04A0" w:firstRow="1" w:lastRow="0" w:firstColumn="1" w:lastColumn="0" w:noHBand="0" w:noVBand="1"/>
      </w:tblPr>
      <w:tblGrid>
        <w:gridCol w:w="9463"/>
      </w:tblGrid>
      <w:tr w:rsidR="00452D55" w:rsidRPr="00647B74" w:rsidTr="006D6529">
        <w:tc>
          <w:tcPr>
            <w:tcW w:w="9463" w:type="dxa"/>
            <w:tcBorders>
              <w:top w:val="nil"/>
              <w:left w:val="nil"/>
              <w:bottom w:val="thinThickMediumGap" w:sz="18" w:space="0" w:color="auto"/>
              <w:right w:val="nil"/>
            </w:tcBorders>
            <w:vAlign w:val="center"/>
          </w:tcPr>
          <w:p w:rsidR="003053D7" w:rsidRDefault="003053D7" w:rsidP="006D6529">
            <w:pPr>
              <w:ind w:left="-56" w:firstLine="0"/>
              <w:jc w:val="center"/>
              <w:rPr>
                <w:rFonts w:ascii="Times New Roman" w:eastAsia="Calibri" w:hAnsi="Times New Roman" w:cs="Times New Roman"/>
                <w:b/>
                <w:szCs w:val="26"/>
                <w:lang w:val="uk-UA" w:eastAsia="ru-RU"/>
              </w:rPr>
            </w:pPr>
          </w:p>
          <w:p w:rsidR="00452D55" w:rsidRPr="00647B74" w:rsidRDefault="00452D55" w:rsidP="006D6529">
            <w:pPr>
              <w:ind w:left="-56" w:firstLine="0"/>
              <w:jc w:val="center"/>
              <w:rPr>
                <w:rFonts w:ascii="Times New Roman" w:eastAsia="Calibri" w:hAnsi="Times New Roman" w:cs="Times New Roman"/>
                <w:b/>
                <w:szCs w:val="26"/>
                <w:lang w:eastAsia="ru-RU"/>
              </w:rPr>
            </w:pPr>
            <w:proofErr w:type="spellStart"/>
            <w:r w:rsidRPr="00647B74">
              <w:rPr>
                <w:rFonts w:ascii="Times New Roman" w:eastAsia="Calibri" w:hAnsi="Times New Roman" w:cs="Times New Roman"/>
                <w:b/>
                <w:szCs w:val="26"/>
                <w:lang w:val="uk-UA" w:eastAsia="ru-RU"/>
              </w:rPr>
              <w:t>пл</w:t>
            </w:r>
            <w:proofErr w:type="spellEnd"/>
            <w:r w:rsidRPr="00647B74">
              <w:rPr>
                <w:rFonts w:ascii="Times New Roman" w:eastAsia="Calibri" w:hAnsi="Times New Roman" w:cs="Times New Roman"/>
                <w:b/>
                <w:szCs w:val="26"/>
                <w:lang w:eastAsia="ru-RU"/>
              </w:rPr>
              <w:t>.</w:t>
            </w:r>
            <w:r w:rsidRPr="00647B74">
              <w:rPr>
                <w:rFonts w:ascii="Times New Roman" w:eastAsia="Calibri" w:hAnsi="Times New Roman" w:cs="Times New Roman"/>
                <w:b/>
                <w:szCs w:val="26"/>
                <w:lang w:val="uk-UA" w:eastAsia="ru-RU"/>
              </w:rPr>
              <w:t xml:space="preserve"> Думська, 1, м. Одеса, 65026, Україна</w:t>
            </w:r>
          </w:p>
        </w:tc>
      </w:tr>
    </w:tbl>
    <w:p w:rsidR="00452D55" w:rsidRPr="00647B74" w:rsidRDefault="00452D55" w:rsidP="00452D55">
      <w:pPr>
        <w:jc w:val="both"/>
        <w:rPr>
          <w:rFonts w:ascii="Times New Roman" w:eastAsia="Calibri" w:hAnsi="Times New Roman" w:cs="Times New Roman"/>
          <w:b/>
          <w:sz w:val="20"/>
          <w:szCs w:val="26"/>
          <w:lang w:val="uk-UA" w:eastAsia="ru-RU"/>
        </w:rPr>
      </w:pPr>
    </w:p>
    <w:p w:rsidR="00452D55" w:rsidRPr="00647B74" w:rsidRDefault="00452D55" w:rsidP="00452D55">
      <w:pPr>
        <w:ind w:left="-56"/>
        <w:jc w:val="both"/>
        <w:rPr>
          <w:rFonts w:ascii="Times New Roman" w:eastAsia="Calibri" w:hAnsi="Times New Roman" w:cs="Times New Roman"/>
          <w:b/>
          <w:sz w:val="26"/>
          <w:szCs w:val="26"/>
          <w:lang w:val="uk-UA" w:eastAsia="ru-RU"/>
        </w:rPr>
      </w:pPr>
      <w:r w:rsidRPr="00647B74">
        <w:rPr>
          <w:rFonts w:ascii="Times New Roman" w:eastAsia="Calibri" w:hAnsi="Times New Roman" w:cs="Times New Roman"/>
          <w:b/>
          <w:sz w:val="26"/>
          <w:szCs w:val="26"/>
          <w:lang w:val="uk-UA" w:eastAsia="ru-RU"/>
        </w:rPr>
        <w:t xml:space="preserve"> </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sz w:val="26"/>
          <w:szCs w:val="26"/>
          <w:lang w:eastAsia="ru-RU"/>
        </w:rPr>
        <w:t>№</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b/>
          <w:sz w:val="26"/>
          <w:szCs w:val="26"/>
          <w:lang w:val="uk-UA" w:eastAsia="ru-RU"/>
        </w:rPr>
        <w:t>_</w:t>
      </w:r>
    </w:p>
    <w:p w:rsidR="00452D55" w:rsidRPr="00647B74" w:rsidRDefault="00452D55" w:rsidP="00452D55">
      <w:pPr>
        <w:ind w:left="-56"/>
        <w:jc w:val="both"/>
        <w:rPr>
          <w:rFonts w:ascii="Times New Roman" w:eastAsia="Calibri" w:hAnsi="Times New Roman" w:cs="Times New Roman"/>
          <w:sz w:val="6"/>
          <w:szCs w:val="26"/>
          <w:lang w:eastAsia="ru-RU"/>
        </w:rPr>
      </w:pPr>
    </w:p>
    <w:p w:rsidR="00452D55" w:rsidRPr="00647B74" w:rsidRDefault="00452D55" w:rsidP="00452D55">
      <w:pPr>
        <w:tabs>
          <w:tab w:val="left" w:pos="4536"/>
        </w:tabs>
        <w:ind w:right="-108"/>
        <w:jc w:val="both"/>
        <w:rPr>
          <w:rFonts w:ascii="Times New Roman" w:eastAsia="Calibri" w:hAnsi="Times New Roman" w:cs="Times New Roman"/>
          <w:szCs w:val="26"/>
          <w:lang w:val="uk-UA" w:eastAsia="ru-RU"/>
        </w:rPr>
      </w:pPr>
      <w:r w:rsidRPr="00647B74">
        <w:rPr>
          <w:rFonts w:ascii="Times New Roman" w:eastAsia="Calibri" w:hAnsi="Times New Roman" w:cs="Times New Roman"/>
          <w:sz w:val="26"/>
          <w:szCs w:val="26"/>
          <w:lang w:eastAsia="ru-RU"/>
        </w:rPr>
        <w:t>на №</w:t>
      </w:r>
      <w:r w:rsidRPr="00647B74">
        <w:rPr>
          <w:rFonts w:ascii="Times New Roman" w:eastAsia="Calibri" w:hAnsi="Times New Roman" w:cs="Times New Roman"/>
          <w:b/>
          <w:sz w:val="26"/>
          <w:szCs w:val="26"/>
          <w:lang w:eastAsia="ru-RU"/>
        </w:rPr>
        <w:t>______________</w:t>
      </w:r>
      <w:r w:rsidRPr="00647B74">
        <w:rPr>
          <w:rFonts w:ascii="Times New Roman" w:eastAsia="Calibri" w:hAnsi="Times New Roman" w:cs="Times New Roman"/>
          <w:sz w:val="26"/>
          <w:szCs w:val="26"/>
          <w:lang w:val="uk-UA" w:eastAsia="ru-RU"/>
        </w:rPr>
        <w:t>від</w:t>
      </w:r>
      <w:r w:rsidRPr="00647B74">
        <w:rPr>
          <w:rFonts w:ascii="Times New Roman" w:eastAsia="Calibri" w:hAnsi="Times New Roman" w:cs="Times New Roman"/>
          <w:b/>
          <w:sz w:val="26"/>
          <w:szCs w:val="26"/>
          <w:lang w:eastAsia="ru-RU"/>
        </w:rPr>
        <w:t>_____________</w:t>
      </w:r>
      <w:r w:rsidRPr="00647B74">
        <w:rPr>
          <w:rFonts w:ascii="Times New Roman" w:eastAsia="Calibri" w:hAnsi="Times New Roman" w:cs="Times New Roman"/>
          <w:b/>
          <w:sz w:val="26"/>
          <w:szCs w:val="26"/>
          <w:lang w:val="uk-UA" w:eastAsia="ru-RU"/>
        </w:rPr>
        <w:t>_</w:t>
      </w:r>
    </w:p>
    <w:p w:rsidR="00452D55" w:rsidRPr="00647B74" w:rsidRDefault="00452D55" w:rsidP="00452D55">
      <w:pPr>
        <w:pStyle w:val="Standard"/>
        <w:ind w:firstLine="425"/>
        <w:jc w:val="right"/>
        <w:rPr>
          <w:rFonts w:ascii="Times New Roman" w:hAnsi="Times New Roman" w:cs="Times New Roman"/>
          <w:lang w:val="uk-UA"/>
        </w:rPr>
      </w:pPr>
      <w:r w:rsidRPr="00647B74">
        <w:rPr>
          <w:rFonts w:ascii="Times New Roman" w:eastAsia="Times New Roman" w:hAnsi="Times New Roman" w:cs="Times New Roman"/>
          <w:b/>
          <w:sz w:val="28"/>
          <w:szCs w:val="28"/>
          <w:lang w:val="uk-UA"/>
        </w:rPr>
        <w:t>┌</w:t>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t>┐</w:t>
      </w:r>
    </w:p>
    <w:p w:rsidR="00452D55" w:rsidRPr="00647B74" w:rsidRDefault="00452D55" w:rsidP="00452D55">
      <w:pPr>
        <w:ind w:firstLine="567"/>
        <w:jc w:val="center"/>
        <w:rPr>
          <w:rFonts w:ascii="Times New Roman" w:hAnsi="Times New Roman" w:cs="Times New Roman"/>
          <w:b/>
          <w:sz w:val="28"/>
          <w:szCs w:val="28"/>
        </w:rPr>
      </w:pPr>
    </w:p>
    <w:p w:rsidR="00452D55" w:rsidRPr="00647B74" w:rsidRDefault="00452D55" w:rsidP="00452D55">
      <w:pPr>
        <w:jc w:val="center"/>
        <w:rPr>
          <w:rFonts w:ascii="Times New Roman" w:hAnsi="Times New Roman" w:cs="Times New Roman"/>
          <w:sz w:val="28"/>
          <w:szCs w:val="28"/>
          <w:lang w:val="uk-UA"/>
        </w:rPr>
      </w:pPr>
      <w:r w:rsidRPr="00647B74">
        <w:rPr>
          <w:rFonts w:ascii="Times New Roman" w:hAnsi="Times New Roman" w:cs="Times New Roman"/>
          <w:sz w:val="28"/>
          <w:szCs w:val="28"/>
          <w:lang w:val="uk-UA"/>
        </w:rPr>
        <w:t>ПРОТОКОЛ</w:t>
      </w:r>
    </w:p>
    <w:p w:rsidR="00452D55" w:rsidRPr="00647B74" w:rsidRDefault="00452D55" w:rsidP="00452D55">
      <w:pPr>
        <w:jc w:val="center"/>
        <w:rPr>
          <w:rFonts w:ascii="Times New Roman" w:hAnsi="Times New Roman" w:cs="Times New Roman"/>
          <w:sz w:val="28"/>
          <w:szCs w:val="28"/>
          <w:lang w:val="uk-UA"/>
        </w:rPr>
      </w:pPr>
      <w:r w:rsidRPr="00647B74">
        <w:rPr>
          <w:rFonts w:ascii="Times New Roman" w:hAnsi="Times New Roman" w:cs="Times New Roman"/>
          <w:sz w:val="28"/>
          <w:szCs w:val="28"/>
          <w:lang w:val="uk-UA"/>
        </w:rPr>
        <w:t xml:space="preserve"> засідання комісії</w:t>
      </w:r>
    </w:p>
    <w:p w:rsidR="00452D55" w:rsidRPr="00647B74" w:rsidRDefault="00452D55" w:rsidP="00452D55">
      <w:pPr>
        <w:ind w:firstLine="567"/>
        <w:jc w:val="center"/>
        <w:rPr>
          <w:rFonts w:ascii="Times New Roman" w:hAnsi="Times New Roman" w:cs="Times New Roman"/>
          <w:b/>
          <w:sz w:val="28"/>
          <w:szCs w:val="28"/>
          <w:lang w:val="uk-UA"/>
        </w:rPr>
      </w:pPr>
    </w:p>
    <w:p w:rsidR="00452D55" w:rsidRPr="00F05CB6" w:rsidRDefault="000C6A72" w:rsidP="00452D55">
      <w:pPr>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04</w:t>
      </w:r>
      <w:r w:rsidR="00452D55" w:rsidRPr="00F05CB6">
        <w:rPr>
          <w:rFonts w:ascii="Times New Roman" w:hAnsi="Times New Roman" w:cs="Times New Roman"/>
          <w:b/>
          <w:sz w:val="28"/>
          <w:szCs w:val="28"/>
          <w:lang w:val="uk-UA"/>
        </w:rPr>
        <w:t>.</w:t>
      </w:r>
      <w:r w:rsidR="00452D55">
        <w:rPr>
          <w:rFonts w:ascii="Times New Roman" w:hAnsi="Times New Roman" w:cs="Times New Roman"/>
          <w:b/>
          <w:sz w:val="28"/>
          <w:szCs w:val="28"/>
          <w:lang w:val="uk-UA"/>
        </w:rPr>
        <w:t>0</w:t>
      </w:r>
      <w:r>
        <w:rPr>
          <w:rFonts w:ascii="Times New Roman" w:hAnsi="Times New Roman" w:cs="Times New Roman"/>
          <w:b/>
          <w:sz w:val="28"/>
          <w:szCs w:val="28"/>
          <w:lang w:val="uk-UA"/>
        </w:rPr>
        <w:t>6</w:t>
      </w:r>
      <w:r w:rsidR="00452D55" w:rsidRPr="00F05CB6">
        <w:rPr>
          <w:rFonts w:ascii="Times New Roman" w:hAnsi="Times New Roman" w:cs="Times New Roman"/>
          <w:b/>
          <w:sz w:val="28"/>
          <w:szCs w:val="28"/>
          <w:lang w:val="uk-UA"/>
        </w:rPr>
        <w:t>.202</w:t>
      </w:r>
      <w:r w:rsidR="00452D55">
        <w:rPr>
          <w:rFonts w:ascii="Times New Roman" w:hAnsi="Times New Roman" w:cs="Times New Roman"/>
          <w:b/>
          <w:sz w:val="28"/>
          <w:szCs w:val="28"/>
          <w:lang w:val="uk-UA"/>
        </w:rPr>
        <w:t>1</w:t>
      </w:r>
      <w:r w:rsidR="00452D55" w:rsidRPr="00F05CB6">
        <w:rPr>
          <w:rFonts w:ascii="Times New Roman" w:hAnsi="Times New Roman" w:cs="Times New Roman"/>
          <w:b/>
          <w:sz w:val="28"/>
          <w:szCs w:val="28"/>
          <w:lang w:val="uk-UA"/>
        </w:rPr>
        <w:t xml:space="preserve"> року      1</w:t>
      </w:r>
      <w:r>
        <w:rPr>
          <w:rFonts w:ascii="Times New Roman" w:hAnsi="Times New Roman" w:cs="Times New Roman"/>
          <w:b/>
          <w:sz w:val="28"/>
          <w:szCs w:val="28"/>
          <w:lang w:val="uk-UA"/>
        </w:rPr>
        <w:t>0</w:t>
      </w:r>
      <w:r w:rsidR="00452D55" w:rsidRPr="00F05CB6">
        <w:rPr>
          <w:rFonts w:ascii="Times New Roman" w:hAnsi="Times New Roman" w:cs="Times New Roman"/>
          <w:b/>
          <w:sz w:val="28"/>
          <w:szCs w:val="28"/>
          <w:lang w:val="uk-UA"/>
        </w:rPr>
        <w:t>-</w:t>
      </w:r>
      <w:r w:rsidR="00452D55">
        <w:rPr>
          <w:rFonts w:ascii="Times New Roman" w:hAnsi="Times New Roman" w:cs="Times New Roman"/>
          <w:b/>
          <w:sz w:val="28"/>
          <w:szCs w:val="28"/>
          <w:lang w:val="uk-UA"/>
        </w:rPr>
        <w:t>0</w:t>
      </w:r>
      <w:r w:rsidR="00452D55" w:rsidRPr="00F05CB6">
        <w:rPr>
          <w:rFonts w:ascii="Times New Roman" w:hAnsi="Times New Roman" w:cs="Times New Roman"/>
          <w:b/>
          <w:sz w:val="28"/>
          <w:szCs w:val="28"/>
          <w:lang w:val="uk-UA"/>
        </w:rPr>
        <w:t>0       Велика зала</w:t>
      </w:r>
    </w:p>
    <w:p w:rsidR="00452D55" w:rsidRPr="00F05CB6" w:rsidRDefault="00452D55" w:rsidP="00452D55">
      <w:pPr>
        <w:ind w:firstLine="567"/>
        <w:jc w:val="center"/>
        <w:rPr>
          <w:rFonts w:ascii="Times New Roman" w:hAnsi="Times New Roman" w:cs="Times New Roman"/>
          <w:b/>
          <w:sz w:val="28"/>
          <w:szCs w:val="28"/>
          <w:lang w:val="uk-UA"/>
        </w:rPr>
      </w:pPr>
    </w:p>
    <w:p w:rsidR="00452D55" w:rsidRPr="00F05CB6" w:rsidRDefault="00452D55" w:rsidP="00452D55">
      <w:pPr>
        <w:ind w:firstLine="567"/>
        <w:jc w:val="both"/>
        <w:rPr>
          <w:rFonts w:ascii="Times New Roman" w:hAnsi="Times New Roman" w:cs="Times New Roman"/>
          <w:b/>
          <w:sz w:val="28"/>
          <w:szCs w:val="28"/>
          <w:u w:val="single"/>
          <w:lang w:val="uk-UA"/>
        </w:rPr>
      </w:pPr>
      <w:r w:rsidRPr="00F05CB6">
        <w:rPr>
          <w:rFonts w:ascii="Times New Roman" w:hAnsi="Times New Roman" w:cs="Times New Roman"/>
          <w:b/>
          <w:sz w:val="28"/>
          <w:szCs w:val="28"/>
          <w:u w:val="single"/>
          <w:lang w:val="uk-UA"/>
        </w:rPr>
        <w:t>Присутні:</w:t>
      </w:r>
    </w:p>
    <w:p w:rsidR="00452D55" w:rsidRPr="00F05CB6" w:rsidRDefault="00452D55" w:rsidP="00452D55">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F05CB6">
        <w:rPr>
          <w:rFonts w:ascii="Times New Roman" w:eastAsia="Times New Roman" w:hAnsi="Times New Roman" w:cs="Times New Roman"/>
          <w:color w:val="000000"/>
          <w:sz w:val="28"/>
          <w:szCs w:val="28"/>
          <w:lang w:val="uk-UA" w:eastAsia="ru-RU"/>
        </w:rPr>
        <w:t>Потапський</w:t>
      </w:r>
      <w:proofErr w:type="spellEnd"/>
      <w:r w:rsidRPr="00F05CB6">
        <w:rPr>
          <w:rFonts w:ascii="Times New Roman" w:eastAsia="Times New Roman" w:hAnsi="Times New Roman" w:cs="Times New Roman"/>
          <w:color w:val="000000"/>
          <w:sz w:val="28"/>
          <w:szCs w:val="28"/>
          <w:lang w:val="uk-UA" w:eastAsia="ru-RU"/>
        </w:rPr>
        <w:t xml:space="preserve"> Олексій Юрійович </w:t>
      </w:r>
    </w:p>
    <w:p w:rsidR="00452D55" w:rsidRPr="009D41FA" w:rsidRDefault="00452D55" w:rsidP="00452D55">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F05CB6">
        <w:rPr>
          <w:rFonts w:ascii="Times New Roman" w:eastAsia="Times New Roman" w:hAnsi="Times New Roman" w:cs="Times New Roman"/>
          <w:color w:val="000000"/>
          <w:sz w:val="28"/>
          <w:szCs w:val="28"/>
          <w:lang w:val="uk-UA" w:eastAsia="ru-RU"/>
        </w:rPr>
        <w:t>Звягін</w:t>
      </w:r>
      <w:proofErr w:type="spellEnd"/>
      <w:r w:rsidRPr="00F05CB6">
        <w:rPr>
          <w:rFonts w:ascii="Times New Roman" w:eastAsia="Times New Roman" w:hAnsi="Times New Roman" w:cs="Times New Roman"/>
          <w:color w:val="000000"/>
          <w:sz w:val="28"/>
          <w:szCs w:val="28"/>
          <w:lang w:val="uk-UA" w:eastAsia="ru-RU"/>
        </w:rPr>
        <w:t xml:space="preserve"> Олег Сергійович</w:t>
      </w:r>
    </w:p>
    <w:p w:rsidR="00452D55" w:rsidRPr="0054754A" w:rsidRDefault="00452D55" w:rsidP="00452D55">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r w:rsidRPr="0054754A">
        <w:rPr>
          <w:rFonts w:ascii="Times New Roman" w:eastAsia="Times New Roman" w:hAnsi="Times New Roman" w:cs="Times New Roman"/>
          <w:color w:val="000000"/>
          <w:sz w:val="28"/>
          <w:szCs w:val="28"/>
          <w:lang w:val="uk-UA" w:eastAsia="ru-RU"/>
        </w:rPr>
        <w:t xml:space="preserve">Ієремія </w:t>
      </w:r>
      <w:proofErr w:type="spellStart"/>
      <w:r w:rsidRPr="0054754A">
        <w:rPr>
          <w:rFonts w:ascii="Times New Roman" w:eastAsia="Times New Roman" w:hAnsi="Times New Roman" w:cs="Times New Roman"/>
          <w:color w:val="000000"/>
          <w:sz w:val="28"/>
          <w:szCs w:val="28"/>
          <w:lang w:val="uk-UA" w:eastAsia="ru-RU"/>
        </w:rPr>
        <w:t>Василій</w:t>
      </w:r>
      <w:proofErr w:type="spellEnd"/>
      <w:r w:rsidRPr="0054754A">
        <w:rPr>
          <w:rFonts w:ascii="Times New Roman" w:eastAsia="Times New Roman" w:hAnsi="Times New Roman" w:cs="Times New Roman"/>
          <w:color w:val="000000"/>
          <w:sz w:val="28"/>
          <w:szCs w:val="28"/>
          <w:lang w:val="uk-UA" w:eastAsia="ru-RU"/>
        </w:rPr>
        <w:t xml:space="preserve"> Володимирович </w:t>
      </w:r>
    </w:p>
    <w:p w:rsidR="00452D55" w:rsidRDefault="00452D55" w:rsidP="00452D55">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F05CB6">
        <w:rPr>
          <w:rFonts w:ascii="Times New Roman" w:eastAsia="Times New Roman" w:hAnsi="Times New Roman" w:cs="Times New Roman"/>
          <w:color w:val="000000"/>
          <w:sz w:val="28"/>
          <w:szCs w:val="28"/>
          <w:lang w:val="uk-UA" w:eastAsia="ru-RU"/>
        </w:rPr>
        <w:t>М</w:t>
      </w:r>
      <w:r>
        <w:rPr>
          <w:rFonts w:ascii="Times New Roman" w:eastAsia="Times New Roman" w:hAnsi="Times New Roman" w:cs="Times New Roman"/>
          <w:color w:val="000000"/>
          <w:sz w:val="28"/>
          <w:szCs w:val="28"/>
          <w:lang w:val="uk-UA" w:eastAsia="ru-RU"/>
        </w:rPr>
        <w:t>акогонюк</w:t>
      </w:r>
      <w:proofErr w:type="spellEnd"/>
      <w:r>
        <w:rPr>
          <w:rFonts w:ascii="Times New Roman" w:eastAsia="Times New Roman" w:hAnsi="Times New Roman" w:cs="Times New Roman"/>
          <w:color w:val="000000"/>
          <w:sz w:val="28"/>
          <w:szCs w:val="28"/>
          <w:lang w:val="uk-UA" w:eastAsia="ru-RU"/>
        </w:rPr>
        <w:t xml:space="preserve"> Ольга Олександрівна </w:t>
      </w:r>
      <w:r w:rsidRPr="00F05CB6">
        <w:rPr>
          <w:rFonts w:ascii="Times New Roman" w:eastAsia="Times New Roman" w:hAnsi="Times New Roman" w:cs="Times New Roman"/>
          <w:color w:val="000000"/>
          <w:sz w:val="28"/>
          <w:szCs w:val="28"/>
          <w:lang w:val="uk-UA" w:eastAsia="ru-RU"/>
        </w:rPr>
        <w:t xml:space="preserve"> </w:t>
      </w:r>
    </w:p>
    <w:p w:rsidR="00452D55" w:rsidRPr="0054754A" w:rsidRDefault="00452D55" w:rsidP="00452D55">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54754A">
        <w:rPr>
          <w:rFonts w:ascii="Times New Roman" w:eastAsia="Times New Roman" w:hAnsi="Times New Roman" w:cs="Times New Roman"/>
          <w:color w:val="000000"/>
          <w:sz w:val="28"/>
          <w:szCs w:val="28"/>
          <w:lang w:val="uk-UA" w:eastAsia="ru-RU"/>
        </w:rPr>
        <w:t>Танцюра</w:t>
      </w:r>
      <w:proofErr w:type="spellEnd"/>
      <w:r w:rsidRPr="0054754A">
        <w:rPr>
          <w:rFonts w:ascii="Times New Roman" w:eastAsia="Times New Roman" w:hAnsi="Times New Roman" w:cs="Times New Roman"/>
          <w:color w:val="000000"/>
          <w:sz w:val="28"/>
          <w:szCs w:val="28"/>
          <w:lang w:val="uk-UA" w:eastAsia="ru-RU"/>
        </w:rPr>
        <w:t xml:space="preserve"> Дмитро Миколайович </w:t>
      </w:r>
    </w:p>
    <w:p w:rsidR="00452D55" w:rsidRDefault="00452D55" w:rsidP="00452D55">
      <w:pPr>
        <w:jc w:val="both"/>
        <w:rPr>
          <w:rFonts w:ascii="Times New Roman" w:eastAsia="Times New Roman" w:hAnsi="Times New Roman" w:cs="Times New Roman"/>
          <w:b/>
          <w:color w:val="000000"/>
          <w:sz w:val="28"/>
          <w:szCs w:val="28"/>
          <w:u w:val="single"/>
          <w:lang w:val="uk-UA" w:eastAsia="ru-RU"/>
        </w:rPr>
      </w:pPr>
    </w:p>
    <w:p w:rsidR="00452D55" w:rsidRPr="00F05CB6" w:rsidRDefault="00452D55" w:rsidP="00452D55">
      <w:pPr>
        <w:jc w:val="both"/>
        <w:rPr>
          <w:rFonts w:ascii="Times New Roman" w:eastAsia="Times New Roman" w:hAnsi="Times New Roman" w:cs="Times New Roman"/>
          <w:b/>
          <w:color w:val="000000"/>
          <w:sz w:val="28"/>
          <w:szCs w:val="28"/>
          <w:u w:val="single"/>
          <w:lang w:val="uk-UA" w:eastAsia="ru-RU"/>
        </w:rPr>
      </w:pPr>
      <w:r w:rsidRPr="00F05CB6">
        <w:rPr>
          <w:rFonts w:ascii="Times New Roman" w:eastAsia="Times New Roman" w:hAnsi="Times New Roman" w:cs="Times New Roman"/>
          <w:b/>
          <w:color w:val="000000"/>
          <w:sz w:val="28"/>
          <w:szCs w:val="28"/>
          <w:u w:val="single"/>
          <w:lang w:val="uk-UA" w:eastAsia="ru-RU"/>
        </w:rPr>
        <w:t>Запрошені:</w:t>
      </w:r>
    </w:p>
    <w:p w:rsidR="00452D55" w:rsidRDefault="00452D55" w:rsidP="00452D55">
      <w:pPr>
        <w:rPr>
          <w:sz w:val="28"/>
          <w:szCs w:val="28"/>
          <w:lang w:val="uk-U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D837DB" w:rsidRPr="000A6C74" w:rsidTr="005D09B4">
        <w:tc>
          <w:tcPr>
            <w:tcW w:w="3369" w:type="dxa"/>
          </w:tcPr>
          <w:p w:rsidR="00D837DB" w:rsidRPr="000A6C74" w:rsidRDefault="00D837DB" w:rsidP="006D6529">
            <w:pPr>
              <w:ind w:right="27"/>
              <w:jc w:val="both"/>
              <w:rPr>
                <w:rFonts w:ascii="Times New Roman" w:hAnsi="Times New Roman" w:cs="Times New Roman"/>
                <w:sz w:val="28"/>
                <w:szCs w:val="28"/>
                <w:lang w:val="uk-UA"/>
              </w:rPr>
            </w:pPr>
            <w:proofErr w:type="spellStart"/>
            <w:r w:rsidRPr="000A6C74">
              <w:rPr>
                <w:rFonts w:ascii="Times New Roman" w:hAnsi="Times New Roman" w:cs="Times New Roman"/>
                <w:sz w:val="28"/>
                <w:szCs w:val="28"/>
                <w:lang w:val="uk-UA"/>
              </w:rPr>
              <w:t>Бедрега</w:t>
            </w:r>
            <w:proofErr w:type="spellEnd"/>
          </w:p>
          <w:p w:rsidR="00D837DB" w:rsidRPr="000A6C74" w:rsidRDefault="00D837DB" w:rsidP="006D6529">
            <w:pPr>
              <w:ind w:right="27"/>
              <w:jc w:val="both"/>
              <w:rPr>
                <w:rFonts w:ascii="Times New Roman" w:hAnsi="Times New Roman" w:cs="Times New Roman"/>
                <w:sz w:val="28"/>
                <w:szCs w:val="28"/>
                <w:lang w:val="uk-UA"/>
              </w:rPr>
            </w:pPr>
            <w:r w:rsidRPr="000A6C74">
              <w:rPr>
                <w:rFonts w:ascii="Times New Roman" w:hAnsi="Times New Roman" w:cs="Times New Roman"/>
                <w:sz w:val="28"/>
                <w:szCs w:val="28"/>
                <w:lang w:val="uk-UA"/>
              </w:rPr>
              <w:t xml:space="preserve">Світлана Миколаївна  </w:t>
            </w:r>
          </w:p>
        </w:tc>
        <w:tc>
          <w:tcPr>
            <w:tcW w:w="6201" w:type="dxa"/>
          </w:tcPr>
          <w:p w:rsidR="00D837DB" w:rsidRPr="000A6C74" w:rsidRDefault="00D837DB" w:rsidP="006D6529">
            <w:pPr>
              <w:ind w:left="34" w:right="27" w:firstLine="142"/>
              <w:jc w:val="both"/>
              <w:rPr>
                <w:rFonts w:ascii="Times New Roman" w:hAnsi="Times New Roman" w:cs="Times New Roman"/>
                <w:sz w:val="28"/>
                <w:szCs w:val="28"/>
                <w:lang w:val="uk-UA"/>
              </w:rPr>
            </w:pPr>
          </w:p>
          <w:p w:rsidR="00D837DB" w:rsidRPr="000A6C74" w:rsidRDefault="00D837DB" w:rsidP="006D6529">
            <w:pPr>
              <w:ind w:left="176" w:right="27"/>
              <w:jc w:val="both"/>
              <w:rPr>
                <w:rFonts w:ascii="Times New Roman" w:hAnsi="Times New Roman" w:cs="Times New Roman"/>
                <w:sz w:val="28"/>
                <w:szCs w:val="28"/>
                <w:lang w:val="uk-UA"/>
              </w:rPr>
            </w:pPr>
            <w:r w:rsidRPr="000A6C74">
              <w:rPr>
                <w:rFonts w:ascii="Times New Roman" w:hAnsi="Times New Roman" w:cs="Times New Roman"/>
                <w:sz w:val="28"/>
                <w:szCs w:val="28"/>
                <w:lang w:val="uk-UA"/>
              </w:rPr>
              <w:t>- заступник міського голови - директор Департаменту фінансів Одеської міської ради.</w:t>
            </w:r>
          </w:p>
        </w:tc>
      </w:tr>
      <w:tr w:rsidR="005409F0" w:rsidRPr="006C4E3C" w:rsidTr="005D09B4">
        <w:tc>
          <w:tcPr>
            <w:tcW w:w="3369" w:type="dxa"/>
            <w:tcBorders>
              <w:top w:val="single" w:sz="4" w:space="0" w:color="auto"/>
              <w:left w:val="single" w:sz="4" w:space="0" w:color="auto"/>
              <w:bottom w:val="single" w:sz="4" w:space="0" w:color="auto"/>
              <w:right w:val="single" w:sz="4" w:space="0" w:color="auto"/>
            </w:tcBorders>
          </w:tcPr>
          <w:p w:rsidR="005409F0" w:rsidRDefault="005409F0" w:rsidP="006D6529">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Бахмутов</w:t>
            </w:r>
            <w:proofErr w:type="spellEnd"/>
            <w:r>
              <w:rPr>
                <w:rFonts w:ascii="Times New Roman" w:hAnsi="Times New Roman" w:cs="Times New Roman"/>
                <w:sz w:val="28"/>
                <w:szCs w:val="28"/>
                <w:lang w:val="uk-UA"/>
              </w:rPr>
              <w:t xml:space="preserve"> </w:t>
            </w:r>
          </w:p>
          <w:p w:rsidR="005409F0" w:rsidRPr="006C4E3C" w:rsidRDefault="005409F0" w:rsidP="006D6529">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Олег Володимирович </w:t>
            </w:r>
          </w:p>
        </w:tc>
        <w:tc>
          <w:tcPr>
            <w:tcW w:w="6201" w:type="dxa"/>
            <w:tcBorders>
              <w:top w:val="single" w:sz="4" w:space="0" w:color="auto"/>
              <w:left w:val="single" w:sz="4" w:space="0" w:color="auto"/>
              <w:bottom w:val="single" w:sz="4" w:space="0" w:color="auto"/>
              <w:right w:val="single" w:sz="4" w:space="0" w:color="auto"/>
            </w:tcBorders>
          </w:tcPr>
          <w:p w:rsidR="005409F0" w:rsidRDefault="005409F0" w:rsidP="006D6529">
            <w:pPr>
              <w:ind w:left="34" w:right="27" w:firstLine="142"/>
              <w:jc w:val="both"/>
              <w:rPr>
                <w:rFonts w:ascii="Times New Roman" w:hAnsi="Times New Roman" w:cs="Times New Roman"/>
                <w:sz w:val="28"/>
                <w:szCs w:val="28"/>
                <w:lang w:val="uk-UA"/>
              </w:rPr>
            </w:pPr>
          </w:p>
          <w:p w:rsidR="005409F0" w:rsidRPr="006C4E3C" w:rsidRDefault="005409F0" w:rsidP="006D6529">
            <w:pPr>
              <w:ind w:left="34" w:right="27"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в.о.начальника</w:t>
            </w:r>
            <w:proofErr w:type="spellEnd"/>
            <w:r>
              <w:rPr>
                <w:rFonts w:ascii="Times New Roman" w:hAnsi="Times New Roman" w:cs="Times New Roman"/>
                <w:sz w:val="28"/>
                <w:szCs w:val="28"/>
                <w:lang w:val="uk-UA"/>
              </w:rPr>
              <w:t xml:space="preserve"> Управління дорожнього господарства Одеської міської ради;</w:t>
            </w:r>
          </w:p>
        </w:tc>
      </w:tr>
      <w:tr w:rsidR="005409F0" w:rsidRPr="006C4E3C" w:rsidTr="005D09B4">
        <w:tc>
          <w:tcPr>
            <w:tcW w:w="3369" w:type="dxa"/>
            <w:tcBorders>
              <w:top w:val="single" w:sz="4" w:space="0" w:color="auto"/>
              <w:left w:val="single" w:sz="4" w:space="0" w:color="auto"/>
              <w:bottom w:val="single" w:sz="4" w:space="0" w:color="auto"/>
              <w:right w:val="single" w:sz="4" w:space="0" w:color="auto"/>
            </w:tcBorders>
          </w:tcPr>
          <w:p w:rsidR="005409F0" w:rsidRDefault="005409F0" w:rsidP="006D6529">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Мостовських</w:t>
            </w:r>
          </w:p>
          <w:p w:rsidR="005409F0" w:rsidRDefault="005409F0" w:rsidP="006D6529">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Наталія Іванівна </w:t>
            </w:r>
          </w:p>
        </w:tc>
        <w:tc>
          <w:tcPr>
            <w:tcW w:w="6201" w:type="dxa"/>
            <w:tcBorders>
              <w:top w:val="single" w:sz="4" w:space="0" w:color="auto"/>
              <w:left w:val="single" w:sz="4" w:space="0" w:color="auto"/>
              <w:bottom w:val="single" w:sz="4" w:space="0" w:color="auto"/>
              <w:right w:val="single" w:sz="4" w:space="0" w:color="auto"/>
            </w:tcBorders>
          </w:tcPr>
          <w:p w:rsidR="005409F0" w:rsidRDefault="005409F0" w:rsidP="006D6529">
            <w:pPr>
              <w:ind w:left="34" w:right="27" w:firstLine="142"/>
              <w:jc w:val="both"/>
              <w:rPr>
                <w:rFonts w:ascii="Times New Roman" w:hAnsi="Times New Roman" w:cs="Times New Roman"/>
                <w:sz w:val="28"/>
                <w:szCs w:val="28"/>
                <w:lang w:val="uk-UA"/>
              </w:rPr>
            </w:pPr>
          </w:p>
          <w:p w:rsidR="005409F0" w:rsidRDefault="005409F0" w:rsidP="005D09B4">
            <w:pPr>
              <w:ind w:left="34" w:right="27" w:firstLine="142"/>
              <w:jc w:val="both"/>
              <w:rPr>
                <w:rFonts w:ascii="Times New Roman" w:hAnsi="Times New Roman" w:cs="Times New Roman"/>
                <w:sz w:val="28"/>
                <w:szCs w:val="28"/>
                <w:lang w:val="uk-UA"/>
              </w:rPr>
            </w:pPr>
            <w:r>
              <w:rPr>
                <w:rFonts w:ascii="Times New Roman" w:hAnsi="Times New Roman" w:cs="Times New Roman"/>
                <w:sz w:val="28"/>
                <w:szCs w:val="28"/>
                <w:lang w:val="uk-UA"/>
              </w:rPr>
              <w:t>- директор Департаменту міського господарства Одеської міської ради</w:t>
            </w:r>
            <w:r w:rsidR="005D09B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tc>
      </w:tr>
      <w:tr w:rsidR="005D09B4" w:rsidRPr="000636A1" w:rsidTr="005D09B4">
        <w:tc>
          <w:tcPr>
            <w:tcW w:w="3369" w:type="dxa"/>
          </w:tcPr>
          <w:p w:rsidR="005D09B4" w:rsidRPr="000636A1" w:rsidRDefault="005D09B4" w:rsidP="00353709">
            <w:pPr>
              <w:ind w:right="27"/>
              <w:jc w:val="both"/>
              <w:rPr>
                <w:rFonts w:ascii="Times New Roman" w:hAnsi="Times New Roman" w:cs="Times New Roman"/>
                <w:sz w:val="26"/>
                <w:szCs w:val="26"/>
                <w:lang w:val="uk-UA"/>
              </w:rPr>
            </w:pPr>
            <w:proofErr w:type="spellStart"/>
            <w:r w:rsidRPr="000636A1">
              <w:rPr>
                <w:rFonts w:ascii="Times New Roman" w:hAnsi="Times New Roman" w:cs="Times New Roman"/>
                <w:sz w:val="26"/>
                <w:szCs w:val="26"/>
                <w:lang w:val="uk-UA"/>
              </w:rPr>
              <w:t>Пятаєва</w:t>
            </w:r>
            <w:proofErr w:type="spellEnd"/>
          </w:p>
          <w:p w:rsidR="005D09B4" w:rsidRPr="000636A1" w:rsidRDefault="005D09B4" w:rsidP="00353709">
            <w:pPr>
              <w:ind w:right="27"/>
              <w:jc w:val="both"/>
              <w:rPr>
                <w:rFonts w:ascii="Times New Roman" w:hAnsi="Times New Roman" w:cs="Times New Roman"/>
                <w:sz w:val="26"/>
                <w:szCs w:val="26"/>
                <w:lang w:val="uk-UA"/>
              </w:rPr>
            </w:pPr>
            <w:r w:rsidRPr="000636A1">
              <w:rPr>
                <w:rFonts w:ascii="Times New Roman" w:hAnsi="Times New Roman" w:cs="Times New Roman"/>
                <w:sz w:val="26"/>
                <w:szCs w:val="26"/>
                <w:lang w:val="uk-UA"/>
              </w:rPr>
              <w:t xml:space="preserve">Олена Василівна  </w:t>
            </w:r>
          </w:p>
        </w:tc>
        <w:tc>
          <w:tcPr>
            <w:tcW w:w="6201" w:type="dxa"/>
          </w:tcPr>
          <w:p w:rsidR="005D09B4" w:rsidRPr="000636A1" w:rsidRDefault="005D09B4" w:rsidP="00353709">
            <w:pPr>
              <w:ind w:left="34" w:right="27" w:firstLine="142"/>
              <w:jc w:val="both"/>
              <w:rPr>
                <w:rFonts w:ascii="Times New Roman" w:hAnsi="Times New Roman" w:cs="Times New Roman"/>
                <w:sz w:val="26"/>
                <w:szCs w:val="26"/>
                <w:lang w:val="uk-UA"/>
              </w:rPr>
            </w:pPr>
          </w:p>
          <w:p w:rsidR="005D09B4" w:rsidRPr="000636A1" w:rsidRDefault="005D09B4" w:rsidP="005D09B4">
            <w:pPr>
              <w:ind w:right="27" w:firstLine="142"/>
              <w:jc w:val="both"/>
              <w:rPr>
                <w:rFonts w:ascii="Times New Roman" w:hAnsi="Times New Roman" w:cs="Times New Roman"/>
                <w:sz w:val="26"/>
                <w:szCs w:val="26"/>
                <w:lang w:val="uk-UA"/>
              </w:rPr>
            </w:pPr>
            <w:r w:rsidRPr="000636A1">
              <w:rPr>
                <w:rFonts w:ascii="Times New Roman" w:hAnsi="Times New Roman" w:cs="Times New Roman"/>
                <w:sz w:val="26"/>
                <w:szCs w:val="26"/>
                <w:lang w:val="uk-UA"/>
              </w:rPr>
              <w:t xml:space="preserve">- заступник директора </w:t>
            </w:r>
            <w:r>
              <w:rPr>
                <w:rFonts w:ascii="Times New Roman" w:hAnsi="Times New Roman" w:cs="Times New Roman"/>
                <w:sz w:val="26"/>
                <w:szCs w:val="26"/>
                <w:lang w:val="uk-UA"/>
              </w:rPr>
              <w:t>Д</w:t>
            </w:r>
            <w:r w:rsidRPr="000636A1">
              <w:rPr>
                <w:rFonts w:ascii="Times New Roman" w:hAnsi="Times New Roman" w:cs="Times New Roman"/>
                <w:sz w:val="26"/>
                <w:szCs w:val="26"/>
                <w:lang w:val="uk-UA"/>
              </w:rPr>
              <w:t>епартаменту міського господарства Одеської міської рад;</w:t>
            </w:r>
          </w:p>
        </w:tc>
      </w:tr>
      <w:tr w:rsidR="005D09B4" w:rsidRPr="00D675EF" w:rsidTr="005D09B4">
        <w:tc>
          <w:tcPr>
            <w:tcW w:w="3369" w:type="dxa"/>
            <w:tcBorders>
              <w:top w:val="single" w:sz="4" w:space="0" w:color="auto"/>
              <w:left w:val="single" w:sz="4" w:space="0" w:color="auto"/>
              <w:bottom w:val="single" w:sz="4" w:space="0" w:color="auto"/>
              <w:right w:val="single" w:sz="4" w:space="0" w:color="auto"/>
            </w:tcBorders>
          </w:tcPr>
          <w:p w:rsidR="005D09B4" w:rsidRPr="00D675EF" w:rsidRDefault="005D09B4" w:rsidP="00353709">
            <w:pPr>
              <w:ind w:right="27"/>
              <w:jc w:val="both"/>
              <w:rPr>
                <w:rFonts w:ascii="Times New Roman" w:hAnsi="Times New Roman" w:cs="Times New Roman"/>
                <w:sz w:val="28"/>
                <w:szCs w:val="28"/>
                <w:lang w:val="uk-UA"/>
              </w:rPr>
            </w:pPr>
            <w:r w:rsidRPr="00D675EF">
              <w:rPr>
                <w:rFonts w:ascii="Times New Roman" w:hAnsi="Times New Roman" w:cs="Times New Roman"/>
                <w:sz w:val="28"/>
                <w:szCs w:val="28"/>
                <w:lang w:val="uk-UA"/>
              </w:rPr>
              <w:t>Асауленко</w:t>
            </w:r>
          </w:p>
          <w:p w:rsidR="005D09B4" w:rsidRPr="00D675EF" w:rsidRDefault="005D09B4" w:rsidP="00353709">
            <w:pPr>
              <w:ind w:right="27"/>
              <w:jc w:val="both"/>
              <w:rPr>
                <w:rFonts w:ascii="Times New Roman" w:hAnsi="Times New Roman" w:cs="Times New Roman"/>
                <w:sz w:val="28"/>
                <w:szCs w:val="28"/>
                <w:lang w:val="uk-UA"/>
              </w:rPr>
            </w:pPr>
            <w:r w:rsidRPr="00D675EF">
              <w:rPr>
                <w:rFonts w:ascii="Times New Roman" w:hAnsi="Times New Roman" w:cs="Times New Roman"/>
                <w:sz w:val="28"/>
                <w:szCs w:val="28"/>
                <w:lang w:val="uk-UA"/>
              </w:rPr>
              <w:t xml:space="preserve">Олексій Володимирович </w:t>
            </w:r>
          </w:p>
        </w:tc>
        <w:tc>
          <w:tcPr>
            <w:tcW w:w="6201" w:type="dxa"/>
            <w:tcBorders>
              <w:top w:val="single" w:sz="4" w:space="0" w:color="auto"/>
              <w:left w:val="single" w:sz="4" w:space="0" w:color="auto"/>
              <w:bottom w:val="single" w:sz="4" w:space="0" w:color="auto"/>
              <w:right w:val="single" w:sz="4" w:space="0" w:color="auto"/>
            </w:tcBorders>
          </w:tcPr>
          <w:p w:rsidR="005D09B4" w:rsidRPr="00D675EF" w:rsidRDefault="005D09B4" w:rsidP="00353709">
            <w:pPr>
              <w:ind w:left="34" w:right="27" w:firstLine="142"/>
              <w:jc w:val="both"/>
              <w:rPr>
                <w:rFonts w:ascii="Times New Roman" w:hAnsi="Times New Roman" w:cs="Times New Roman"/>
                <w:sz w:val="28"/>
                <w:szCs w:val="28"/>
                <w:lang w:val="uk-UA"/>
              </w:rPr>
            </w:pPr>
          </w:p>
          <w:p w:rsidR="005D09B4" w:rsidRPr="00D675EF" w:rsidRDefault="005D09B4" w:rsidP="005D09B4">
            <w:pPr>
              <w:ind w:left="34" w:right="27" w:firstLine="142"/>
              <w:jc w:val="both"/>
              <w:rPr>
                <w:rFonts w:ascii="Times New Roman" w:hAnsi="Times New Roman" w:cs="Times New Roman"/>
                <w:sz w:val="28"/>
                <w:szCs w:val="28"/>
                <w:lang w:val="uk-UA"/>
              </w:rPr>
            </w:pPr>
            <w:r w:rsidRPr="00D675EF">
              <w:rPr>
                <w:rFonts w:ascii="Times New Roman" w:hAnsi="Times New Roman" w:cs="Times New Roman"/>
                <w:sz w:val="28"/>
                <w:szCs w:val="28"/>
                <w:lang w:val="uk-UA"/>
              </w:rPr>
              <w:t>- депутат Одеської міської ради</w:t>
            </w:r>
            <w:r>
              <w:rPr>
                <w:rFonts w:ascii="Times New Roman" w:hAnsi="Times New Roman" w:cs="Times New Roman"/>
                <w:sz w:val="28"/>
                <w:szCs w:val="28"/>
                <w:lang w:val="uk-UA"/>
              </w:rPr>
              <w:t>.</w:t>
            </w:r>
            <w:r w:rsidRPr="00D675EF">
              <w:rPr>
                <w:rFonts w:ascii="Times New Roman" w:hAnsi="Times New Roman" w:cs="Times New Roman"/>
                <w:sz w:val="28"/>
                <w:szCs w:val="28"/>
                <w:lang w:val="uk-UA"/>
              </w:rPr>
              <w:t xml:space="preserve"> </w:t>
            </w:r>
          </w:p>
        </w:tc>
      </w:tr>
    </w:tbl>
    <w:p w:rsidR="00452D55" w:rsidRPr="00D837DB" w:rsidRDefault="00452D55" w:rsidP="005C5EA7">
      <w:pPr>
        <w:ind w:right="-1" w:firstLine="567"/>
        <w:jc w:val="both"/>
        <w:rPr>
          <w:rFonts w:ascii="Times New Roman" w:hAnsi="Times New Roman" w:cs="Times New Roman"/>
          <w:sz w:val="28"/>
          <w:szCs w:val="28"/>
        </w:rPr>
      </w:pPr>
    </w:p>
    <w:p w:rsidR="00452D55" w:rsidRDefault="00452D55" w:rsidP="005C5EA7">
      <w:pPr>
        <w:ind w:right="-1" w:firstLine="567"/>
        <w:jc w:val="both"/>
        <w:rPr>
          <w:rFonts w:ascii="Times New Roman" w:hAnsi="Times New Roman" w:cs="Times New Roman"/>
          <w:sz w:val="28"/>
          <w:szCs w:val="28"/>
          <w:lang w:val="uk-UA"/>
        </w:rPr>
      </w:pPr>
    </w:p>
    <w:p w:rsidR="00452D55" w:rsidRPr="00145894" w:rsidRDefault="00452D55" w:rsidP="005C5EA7">
      <w:pPr>
        <w:ind w:right="-1" w:firstLine="567"/>
        <w:jc w:val="both"/>
        <w:rPr>
          <w:rFonts w:ascii="Times New Roman" w:hAnsi="Times New Roman" w:cs="Times New Roman"/>
          <w:sz w:val="28"/>
          <w:szCs w:val="28"/>
        </w:rPr>
      </w:pPr>
    </w:p>
    <w:p w:rsidR="00081483" w:rsidRPr="00BB7A6C" w:rsidRDefault="00452D55" w:rsidP="00452D55">
      <w:pPr>
        <w:ind w:firstLine="567"/>
        <w:jc w:val="both"/>
        <w:rPr>
          <w:rFonts w:ascii="Times New Roman" w:hAnsi="Times New Roman" w:cs="Times New Roman"/>
          <w:b/>
          <w:sz w:val="28"/>
          <w:szCs w:val="28"/>
        </w:rPr>
      </w:pPr>
      <w:r w:rsidRPr="006B21FC">
        <w:rPr>
          <w:rFonts w:ascii="Times New Roman" w:hAnsi="Times New Roman" w:cs="Times New Roman"/>
          <w:sz w:val="28"/>
          <w:szCs w:val="28"/>
          <w:lang w:val="uk-UA"/>
        </w:rPr>
        <w:lastRenderedPageBreak/>
        <w:t xml:space="preserve">СЛУХАЛИ: Інформацію заступника міського голови - директора </w:t>
      </w:r>
      <w:r>
        <w:rPr>
          <w:rFonts w:ascii="Times New Roman" w:hAnsi="Times New Roman" w:cs="Times New Roman"/>
          <w:sz w:val="28"/>
          <w:szCs w:val="28"/>
          <w:lang w:val="uk-UA"/>
        </w:rPr>
        <w:t>Д</w:t>
      </w:r>
      <w:r w:rsidRPr="006B21FC">
        <w:rPr>
          <w:rFonts w:ascii="Times New Roman" w:hAnsi="Times New Roman" w:cs="Times New Roman"/>
          <w:sz w:val="28"/>
          <w:szCs w:val="28"/>
          <w:lang w:val="uk-UA"/>
        </w:rPr>
        <w:t xml:space="preserve">епартаменту фінансів Одеської міської ради </w:t>
      </w:r>
      <w:proofErr w:type="spellStart"/>
      <w:r w:rsidRPr="006B21FC">
        <w:rPr>
          <w:rFonts w:ascii="Times New Roman" w:hAnsi="Times New Roman" w:cs="Times New Roman"/>
          <w:sz w:val="28"/>
          <w:szCs w:val="28"/>
          <w:lang w:val="uk-UA"/>
        </w:rPr>
        <w:t>Бедреги</w:t>
      </w:r>
      <w:proofErr w:type="spellEnd"/>
      <w:r w:rsidRPr="006B21FC">
        <w:rPr>
          <w:rFonts w:ascii="Times New Roman" w:hAnsi="Times New Roman" w:cs="Times New Roman"/>
          <w:sz w:val="28"/>
          <w:szCs w:val="28"/>
          <w:lang w:val="uk-UA"/>
        </w:rPr>
        <w:t xml:space="preserve"> С.М. по </w:t>
      </w:r>
      <w:r w:rsidRPr="006B21FC">
        <w:rPr>
          <w:rFonts w:ascii="Times New Roman" w:hAnsi="Times New Roman" w:cs="Times New Roman"/>
          <w:color w:val="000000" w:themeColor="text1"/>
          <w:sz w:val="28"/>
          <w:szCs w:val="28"/>
          <w:lang w:val="uk-UA"/>
        </w:rPr>
        <w:t xml:space="preserve">коригуванню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листом </w:t>
      </w:r>
      <w:r w:rsidR="00D837DB">
        <w:rPr>
          <w:rFonts w:ascii="Times New Roman" w:hAnsi="Times New Roman" w:cs="Times New Roman"/>
          <w:color w:val="000000" w:themeColor="text1"/>
          <w:sz w:val="28"/>
          <w:szCs w:val="28"/>
          <w:lang w:val="uk-UA"/>
        </w:rPr>
        <w:t>Д</w:t>
      </w:r>
      <w:r w:rsidRPr="006B21FC">
        <w:rPr>
          <w:rFonts w:ascii="Times New Roman" w:hAnsi="Times New Roman" w:cs="Times New Roman"/>
          <w:color w:val="000000" w:themeColor="text1"/>
          <w:sz w:val="28"/>
          <w:szCs w:val="28"/>
          <w:lang w:val="uk-UA"/>
        </w:rPr>
        <w:t xml:space="preserve">епартаменту фінансів Одеської міської ради </w:t>
      </w:r>
      <w:r w:rsidR="00081483" w:rsidRPr="0062350A">
        <w:rPr>
          <w:rFonts w:ascii="Times New Roman" w:hAnsi="Times New Roman" w:cs="Times New Roman"/>
          <w:sz w:val="28"/>
          <w:szCs w:val="28"/>
          <w:lang w:val="uk-UA"/>
        </w:rPr>
        <w:t xml:space="preserve">№ 04-14/157/832 </w:t>
      </w:r>
      <w:r w:rsidR="00081483">
        <w:rPr>
          <w:rFonts w:ascii="Times New Roman" w:hAnsi="Times New Roman" w:cs="Times New Roman"/>
          <w:sz w:val="28"/>
          <w:szCs w:val="28"/>
          <w:lang w:val="uk-UA"/>
        </w:rPr>
        <w:t>в</w:t>
      </w:r>
      <w:r w:rsidR="00081483" w:rsidRPr="0062350A">
        <w:rPr>
          <w:rFonts w:ascii="Times New Roman" w:hAnsi="Times New Roman" w:cs="Times New Roman"/>
          <w:sz w:val="28"/>
          <w:szCs w:val="28"/>
          <w:lang w:val="uk-UA"/>
        </w:rPr>
        <w:t xml:space="preserve">ід </w:t>
      </w:r>
      <w:r w:rsidR="00081483">
        <w:rPr>
          <w:rFonts w:ascii="Times New Roman" w:hAnsi="Times New Roman" w:cs="Times New Roman"/>
          <w:sz w:val="28"/>
          <w:szCs w:val="28"/>
          <w:lang w:val="uk-UA"/>
        </w:rPr>
        <w:t xml:space="preserve">   </w:t>
      </w:r>
      <w:r w:rsidR="00081483" w:rsidRPr="0062350A">
        <w:rPr>
          <w:rFonts w:ascii="Times New Roman" w:hAnsi="Times New Roman" w:cs="Times New Roman"/>
          <w:sz w:val="28"/>
          <w:szCs w:val="28"/>
          <w:lang w:val="uk-UA"/>
        </w:rPr>
        <w:t>2</w:t>
      </w:r>
      <w:r w:rsidR="005409F0" w:rsidRPr="005409F0">
        <w:rPr>
          <w:rFonts w:ascii="Times New Roman" w:hAnsi="Times New Roman" w:cs="Times New Roman"/>
          <w:sz w:val="28"/>
          <w:szCs w:val="28"/>
        </w:rPr>
        <w:t>8</w:t>
      </w:r>
      <w:r w:rsidR="00081483" w:rsidRPr="0062350A">
        <w:rPr>
          <w:rFonts w:ascii="Times New Roman" w:hAnsi="Times New Roman" w:cs="Times New Roman"/>
          <w:sz w:val="28"/>
          <w:szCs w:val="28"/>
          <w:lang w:val="uk-UA"/>
        </w:rPr>
        <w:t>.05.2021 року.</w:t>
      </w:r>
      <w:r w:rsidR="00081483" w:rsidRPr="0062350A">
        <w:rPr>
          <w:rFonts w:ascii="Times New Roman" w:hAnsi="Times New Roman" w:cs="Times New Roman"/>
          <w:b/>
          <w:sz w:val="28"/>
          <w:szCs w:val="28"/>
          <w:lang w:val="uk-UA"/>
        </w:rPr>
        <w:t xml:space="preserve"> </w:t>
      </w:r>
    </w:p>
    <w:p w:rsidR="00726837" w:rsidRPr="00726837" w:rsidRDefault="00726837" w:rsidP="00452D55">
      <w:pPr>
        <w:ind w:firstLine="567"/>
        <w:jc w:val="both"/>
        <w:rPr>
          <w:rFonts w:ascii="Times New Roman" w:hAnsi="Times New Roman" w:cs="Times New Roman"/>
          <w:kern w:val="2"/>
          <w:sz w:val="28"/>
          <w:szCs w:val="28"/>
          <w:lang w:val="uk-UA"/>
        </w:rPr>
      </w:pPr>
      <w:r w:rsidRPr="00726837">
        <w:rPr>
          <w:rFonts w:ascii="Times New Roman" w:hAnsi="Times New Roman" w:cs="Times New Roman"/>
          <w:sz w:val="28"/>
          <w:szCs w:val="28"/>
          <w:lang w:val="uk-UA"/>
        </w:rPr>
        <w:t>Виступили:</w:t>
      </w:r>
      <w:r>
        <w:rPr>
          <w:rFonts w:ascii="Times New Roman" w:hAnsi="Times New Roman" w:cs="Times New Roman"/>
          <w:kern w:val="2"/>
          <w:sz w:val="28"/>
          <w:szCs w:val="28"/>
          <w:lang w:val="uk-UA"/>
        </w:rPr>
        <w:t xml:space="preserve"> </w:t>
      </w:r>
      <w:proofErr w:type="spellStart"/>
      <w:r>
        <w:rPr>
          <w:rFonts w:ascii="Times New Roman" w:hAnsi="Times New Roman" w:cs="Times New Roman"/>
          <w:kern w:val="2"/>
          <w:sz w:val="28"/>
          <w:szCs w:val="28"/>
          <w:lang w:val="uk-UA"/>
        </w:rPr>
        <w:t>Потапський</w:t>
      </w:r>
      <w:proofErr w:type="spellEnd"/>
      <w:r>
        <w:rPr>
          <w:rFonts w:ascii="Times New Roman" w:hAnsi="Times New Roman" w:cs="Times New Roman"/>
          <w:kern w:val="2"/>
          <w:sz w:val="28"/>
          <w:szCs w:val="28"/>
          <w:lang w:val="uk-UA"/>
        </w:rPr>
        <w:t xml:space="preserve"> О.Ю., </w:t>
      </w:r>
      <w:proofErr w:type="spellStart"/>
      <w:r>
        <w:rPr>
          <w:rFonts w:ascii="Times New Roman" w:hAnsi="Times New Roman" w:cs="Times New Roman"/>
          <w:kern w:val="2"/>
          <w:sz w:val="28"/>
          <w:szCs w:val="28"/>
          <w:lang w:val="uk-UA"/>
        </w:rPr>
        <w:t>Звягін</w:t>
      </w:r>
      <w:proofErr w:type="spellEnd"/>
      <w:r>
        <w:rPr>
          <w:rFonts w:ascii="Times New Roman" w:hAnsi="Times New Roman" w:cs="Times New Roman"/>
          <w:kern w:val="2"/>
          <w:sz w:val="28"/>
          <w:szCs w:val="28"/>
          <w:lang w:val="uk-UA"/>
        </w:rPr>
        <w:t xml:space="preserve"> О.С., </w:t>
      </w:r>
      <w:proofErr w:type="spellStart"/>
      <w:r>
        <w:rPr>
          <w:rFonts w:ascii="Times New Roman" w:hAnsi="Times New Roman" w:cs="Times New Roman"/>
          <w:kern w:val="2"/>
          <w:sz w:val="28"/>
          <w:szCs w:val="28"/>
          <w:lang w:val="uk-UA"/>
        </w:rPr>
        <w:t>Бахмутов</w:t>
      </w:r>
      <w:proofErr w:type="spellEnd"/>
      <w:r>
        <w:rPr>
          <w:rFonts w:ascii="Times New Roman" w:hAnsi="Times New Roman" w:cs="Times New Roman"/>
          <w:kern w:val="2"/>
          <w:sz w:val="28"/>
          <w:szCs w:val="28"/>
          <w:lang w:val="uk-UA"/>
        </w:rPr>
        <w:t xml:space="preserve"> О.В.,             Асауленко О.В. </w:t>
      </w:r>
      <w:r w:rsidRPr="00726837">
        <w:rPr>
          <w:rFonts w:ascii="Times New Roman" w:hAnsi="Times New Roman" w:cs="Times New Roman"/>
          <w:kern w:val="2"/>
          <w:sz w:val="28"/>
          <w:szCs w:val="28"/>
          <w:lang w:val="uk-UA"/>
        </w:rPr>
        <w:t xml:space="preserve"> </w:t>
      </w:r>
    </w:p>
    <w:p w:rsidR="00452D55" w:rsidRDefault="00D837DB" w:rsidP="00452D55">
      <w:pPr>
        <w:ind w:firstLine="567"/>
        <w:jc w:val="both"/>
        <w:rPr>
          <w:rFonts w:ascii="Times New Roman" w:hAnsi="Times New Roman" w:cs="Times New Roman"/>
          <w:color w:val="000000" w:themeColor="text1"/>
          <w:sz w:val="28"/>
          <w:szCs w:val="28"/>
          <w:lang w:val="uk-UA"/>
        </w:rPr>
      </w:pPr>
      <w:r w:rsidRPr="006B21FC">
        <w:rPr>
          <w:rFonts w:ascii="Times New Roman" w:hAnsi="Times New Roman" w:cs="Times New Roman"/>
          <w:kern w:val="2"/>
          <w:sz w:val="28"/>
          <w:szCs w:val="28"/>
          <w:lang w:val="uk-UA"/>
        </w:rPr>
        <w:t xml:space="preserve"> </w:t>
      </w:r>
      <w:r w:rsidR="00452D55" w:rsidRPr="006B21FC">
        <w:rPr>
          <w:rFonts w:ascii="Times New Roman" w:hAnsi="Times New Roman" w:cs="Times New Roman"/>
          <w:kern w:val="2"/>
          <w:sz w:val="28"/>
          <w:szCs w:val="28"/>
          <w:lang w:val="uk-UA"/>
        </w:rPr>
        <w:t xml:space="preserve">Голосували за наступні коригування </w:t>
      </w:r>
      <w:r w:rsidR="00452D55" w:rsidRPr="006B21FC">
        <w:rPr>
          <w:rFonts w:ascii="Times New Roman" w:hAnsi="Times New Roman" w:cs="Times New Roman"/>
          <w:sz w:val="28"/>
          <w:szCs w:val="28"/>
          <w:lang w:val="uk-UA"/>
        </w:rPr>
        <w:t>бюджету Одеської міської</w:t>
      </w:r>
      <w:r w:rsidR="00452D55">
        <w:rPr>
          <w:rFonts w:ascii="Times New Roman" w:hAnsi="Times New Roman" w:cs="Times New Roman"/>
          <w:sz w:val="28"/>
          <w:szCs w:val="28"/>
          <w:lang w:val="uk-UA"/>
        </w:rPr>
        <w:t xml:space="preserve"> </w:t>
      </w:r>
      <w:r w:rsidR="00452D55" w:rsidRPr="006B21FC">
        <w:rPr>
          <w:rFonts w:ascii="Times New Roman" w:hAnsi="Times New Roman" w:cs="Times New Roman"/>
          <w:sz w:val="28"/>
          <w:szCs w:val="28"/>
          <w:lang w:val="uk-UA"/>
        </w:rPr>
        <w:t>територіальної громади</w:t>
      </w:r>
      <w:r w:rsidR="00452D55" w:rsidRPr="006B21FC">
        <w:rPr>
          <w:rFonts w:ascii="Times New Roman" w:hAnsi="Times New Roman" w:cs="Times New Roman"/>
          <w:color w:val="000000" w:themeColor="text1"/>
          <w:sz w:val="28"/>
          <w:szCs w:val="28"/>
          <w:lang w:val="uk-UA"/>
        </w:rPr>
        <w:t xml:space="preserve"> на 2021 рік</w:t>
      </w:r>
      <w:r w:rsidR="00452D55">
        <w:rPr>
          <w:rFonts w:ascii="Times New Roman" w:hAnsi="Times New Roman" w:cs="Times New Roman"/>
          <w:color w:val="000000" w:themeColor="text1"/>
          <w:sz w:val="28"/>
          <w:szCs w:val="28"/>
          <w:lang w:val="uk-UA"/>
        </w:rPr>
        <w:t>:</w:t>
      </w:r>
    </w:p>
    <w:p w:rsidR="00081483" w:rsidRPr="00081483" w:rsidRDefault="00081483" w:rsidP="00081483">
      <w:pPr>
        <w:pStyle w:val="a8"/>
        <w:numPr>
          <w:ilvl w:val="0"/>
          <w:numId w:val="5"/>
        </w:numPr>
        <w:tabs>
          <w:tab w:val="left" w:pos="993"/>
        </w:tabs>
        <w:suppressAutoHyphens w:val="0"/>
        <w:autoSpaceDN/>
        <w:ind w:left="0" w:firstLine="708"/>
        <w:jc w:val="both"/>
        <w:textAlignment w:val="auto"/>
        <w:rPr>
          <w:szCs w:val="24"/>
          <w:lang w:val="uk-UA"/>
        </w:rPr>
      </w:pPr>
      <w:r w:rsidRPr="00081483">
        <w:rPr>
          <w:szCs w:val="24"/>
          <w:lang w:val="uk-UA"/>
        </w:rPr>
        <w:t>Департаментом міського господарства Одеської міської ради надані пропозиції (</w:t>
      </w:r>
      <w:r w:rsidRPr="00081483">
        <w:rPr>
          <w:i/>
          <w:iCs/>
          <w:szCs w:val="24"/>
          <w:lang w:val="uk-UA"/>
        </w:rPr>
        <w:t>копія листа додається</w:t>
      </w:r>
      <w:r w:rsidRPr="00081483">
        <w:rPr>
          <w:szCs w:val="24"/>
          <w:lang w:val="uk-UA"/>
        </w:rPr>
        <w:t xml:space="preserve">) щодо перерозподілу бюджетних призначень спеціального фонду (бюджету розвитку) за КПКВКМБ 1216030 «Організація благоустрою населених пунктів», визначених для КП «Міські дороги», у зв’язку з тим, що вартість 5-ти одиниць спеціалізованої техніки після проведених процедур закупівель виявилася на 491 000 </w:t>
      </w:r>
      <w:proofErr w:type="spellStart"/>
      <w:r w:rsidRPr="00081483">
        <w:rPr>
          <w:szCs w:val="24"/>
          <w:lang w:val="uk-UA"/>
        </w:rPr>
        <w:t>грн</w:t>
      </w:r>
      <w:proofErr w:type="spellEnd"/>
      <w:r w:rsidRPr="00081483">
        <w:rPr>
          <w:szCs w:val="24"/>
          <w:lang w:val="uk-UA"/>
        </w:rPr>
        <w:t xml:space="preserve"> дорожче: </w:t>
      </w:r>
    </w:p>
    <w:tbl>
      <w:tblPr>
        <w:tblStyle w:val="a5"/>
        <w:tblW w:w="9639" w:type="dxa"/>
        <w:tblInd w:w="108" w:type="dxa"/>
        <w:tblLook w:val="04A0" w:firstRow="1" w:lastRow="0" w:firstColumn="1" w:lastColumn="0" w:noHBand="0" w:noVBand="1"/>
      </w:tblPr>
      <w:tblGrid>
        <w:gridCol w:w="6096"/>
        <w:gridCol w:w="1559"/>
        <w:gridCol w:w="1984"/>
      </w:tblGrid>
      <w:tr w:rsidR="00081483" w:rsidRPr="00081483" w:rsidTr="006D6529">
        <w:tc>
          <w:tcPr>
            <w:tcW w:w="6096" w:type="dxa"/>
          </w:tcPr>
          <w:p w:rsidR="00081483" w:rsidRPr="00081483" w:rsidRDefault="00081483" w:rsidP="006D6529">
            <w:pPr>
              <w:tabs>
                <w:tab w:val="left" w:pos="993"/>
              </w:tabs>
              <w:contextualSpacing/>
              <w:jc w:val="center"/>
              <w:rPr>
                <w:rFonts w:ascii="Times New Roman" w:hAnsi="Times New Roman"/>
                <w:sz w:val="20"/>
                <w:szCs w:val="20"/>
                <w:lang w:val="uk-UA" w:eastAsia="en-US"/>
              </w:rPr>
            </w:pPr>
            <w:r w:rsidRPr="00081483">
              <w:rPr>
                <w:rFonts w:ascii="Times New Roman" w:hAnsi="Times New Roman"/>
                <w:sz w:val="20"/>
                <w:szCs w:val="20"/>
                <w:lang w:val="uk-UA" w:eastAsia="en-US"/>
              </w:rPr>
              <w:t>Найменування об’єкта бюджету розвитку</w:t>
            </w:r>
          </w:p>
        </w:tc>
        <w:tc>
          <w:tcPr>
            <w:tcW w:w="1559" w:type="dxa"/>
          </w:tcPr>
          <w:p w:rsidR="00081483" w:rsidRPr="00081483" w:rsidRDefault="00081483" w:rsidP="00081483">
            <w:pPr>
              <w:tabs>
                <w:tab w:val="left" w:pos="993"/>
              </w:tabs>
              <w:ind w:firstLine="33"/>
              <w:contextualSpacing/>
              <w:jc w:val="center"/>
              <w:rPr>
                <w:rFonts w:ascii="Times New Roman" w:hAnsi="Times New Roman"/>
                <w:sz w:val="20"/>
                <w:szCs w:val="20"/>
                <w:lang w:val="uk-UA" w:eastAsia="en-US"/>
              </w:rPr>
            </w:pPr>
            <w:r w:rsidRPr="00081483">
              <w:rPr>
                <w:rFonts w:ascii="Times New Roman" w:hAnsi="Times New Roman"/>
                <w:sz w:val="20"/>
                <w:szCs w:val="20"/>
                <w:lang w:val="uk-UA" w:eastAsia="en-US"/>
              </w:rPr>
              <w:t xml:space="preserve">Передбачено у бюджеті, </w:t>
            </w:r>
            <w:proofErr w:type="spellStart"/>
            <w:r w:rsidRPr="00081483">
              <w:rPr>
                <w:rFonts w:ascii="Times New Roman" w:hAnsi="Times New Roman"/>
                <w:sz w:val="20"/>
                <w:szCs w:val="20"/>
                <w:lang w:val="uk-UA" w:eastAsia="en-US"/>
              </w:rPr>
              <w:t>грн</w:t>
            </w:r>
            <w:proofErr w:type="spellEnd"/>
          </w:p>
        </w:tc>
        <w:tc>
          <w:tcPr>
            <w:tcW w:w="1984" w:type="dxa"/>
          </w:tcPr>
          <w:p w:rsidR="00081483" w:rsidRPr="00081483" w:rsidRDefault="00081483" w:rsidP="00081483">
            <w:pPr>
              <w:tabs>
                <w:tab w:val="left" w:pos="993"/>
              </w:tabs>
              <w:ind w:firstLine="33"/>
              <w:contextualSpacing/>
              <w:jc w:val="center"/>
              <w:rPr>
                <w:rFonts w:ascii="Times New Roman" w:hAnsi="Times New Roman"/>
                <w:sz w:val="20"/>
                <w:szCs w:val="20"/>
                <w:lang w:val="uk-UA" w:eastAsia="en-US"/>
              </w:rPr>
            </w:pPr>
            <w:r w:rsidRPr="00081483">
              <w:rPr>
                <w:rFonts w:ascii="Times New Roman" w:hAnsi="Times New Roman"/>
                <w:sz w:val="20"/>
                <w:szCs w:val="20"/>
                <w:lang w:val="uk-UA" w:eastAsia="en-US"/>
              </w:rPr>
              <w:t xml:space="preserve">Пропозиції щодо внесення змін, </w:t>
            </w:r>
            <w:proofErr w:type="spellStart"/>
            <w:r w:rsidRPr="00081483">
              <w:rPr>
                <w:rFonts w:ascii="Times New Roman" w:hAnsi="Times New Roman"/>
                <w:sz w:val="20"/>
                <w:szCs w:val="20"/>
                <w:lang w:val="uk-UA" w:eastAsia="en-US"/>
              </w:rPr>
              <w:t>грн</w:t>
            </w:r>
            <w:proofErr w:type="spellEnd"/>
          </w:p>
        </w:tc>
      </w:tr>
      <w:tr w:rsidR="00081483" w:rsidRPr="00081483" w:rsidTr="006D6529">
        <w:trPr>
          <w:trHeight w:val="544"/>
        </w:trPr>
        <w:tc>
          <w:tcPr>
            <w:tcW w:w="6096" w:type="dxa"/>
          </w:tcPr>
          <w:p w:rsidR="00081483" w:rsidRPr="00081483" w:rsidRDefault="00081483" w:rsidP="006D6529">
            <w:pPr>
              <w:jc w:val="center"/>
              <w:rPr>
                <w:rFonts w:ascii="Times New Roman" w:hAnsi="Times New Roman"/>
                <w:sz w:val="20"/>
                <w:szCs w:val="20"/>
                <w:lang w:val="uk-UA"/>
              </w:rPr>
            </w:pPr>
            <w:r w:rsidRPr="00081483">
              <w:rPr>
                <w:rFonts w:ascii="Times New Roman" w:hAnsi="Times New Roman"/>
                <w:bCs/>
                <w:color w:val="000000"/>
                <w:sz w:val="20"/>
                <w:szCs w:val="20"/>
                <w:shd w:val="clear" w:color="auto" w:fill="FFFFFF"/>
                <w:lang w:val="uk-UA"/>
              </w:rPr>
              <w:t>Капітальний ремонт промислових баз та адміністративної будівлі за адресою: м. Одеса, вул. Кутузова, 23/25 (КП "Міські дороги")</w:t>
            </w:r>
          </w:p>
        </w:tc>
        <w:tc>
          <w:tcPr>
            <w:tcW w:w="1559" w:type="dxa"/>
          </w:tcPr>
          <w:p w:rsidR="00081483" w:rsidRPr="00081483" w:rsidRDefault="00081483" w:rsidP="00081483">
            <w:pPr>
              <w:tabs>
                <w:tab w:val="left" w:pos="993"/>
              </w:tabs>
              <w:ind w:firstLine="33"/>
              <w:contextualSpacing/>
              <w:jc w:val="center"/>
              <w:rPr>
                <w:rFonts w:ascii="Times New Roman" w:hAnsi="Times New Roman"/>
                <w:sz w:val="20"/>
                <w:szCs w:val="20"/>
                <w:lang w:val="uk-UA" w:eastAsia="en-US"/>
              </w:rPr>
            </w:pPr>
            <w:r w:rsidRPr="00081483">
              <w:rPr>
                <w:rFonts w:ascii="Times New Roman" w:hAnsi="Times New Roman"/>
                <w:sz w:val="20"/>
                <w:szCs w:val="20"/>
                <w:lang w:val="uk-UA" w:eastAsia="en-US"/>
              </w:rPr>
              <w:t>200 000</w:t>
            </w:r>
          </w:p>
        </w:tc>
        <w:tc>
          <w:tcPr>
            <w:tcW w:w="1984" w:type="dxa"/>
          </w:tcPr>
          <w:p w:rsidR="00081483" w:rsidRPr="00081483" w:rsidRDefault="00081483" w:rsidP="00081483">
            <w:pPr>
              <w:tabs>
                <w:tab w:val="left" w:pos="993"/>
              </w:tabs>
              <w:ind w:firstLine="33"/>
              <w:contextualSpacing/>
              <w:jc w:val="center"/>
              <w:rPr>
                <w:rFonts w:ascii="Times New Roman" w:hAnsi="Times New Roman"/>
                <w:sz w:val="20"/>
                <w:szCs w:val="20"/>
                <w:lang w:val="uk-UA" w:eastAsia="en-US"/>
              </w:rPr>
            </w:pPr>
            <w:r w:rsidRPr="00081483">
              <w:rPr>
                <w:rFonts w:ascii="Times New Roman" w:hAnsi="Times New Roman"/>
                <w:sz w:val="20"/>
                <w:szCs w:val="20"/>
                <w:lang w:val="uk-UA" w:eastAsia="en-US"/>
              </w:rPr>
              <w:t>- 200 000</w:t>
            </w:r>
          </w:p>
        </w:tc>
      </w:tr>
      <w:tr w:rsidR="00081483" w:rsidRPr="00081483" w:rsidTr="006D6529">
        <w:trPr>
          <w:trHeight w:val="716"/>
        </w:trPr>
        <w:tc>
          <w:tcPr>
            <w:tcW w:w="6096" w:type="dxa"/>
          </w:tcPr>
          <w:p w:rsidR="00081483" w:rsidRPr="00081483" w:rsidRDefault="00081483" w:rsidP="006D6529">
            <w:pPr>
              <w:jc w:val="center"/>
              <w:rPr>
                <w:rFonts w:ascii="Times New Roman" w:hAnsi="Times New Roman"/>
                <w:sz w:val="20"/>
                <w:szCs w:val="20"/>
                <w:lang w:val="uk-UA"/>
              </w:rPr>
            </w:pPr>
            <w:r w:rsidRPr="00081483">
              <w:rPr>
                <w:rFonts w:ascii="Times New Roman" w:hAnsi="Times New Roman"/>
                <w:sz w:val="20"/>
                <w:szCs w:val="20"/>
                <w:lang w:val="uk-UA"/>
              </w:rPr>
              <w:t xml:space="preserve">Капітальний ремонт промислових баз та адміністративної будівлі за адресою: м. Одеса, вул. </w:t>
            </w:r>
            <w:proofErr w:type="spellStart"/>
            <w:r w:rsidRPr="00081483">
              <w:rPr>
                <w:rFonts w:ascii="Times New Roman" w:hAnsi="Times New Roman"/>
                <w:sz w:val="20"/>
                <w:szCs w:val="20"/>
                <w:lang w:val="uk-UA"/>
              </w:rPr>
              <w:t>Розкидайлівська</w:t>
            </w:r>
            <w:proofErr w:type="spellEnd"/>
            <w:r w:rsidRPr="00081483">
              <w:rPr>
                <w:rFonts w:ascii="Times New Roman" w:hAnsi="Times New Roman"/>
                <w:sz w:val="20"/>
                <w:szCs w:val="20"/>
                <w:lang w:val="uk-UA"/>
              </w:rPr>
              <w:t>,67 будівля "Г" (КП "Міські дороги")</w:t>
            </w:r>
          </w:p>
        </w:tc>
        <w:tc>
          <w:tcPr>
            <w:tcW w:w="1559" w:type="dxa"/>
          </w:tcPr>
          <w:p w:rsidR="00081483" w:rsidRPr="00081483" w:rsidRDefault="00081483" w:rsidP="00081483">
            <w:pPr>
              <w:tabs>
                <w:tab w:val="left" w:pos="993"/>
              </w:tabs>
              <w:ind w:firstLine="33"/>
              <w:contextualSpacing/>
              <w:jc w:val="center"/>
              <w:rPr>
                <w:rFonts w:ascii="Times New Roman" w:hAnsi="Times New Roman"/>
                <w:sz w:val="20"/>
                <w:szCs w:val="20"/>
                <w:lang w:val="uk-UA" w:eastAsia="en-US"/>
              </w:rPr>
            </w:pPr>
          </w:p>
          <w:p w:rsidR="00081483" w:rsidRPr="00081483" w:rsidRDefault="00081483" w:rsidP="00081483">
            <w:pPr>
              <w:tabs>
                <w:tab w:val="left" w:pos="993"/>
              </w:tabs>
              <w:ind w:firstLine="33"/>
              <w:contextualSpacing/>
              <w:jc w:val="center"/>
              <w:rPr>
                <w:rFonts w:ascii="Times New Roman" w:hAnsi="Times New Roman"/>
                <w:sz w:val="20"/>
                <w:szCs w:val="20"/>
                <w:lang w:val="uk-UA" w:eastAsia="en-US"/>
              </w:rPr>
            </w:pPr>
            <w:r w:rsidRPr="00081483">
              <w:rPr>
                <w:rFonts w:ascii="Times New Roman" w:hAnsi="Times New Roman"/>
                <w:sz w:val="20"/>
                <w:szCs w:val="20"/>
                <w:lang w:val="uk-UA" w:eastAsia="en-US"/>
              </w:rPr>
              <w:t>3 830 000</w:t>
            </w:r>
          </w:p>
          <w:p w:rsidR="00081483" w:rsidRPr="00081483" w:rsidRDefault="00081483" w:rsidP="00081483">
            <w:pPr>
              <w:tabs>
                <w:tab w:val="left" w:pos="993"/>
              </w:tabs>
              <w:ind w:firstLine="33"/>
              <w:contextualSpacing/>
              <w:jc w:val="center"/>
              <w:rPr>
                <w:rFonts w:ascii="Times New Roman" w:hAnsi="Times New Roman"/>
                <w:sz w:val="20"/>
                <w:szCs w:val="20"/>
                <w:lang w:val="uk-UA" w:eastAsia="en-US"/>
              </w:rPr>
            </w:pPr>
          </w:p>
        </w:tc>
        <w:tc>
          <w:tcPr>
            <w:tcW w:w="1984" w:type="dxa"/>
          </w:tcPr>
          <w:p w:rsidR="00081483" w:rsidRPr="00081483" w:rsidRDefault="00081483" w:rsidP="00081483">
            <w:pPr>
              <w:ind w:firstLine="33"/>
              <w:jc w:val="center"/>
              <w:rPr>
                <w:rFonts w:ascii="Times New Roman" w:hAnsi="Times New Roman"/>
                <w:sz w:val="20"/>
                <w:szCs w:val="20"/>
                <w:lang w:val="uk-UA" w:eastAsia="en-US"/>
              </w:rPr>
            </w:pPr>
            <w:r w:rsidRPr="00081483">
              <w:rPr>
                <w:rFonts w:ascii="Times New Roman" w:hAnsi="Times New Roman"/>
                <w:sz w:val="20"/>
                <w:szCs w:val="20"/>
                <w:lang w:val="uk-UA" w:eastAsia="en-US"/>
              </w:rPr>
              <w:t>- 291 000</w:t>
            </w:r>
          </w:p>
        </w:tc>
      </w:tr>
      <w:tr w:rsidR="00081483" w:rsidRPr="00081483" w:rsidTr="006D6529">
        <w:trPr>
          <w:trHeight w:val="573"/>
        </w:trPr>
        <w:tc>
          <w:tcPr>
            <w:tcW w:w="6096" w:type="dxa"/>
          </w:tcPr>
          <w:p w:rsidR="00081483" w:rsidRPr="00081483" w:rsidRDefault="00081483" w:rsidP="006D6529">
            <w:pPr>
              <w:jc w:val="center"/>
              <w:rPr>
                <w:rFonts w:ascii="Times New Roman" w:hAnsi="Times New Roman"/>
                <w:sz w:val="20"/>
                <w:szCs w:val="20"/>
                <w:lang w:val="uk-UA"/>
              </w:rPr>
            </w:pPr>
            <w:r w:rsidRPr="00081483">
              <w:rPr>
                <w:rFonts w:ascii="Times New Roman" w:hAnsi="Times New Roman"/>
                <w:sz w:val="20"/>
                <w:szCs w:val="20"/>
                <w:lang w:val="uk-UA"/>
              </w:rPr>
              <w:t>Технічне оснащення комунальних підприємств  у т.ч.: КП "Міські дороги"</w:t>
            </w:r>
          </w:p>
        </w:tc>
        <w:tc>
          <w:tcPr>
            <w:tcW w:w="1559" w:type="dxa"/>
          </w:tcPr>
          <w:p w:rsidR="00081483" w:rsidRPr="00081483" w:rsidRDefault="00081483" w:rsidP="00081483">
            <w:pPr>
              <w:tabs>
                <w:tab w:val="left" w:pos="993"/>
              </w:tabs>
              <w:ind w:firstLine="33"/>
              <w:contextualSpacing/>
              <w:jc w:val="center"/>
              <w:rPr>
                <w:rFonts w:ascii="Times New Roman" w:hAnsi="Times New Roman"/>
                <w:sz w:val="20"/>
                <w:szCs w:val="20"/>
                <w:lang w:val="uk-UA" w:eastAsia="en-US"/>
              </w:rPr>
            </w:pPr>
            <w:r w:rsidRPr="00081483">
              <w:rPr>
                <w:rFonts w:ascii="Times New Roman" w:hAnsi="Times New Roman"/>
                <w:sz w:val="20"/>
                <w:szCs w:val="20"/>
                <w:lang w:val="uk-UA" w:eastAsia="en-US"/>
              </w:rPr>
              <w:t>15 530 000</w:t>
            </w:r>
          </w:p>
        </w:tc>
        <w:tc>
          <w:tcPr>
            <w:tcW w:w="1984" w:type="dxa"/>
          </w:tcPr>
          <w:p w:rsidR="00081483" w:rsidRPr="00081483" w:rsidRDefault="00081483" w:rsidP="00081483">
            <w:pPr>
              <w:ind w:firstLine="33"/>
              <w:jc w:val="center"/>
              <w:rPr>
                <w:rFonts w:ascii="Times New Roman" w:hAnsi="Times New Roman"/>
                <w:sz w:val="20"/>
                <w:szCs w:val="20"/>
                <w:lang w:val="uk-UA" w:eastAsia="en-US"/>
              </w:rPr>
            </w:pPr>
            <w:r w:rsidRPr="00081483">
              <w:rPr>
                <w:rFonts w:ascii="Times New Roman" w:hAnsi="Times New Roman"/>
                <w:sz w:val="20"/>
                <w:szCs w:val="20"/>
                <w:lang w:val="uk-UA" w:eastAsia="en-US"/>
              </w:rPr>
              <w:t>+ 491 000</w:t>
            </w:r>
          </w:p>
        </w:tc>
      </w:tr>
      <w:tr w:rsidR="00081483" w:rsidRPr="00081483" w:rsidTr="006D6529">
        <w:trPr>
          <w:trHeight w:val="278"/>
        </w:trPr>
        <w:tc>
          <w:tcPr>
            <w:tcW w:w="6096" w:type="dxa"/>
          </w:tcPr>
          <w:p w:rsidR="00081483" w:rsidRPr="00081483" w:rsidRDefault="00081483" w:rsidP="006D6529">
            <w:pPr>
              <w:jc w:val="center"/>
              <w:rPr>
                <w:rFonts w:ascii="Times New Roman" w:hAnsi="Times New Roman"/>
                <w:b/>
                <w:bCs/>
                <w:sz w:val="20"/>
                <w:szCs w:val="20"/>
                <w:lang w:val="uk-UA"/>
              </w:rPr>
            </w:pPr>
            <w:r w:rsidRPr="00081483">
              <w:rPr>
                <w:rFonts w:ascii="Times New Roman" w:hAnsi="Times New Roman"/>
                <w:b/>
                <w:bCs/>
                <w:sz w:val="20"/>
                <w:szCs w:val="20"/>
                <w:lang w:val="uk-UA"/>
              </w:rPr>
              <w:t>ВСЬОГО</w:t>
            </w:r>
          </w:p>
        </w:tc>
        <w:tc>
          <w:tcPr>
            <w:tcW w:w="1559" w:type="dxa"/>
          </w:tcPr>
          <w:p w:rsidR="00081483" w:rsidRPr="00081483" w:rsidRDefault="00081483" w:rsidP="006D6529">
            <w:pPr>
              <w:tabs>
                <w:tab w:val="left" w:pos="993"/>
              </w:tabs>
              <w:contextualSpacing/>
              <w:jc w:val="center"/>
              <w:rPr>
                <w:rFonts w:ascii="Times New Roman" w:hAnsi="Times New Roman"/>
                <w:b/>
                <w:bCs/>
                <w:sz w:val="20"/>
                <w:szCs w:val="20"/>
                <w:lang w:val="uk-UA" w:eastAsia="en-US"/>
              </w:rPr>
            </w:pPr>
            <w:r w:rsidRPr="00081483">
              <w:rPr>
                <w:rFonts w:ascii="Times New Roman" w:hAnsi="Times New Roman"/>
                <w:b/>
                <w:bCs/>
                <w:sz w:val="20"/>
                <w:szCs w:val="20"/>
                <w:lang w:val="uk-UA" w:eastAsia="en-US"/>
              </w:rPr>
              <w:t>х</w:t>
            </w:r>
          </w:p>
        </w:tc>
        <w:tc>
          <w:tcPr>
            <w:tcW w:w="1984" w:type="dxa"/>
          </w:tcPr>
          <w:p w:rsidR="00081483" w:rsidRPr="00081483" w:rsidRDefault="00081483" w:rsidP="006D6529">
            <w:pPr>
              <w:tabs>
                <w:tab w:val="left" w:pos="993"/>
              </w:tabs>
              <w:contextualSpacing/>
              <w:jc w:val="center"/>
              <w:rPr>
                <w:rFonts w:ascii="Times New Roman" w:hAnsi="Times New Roman"/>
                <w:b/>
                <w:bCs/>
                <w:sz w:val="20"/>
                <w:szCs w:val="20"/>
                <w:lang w:val="uk-UA" w:eastAsia="en-US"/>
              </w:rPr>
            </w:pPr>
            <w:r w:rsidRPr="00081483">
              <w:rPr>
                <w:rFonts w:ascii="Times New Roman" w:hAnsi="Times New Roman"/>
                <w:b/>
                <w:bCs/>
                <w:sz w:val="20"/>
                <w:szCs w:val="20"/>
                <w:lang w:val="uk-UA" w:eastAsia="en-US"/>
              </w:rPr>
              <w:t>0</w:t>
            </w:r>
          </w:p>
        </w:tc>
      </w:tr>
    </w:tbl>
    <w:p w:rsidR="00081483" w:rsidRPr="0099262B" w:rsidRDefault="00081483" w:rsidP="00081483">
      <w:pPr>
        <w:ind w:firstLine="708"/>
        <w:jc w:val="both"/>
        <w:rPr>
          <w:rFonts w:ascii="Times New Roman" w:hAnsi="Times New Roman" w:cs="Times New Roman"/>
          <w:sz w:val="12"/>
          <w:szCs w:val="12"/>
          <w:lang w:val="uk-UA"/>
        </w:rPr>
      </w:pPr>
    </w:p>
    <w:p w:rsidR="00081483" w:rsidRPr="00081483" w:rsidRDefault="00081483" w:rsidP="00081483">
      <w:pPr>
        <w:pStyle w:val="a6"/>
        <w:ind w:firstLine="709"/>
        <w:jc w:val="both"/>
        <w:rPr>
          <w:rFonts w:ascii="Times New Roman" w:hAnsi="Times New Roman" w:cs="Times New Roman"/>
          <w:sz w:val="24"/>
          <w:szCs w:val="24"/>
        </w:rPr>
      </w:pPr>
      <w:r w:rsidRPr="00081483">
        <w:rPr>
          <w:rFonts w:ascii="Times New Roman" w:hAnsi="Times New Roman" w:cs="Times New Roman"/>
          <w:sz w:val="24"/>
          <w:szCs w:val="24"/>
        </w:rPr>
        <w:t>2. Департаментом транспорту, зв’язку та організації дорожнього руху Одеської міської ради надані пропозиції (</w:t>
      </w:r>
      <w:r w:rsidRPr="00081483">
        <w:rPr>
          <w:rFonts w:ascii="Times New Roman" w:hAnsi="Times New Roman" w:cs="Times New Roman"/>
          <w:i/>
          <w:iCs/>
          <w:sz w:val="24"/>
          <w:szCs w:val="24"/>
        </w:rPr>
        <w:t>копії листів додаються</w:t>
      </w:r>
      <w:r w:rsidRPr="00081483">
        <w:rPr>
          <w:rFonts w:ascii="Times New Roman" w:hAnsi="Times New Roman" w:cs="Times New Roman"/>
          <w:sz w:val="24"/>
          <w:szCs w:val="24"/>
        </w:rPr>
        <w:t>) щодо наступного перерозподілу бюджетних призначень:</w:t>
      </w:r>
    </w:p>
    <w:p w:rsidR="00081483" w:rsidRPr="00081483" w:rsidRDefault="00081483" w:rsidP="00081483">
      <w:pPr>
        <w:pStyle w:val="a6"/>
        <w:ind w:firstLine="709"/>
        <w:jc w:val="both"/>
        <w:rPr>
          <w:rFonts w:ascii="Times New Roman" w:hAnsi="Times New Roman" w:cs="Times New Roman"/>
          <w:sz w:val="24"/>
          <w:szCs w:val="24"/>
        </w:rPr>
      </w:pPr>
      <w:r w:rsidRPr="00081483">
        <w:rPr>
          <w:rFonts w:ascii="Times New Roman" w:hAnsi="Times New Roman" w:cs="Times New Roman"/>
          <w:sz w:val="24"/>
          <w:szCs w:val="24"/>
        </w:rPr>
        <w:t xml:space="preserve">2.1. У зв’язку з потребою придбання основних засобів, вартість яких перевищує 20 000 </w:t>
      </w:r>
      <w:proofErr w:type="spellStart"/>
      <w:r w:rsidRPr="00081483">
        <w:rPr>
          <w:rFonts w:ascii="Times New Roman" w:hAnsi="Times New Roman" w:cs="Times New Roman"/>
          <w:sz w:val="24"/>
          <w:szCs w:val="24"/>
        </w:rPr>
        <w:t>грн</w:t>
      </w:r>
      <w:proofErr w:type="spellEnd"/>
      <w:r w:rsidRPr="00081483">
        <w:rPr>
          <w:rFonts w:ascii="Times New Roman" w:hAnsi="Times New Roman" w:cs="Times New Roman"/>
          <w:sz w:val="24"/>
          <w:szCs w:val="24"/>
        </w:rPr>
        <w:t xml:space="preserve"> за КПКВКМБ 1910160 «Керівництво і управління у відповідній сфері у містах (місті Києві), селищах, селах, територіальних громадах» необхідно:</w:t>
      </w:r>
    </w:p>
    <w:p w:rsidR="00081483" w:rsidRPr="00081483" w:rsidRDefault="00081483" w:rsidP="00081483">
      <w:pPr>
        <w:pStyle w:val="a6"/>
        <w:ind w:firstLine="567"/>
        <w:jc w:val="both"/>
        <w:rPr>
          <w:rFonts w:ascii="Times New Roman" w:hAnsi="Times New Roman" w:cs="Times New Roman"/>
          <w:sz w:val="24"/>
          <w:szCs w:val="24"/>
        </w:rPr>
      </w:pPr>
      <w:r w:rsidRPr="00081483">
        <w:rPr>
          <w:rFonts w:ascii="Times New Roman" w:hAnsi="Times New Roman" w:cs="Times New Roman"/>
          <w:sz w:val="24"/>
          <w:szCs w:val="24"/>
        </w:rPr>
        <w:t xml:space="preserve">- зменшити бюджетні призначення загального фонду (видатки споживання) у сумі 60 000 </w:t>
      </w:r>
      <w:proofErr w:type="spellStart"/>
      <w:r w:rsidRPr="00081483">
        <w:rPr>
          <w:rFonts w:ascii="Times New Roman" w:hAnsi="Times New Roman" w:cs="Times New Roman"/>
          <w:sz w:val="24"/>
          <w:szCs w:val="24"/>
        </w:rPr>
        <w:t>грн</w:t>
      </w:r>
      <w:proofErr w:type="spellEnd"/>
      <w:r w:rsidRPr="00081483">
        <w:rPr>
          <w:rFonts w:ascii="Times New Roman" w:hAnsi="Times New Roman" w:cs="Times New Roman"/>
          <w:sz w:val="24"/>
          <w:szCs w:val="24"/>
        </w:rPr>
        <w:t>;</w:t>
      </w:r>
    </w:p>
    <w:p w:rsidR="00081483" w:rsidRPr="00081483" w:rsidRDefault="00081483" w:rsidP="00081483">
      <w:pPr>
        <w:pStyle w:val="a6"/>
        <w:ind w:firstLine="567"/>
        <w:jc w:val="both"/>
        <w:rPr>
          <w:rFonts w:ascii="Times New Roman" w:hAnsi="Times New Roman" w:cs="Times New Roman"/>
          <w:sz w:val="24"/>
          <w:szCs w:val="24"/>
        </w:rPr>
      </w:pPr>
      <w:r w:rsidRPr="00081483">
        <w:rPr>
          <w:rFonts w:ascii="Times New Roman" w:hAnsi="Times New Roman" w:cs="Times New Roman"/>
          <w:sz w:val="24"/>
          <w:szCs w:val="24"/>
        </w:rPr>
        <w:t>- збільшити бюджетні призначення спеціального фонду (бюджету розвитку) (найменування об’єкту бюджету розвитку: «Придбання обладнання і предметів довгострокового користування») у сумі 60 000 грн.</w:t>
      </w:r>
    </w:p>
    <w:p w:rsidR="00081483" w:rsidRPr="00081483" w:rsidRDefault="00081483" w:rsidP="00081483">
      <w:pPr>
        <w:ind w:firstLine="708"/>
        <w:jc w:val="both"/>
        <w:rPr>
          <w:rFonts w:ascii="Times New Roman" w:eastAsia="Times New Roman" w:hAnsi="Times New Roman" w:cs="Times New Roman"/>
          <w:lang w:val="uk-UA" w:eastAsia="uk-UA"/>
        </w:rPr>
      </w:pPr>
      <w:r w:rsidRPr="00081483">
        <w:rPr>
          <w:rFonts w:ascii="Times New Roman" w:eastAsia="Times New Roman" w:hAnsi="Times New Roman" w:cs="Times New Roman"/>
          <w:lang w:val="uk-UA" w:eastAsia="uk-UA"/>
        </w:rPr>
        <w:t xml:space="preserve">2.2. У зв’язку з необхідністю отримання експертного висновку та типових проєктів будівництва </w:t>
      </w:r>
      <w:proofErr w:type="spellStart"/>
      <w:r w:rsidRPr="00081483">
        <w:rPr>
          <w:rFonts w:ascii="Times New Roman" w:eastAsia="Times New Roman" w:hAnsi="Times New Roman" w:cs="Times New Roman"/>
          <w:lang w:val="uk-UA" w:eastAsia="uk-UA"/>
        </w:rPr>
        <w:t>зупинкових</w:t>
      </w:r>
      <w:proofErr w:type="spellEnd"/>
      <w:r w:rsidRPr="00081483">
        <w:rPr>
          <w:rFonts w:ascii="Times New Roman" w:eastAsia="Times New Roman" w:hAnsi="Times New Roman" w:cs="Times New Roman"/>
          <w:lang w:val="uk-UA" w:eastAsia="uk-UA"/>
        </w:rPr>
        <w:t xml:space="preserve"> комплексів транспорту загального користування, оскільки зазначені послуги не входять до складу зведеного кошторисного розрахунку за КПКВКМБ 1917442 «Утримання та розвиток інших об’єктів транспортної інфраструктури» необхідно:</w:t>
      </w:r>
    </w:p>
    <w:p w:rsidR="00081483" w:rsidRPr="00081483" w:rsidRDefault="00081483" w:rsidP="00081483">
      <w:pPr>
        <w:pStyle w:val="a6"/>
        <w:ind w:firstLine="567"/>
        <w:jc w:val="both"/>
        <w:rPr>
          <w:rFonts w:ascii="Times New Roman" w:hAnsi="Times New Roman" w:cs="Times New Roman"/>
          <w:sz w:val="24"/>
          <w:szCs w:val="24"/>
        </w:rPr>
      </w:pPr>
      <w:r w:rsidRPr="00081483">
        <w:rPr>
          <w:rFonts w:ascii="Times New Roman" w:hAnsi="Times New Roman" w:cs="Times New Roman"/>
          <w:sz w:val="24"/>
          <w:szCs w:val="24"/>
        </w:rPr>
        <w:t xml:space="preserve">- зменшити бюджетні призначення спеціального фонду (бюджету розвитку) (найменування об’єкту бюджету розвитку: «Будівництво </w:t>
      </w:r>
      <w:proofErr w:type="spellStart"/>
      <w:r w:rsidRPr="00081483">
        <w:rPr>
          <w:rFonts w:ascii="Times New Roman" w:hAnsi="Times New Roman" w:cs="Times New Roman"/>
          <w:sz w:val="24"/>
          <w:szCs w:val="24"/>
        </w:rPr>
        <w:t>зупинкового</w:t>
      </w:r>
      <w:proofErr w:type="spellEnd"/>
      <w:r w:rsidRPr="00081483">
        <w:rPr>
          <w:rFonts w:ascii="Times New Roman" w:hAnsi="Times New Roman" w:cs="Times New Roman"/>
          <w:sz w:val="24"/>
          <w:szCs w:val="24"/>
        </w:rPr>
        <w:t xml:space="preserve"> комплексу транспорту загального користування, розташованого за адресою: м. Одеса,                        вул. </w:t>
      </w:r>
      <w:proofErr w:type="spellStart"/>
      <w:r w:rsidRPr="00081483">
        <w:rPr>
          <w:rFonts w:ascii="Times New Roman" w:hAnsi="Times New Roman" w:cs="Times New Roman"/>
          <w:sz w:val="24"/>
          <w:szCs w:val="24"/>
        </w:rPr>
        <w:t>Маловського</w:t>
      </w:r>
      <w:proofErr w:type="spellEnd"/>
      <w:r w:rsidRPr="00081483">
        <w:rPr>
          <w:rFonts w:ascii="Times New Roman" w:hAnsi="Times New Roman" w:cs="Times New Roman"/>
          <w:sz w:val="24"/>
          <w:szCs w:val="24"/>
        </w:rPr>
        <w:t xml:space="preserve"> кут пров. Стаханівський 4-й трамвайна зупинка у напрямку до центру міста») у сумі 78 000 </w:t>
      </w:r>
      <w:proofErr w:type="spellStart"/>
      <w:r w:rsidRPr="00081483">
        <w:rPr>
          <w:rFonts w:ascii="Times New Roman" w:hAnsi="Times New Roman" w:cs="Times New Roman"/>
          <w:sz w:val="24"/>
          <w:szCs w:val="24"/>
        </w:rPr>
        <w:t>грн</w:t>
      </w:r>
      <w:proofErr w:type="spellEnd"/>
      <w:r w:rsidRPr="00081483">
        <w:rPr>
          <w:rFonts w:ascii="Times New Roman" w:hAnsi="Times New Roman" w:cs="Times New Roman"/>
          <w:sz w:val="24"/>
          <w:szCs w:val="24"/>
        </w:rPr>
        <w:t>;</w:t>
      </w:r>
    </w:p>
    <w:p w:rsidR="00081483" w:rsidRPr="00081483" w:rsidRDefault="00081483" w:rsidP="00081483">
      <w:pPr>
        <w:pStyle w:val="a6"/>
        <w:ind w:firstLine="567"/>
        <w:jc w:val="both"/>
        <w:rPr>
          <w:rFonts w:ascii="Times New Roman" w:hAnsi="Times New Roman" w:cs="Times New Roman"/>
          <w:sz w:val="24"/>
          <w:szCs w:val="24"/>
        </w:rPr>
      </w:pPr>
      <w:r w:rsidRPr="00081483">
        <w:rPr>
          <w:rFonts w:ascii="Times New Roman" w:hAnsi="Times New Roman" w:cs="Times New Roman"/>
          <w:sz w:val="24"/>
          <w:szCs w:val="24"/>
        </w:rPr>
        <w:t>- збільшити бюджетні призначення загального фонду (видатки споживання) у сумі 78 000 грн.</w:t>
      </w:r>
    </w:p>
    <w:p w:rsidR="00081483" w:rsidRPr="00081483" w:rsidRDefault="00081483" w:rsidP="00081483">
      <w:pPr>
        <w:ind w:firstLine="708"/>
        <w:jc w:val="both"/>
        <w:rPr>
          <w:rFonts w:ascii="Times New Roman" w:hAnsi="Times New Roman" w:cs="Times New Roman"/>
          <w:lang w:val="uk-UA"/>
        </w:rPr>
      </w:pPr>
      <w:r w:rsidRPr="00081483">
        <w:rPr>
          <w:rFonts w:ascii="Times New Roman" w:hAnsi="Times New Roman" w:cs="Times New Roman"/>
          <w:lang w:val="uk-UA"/>
        </w:rPr>
        <w:t>3. Суворовською районною адміністрацією Одеської міської ради надані пропозиції (</w:t>
      </w:r>
      <w:r w:rsidRPr="00081483">
        <w:rPr>
          <w:rFonts w:ascii="Times New Roman" w:hAnsi="Times New Roman" w:cs="Times New Roman"/>
          <w:i/>
          <w:iCs/>
          <w:lang w:val="uk-UA"/>
        </w:rPr>
        <w:t>копія листа додається</w:t>
      </w:r>
      <w:r w:rsidRPr="00081483">
        <w:rPr>
          <w:rFonts w:ascii="Times New Roman" w:hAnsi="Times New Roman" w:cs="Times New Roman"/>
          <w:lang w:val="uk-UA"/>
        </w:rPr>
        <w:t xml:space="preserve">) щодо перерозподілу бюджетних призначень спеціального фонду (бюджету розвитку) за КПКВКМБ 4316011 «Експлуатація та технічне обслуговування </w:t>
      </w:r>
      <w:r w:rsidRPr="00081483">
        <w:rPr>
          <w:rFonts w:ascii="Times New Roman" w:hAnsi="Times New Roman" w:cs="Times New Roman"/>
          <w:lang w:val="uk-UA"/>
        </w:rPr>
        <w:lastRenderedPageBreak/>
        <w:t>житлового фонду», у зв’язку з необхідністю облаштування пандусу для інваліда третьої групи:</w:t>
      </w:r>
    </w:p>
    <w:tbl>
      <w:tblPr>
        <w:tblStyle w:val="a5"/>
        <w:tblW w:w="9638" w:type="dxa"/>
        <w:tblInd w:w="108" w:type="dxa"/>
        <w:tblLook w:val="04A0" w:firstRow="1" w:lastRow="0" w:firstColumn="1" w:lastColumn="0" w:noHBand="0" w:noVBand="1"/>
      </w:tblPr>
      <w:tblGrid>
        <w:gridCol w:w="3402"/>
        <w:gridCol w:w="1417"/>
        <w:gridCol w:w="1701"/>
        <w:gridCol w:w="3118"/>
      </w:tblGrid>
      <w:tr w:rsidR="00081483" w:rsidRPr="00081483" w:rsidTr="006D6529">
        <w:trPr>
          <w:trHeight w:val="688"/>
        </w:trPr>
        <w:tc>
          <w:tcPr>
            <w:tcW w:w="3402" w:type="dxa"/>
          </w:tcPr>
          <w:p w:rsidR="00081483" w:rsidRPr="00081483" w:rsidRDefault="00081483" w:rsidP="00081483">
            <w:pPr>
              <w:tabs>
                <w:tab w:val="left" w:pos="993"/>
              </w:tabs>
              <w:ind w:firstLine="0"/>
              <w:contextualSpacing/>
              <w:jc w:val="center"/>
              <w:rPr>
                <w:rFonts w:ascii="Times New Roman" w:hAnsi="Times New Roman"/>
                <w:sz w:val="20"/>
                <w:szCs w:val="20"/>
                <w:lang w:val="uk-UA" w:eastAsia="en-US"/>
              </w:rPr>
            </w:pPr>
            <w:r w:rsidRPr="00081483">
              <w:rPr>
                <w:rFonts w:ascii="Times New Roman" w:hAnsi="Times New Roman"/>
                <w:sz w:val="20"/>
                <w:szCs w:val="20"/>
                <w:lang w:val="uk-UA" w:eastAsia="en-US"/>
              </w:rPr>
              <w:t>Найменування об’єктів бюджету розвитку</w:t>
            </w:r>
          </w:p>
        </w:tc>
        <w:tc>
          <w:tcPr>
            <w:tcW w:w="1417" w:type="dxa"/>
          </w:tcPr>
          <w:p w:rsidR="00081483" w:rsidRPr="00081483" w:rsidRDefault="00081483" w:rsidP="00081483">
            <w:pPr>
              <w:tabs>
                <w:tab w:val="left" w:pos="993"/>
              </w:tabs>
              <w:ind w:firstLine="73"/>
              <w:contextualSpacing/>
              <w:jc w:val="center"/>
              <w:rPr>
                <w:rFonts w:ascii="Times New Roman" w:hAnsi="Times New Roman"/>
                <w:sz w:val="20"/>
                <w:szCs w:val="20"/>
                <w:lang w:val="uk-UA" w:eastAsia="en-US"/>
              </w:rPr>
            </w:pPr>
            <w:r w:rsidRPr="00081483">
              <w:rPr>
                <w:rFonts w:ascii="Times New Roman" w:hAnsi="Times New Roman"/>
                <w:sz w:val="20"/>
                <w:szCs w:val="20"/>
                <w:lang w:val="uk-UA" w:eastAsia="en-US"/>
              </w:rPr>
              <w:t xml:space="preserve">Передбачено у бюджеті, </w:t>
            </w:r>
            <w:proofErr w:type="spellStart"/>
            <w:r w:rsidRPr="00081483">
              <w:rPr>
                <w:rFonts w:ascii="Times New Roman" w:hAnsi="Times New Roman"/>
                <w:sz w:val="20"/>
                <w:szCs w:val="20"/>
                <w:lang w:val="uk-UA" w:eastAsia="en-US"/>
              </w:rPr>
              <w:t>грн</w:t>
            </w:r>
            <w:proofErr w:type="spellEnd"/>
          </w:p>
        </w:tc>
        <w:tc>
          <w:tcPr>
            <w:tcW w:w="1701" w:type="dxa"/>
          </w:tcPr>
          <w:p w:rsidR="00081483" w:rsidRPr="00081483" w:rsidRDefault="00081483" w:rsidP="00081483">
            <w:pPr>
              <w:tabs>
                <w:tab w:val="left" w:pos="993"/>
              </w:tabs>
              <w:ind w:firstLine="73"/>
              <w:contextualSpacing/>
              <w:jc w:val="center"/>
              <w:rPr>
                <w:rFonts w:ascii="Times New Roman" w:hAnsi="Times New Roman"/>
                <w:sz w:val="20"/>
                <w:szCs w:val="20"/>
                <w:lang w:val="uk-UA" w:eastAsia="en-US"/>
              </w:rPr>
            </w:pPr>
            <w:r w:rsidRPr="00081483">
              <w:rPr>
                <w:rFonts w:ascii="Times New Roman" w:hAnsi="Times New Roman"/>
                <w:sz w:val="20"/>
                <w:szCs w:val="20"/>
                <w:lang w:val="uk-UA" w:eastAsia="en-US"/>
              </w:rPr>
              <w:t xml:space="preserve">Пропозиції щодо внесення змін, </w:t>
            </w:r>
            <w:proofErr w:type="spellStart"/>
            <w:r w:rsidRPr="00081483">
              <w:rPr>
                <w:rFonts w:ascii="Times New Roman" w:hAnsi="Times New Roman"/>
                <w:sz w:val="20"/>
                <w:szCs w:val="20"/>
                <w:lang w:val="uk-UA" w:eastAsia="en-US"/>
              </w:rPr>
              <w:t>грн</w:t>
            </w:r>
            <w:proofErr w:type="spellEnd"/>
          </w:p>
        </w:tc>
        <w:tc>
          <w:tcPr>
            <w:tcW w:w="3118" w:type="dxa"/>
          </w:tcPr>
          <w:p w:rsidR="00081483" w:rsidRPr="00081483" w:rsidRDefault="00081483" w:rsidP="00081483">
            <w:pPr>
              <w:tabs>
                <w:tab w:val="left" w:pos="993"/>
              </w:tabs>
              <w:ind w:firstLine="0"/>
              <w:contextualSpacing/>
              <w:jc w:val="center"/>
              <w:rPr>
                <w:rFonts w:ascii="Times New Roman" w:hAnsi="Times New Roman"/>
                <w:sz w:val="20"/>
                <w:szCs w:val="20"/>
                <w:lang w:val="uk-UA" w:eastAsia="en-US"/>
              </w:rPr>
            </w:pPr>
            <w:r w:rsidRPr="00081483">
              <w:rPr>
                <w:rFonts w:ascii="Times New Roman" w:hAnsi="Times New Roman"/>
                <w:sz w:val="20"/>
                <w:szCs w:val="20"/>
                <w:lang w:val="uk-UA"/>
              </w:rPr>
              <w:t>Примітка</w:t>
            </w:r>
          </w:p>
        </w:tc>
      </w:tr>
      <w:tr w:rsidR="00081483" w:rsidRPr="00081483" w:rsidTr="006D6529">
        <w:trPr>
          <w:trHeight w:val="789"/>
        </w:trPr>
        <w:tc>
          <w:tcPr>
            <w:tcW w:w="3402" w:type="dxa"/>
          </w:tcPr>
          <w:p w:rsidR="00081483" w:rsidRPr="00081483" w:rsidRDefault="00081483" w:rsidP="00081483">
            <w:pPr>
              <w:ind w:firstLine="0"/>
              <w:jc w:val="center"/>
              <w:rPr>
                <w:rFonts w:ascii="Times New Roman" w:hAnsi="Times New Roman"/>
                <w:bCs/>
                <w:color w:val="000000"/>
                <w:sz w:val="20"/>
                <w:szCs w:val="20"/>
                <w:shd w:val="clear" w:color="auto" w:fill="FFFFFF"/>
                <w:lang w:val="uk-UA"/>
              </w:rPr>
            </w:pPr>
            <w:r w:rsidRPr="00081483">
              <w:rPr>
                <w:rFonts w:ascii="Times New Roman" w:hAnsi="Times New Roman"/>
                <w:bCs/>
                <w:color w:val="000000"/>
                <w:sz w:val="20"/>
                <w:szCs w:val="20"/>
                <w:shd w:val="clear" w:color="auto" w:fill="FFFFFF"/>
                <w:lang w:val="uk-UA"/>
              </w:rPr>
              <w:t xml:space="preserve">Облаштування пандуса до житлового будинку за адресою: </w:t>
            </w:r>
          </w:p>
          <w:p w:rsidR="00081483" w:rsidRPr="00081483" w:rsidRDefault="00081483" w:rsidP="00081483">
            <w:pPr>
              <w:ind w:firstLine="0"/>
              <w:jc w:val="center"/>
              <w:rPr>
                <w:rFonts w:ascii="Times New Roman" w:hAnsi="Times New Roman"/>
                <w:bCs/>
                <w:color w:val="000000"/>
                <w:sz w:val="20"/>
                <w:szCs w:val="20"/>
                <w:shd w:val="clear" w:color="auto" w:fill="FFFFFF"/>
                <w:lang w:val="uk-UA"/>
              </w:rPr>
            </w:pPr>
            <w:r w:rsidRPr="00081483">
              <w:rPr>
                <w:rFonts w:ascii="Times New Roman" w:hAnsi="Times New Roman"/>
                <w:bCs/>
                <w:color w:val="000000"/>
                <w:sz w:val="20"/>
                <w:szCs w:val="20"/>
                <w:shd w:val="clear" w:color="auto" w:fill="FFFFFF"/>
                <w:lang w:val="uk-UA"/>
              </w:rPr>
              <w:t>м. Одеса, вул. Семена Палія, 94</w:t>
            </w:r>
          </w:p>
          <w:p w:rsidR="00081483" w:rsidRPr="00081483" w:rsidRDefault="00081483" w:rsidP="00081483">
            <w:pPr>
              <w:ind w:firstLine="0"/>
              <w:jc w:val="center"/>
              <w:rPr>
                <w:rFonts w:ascii="Times New Roman" w:hAnsi="Times New Roman"/>
                <w:sz w:val="20"/>
                <w:szCs w:val="20"/>
                <w:lang w:val="uk-UA"/>
              </w:rPr>
            </w:pPr>
            <w:r w:rsidRPr="00081483">
              <w:rPr>
                <w:rFonts w:ascii="Times New Roman" w:hAnsi="Times New Roman"/>
                <w:bCs/>
                <w:color w:val="000000"/>
                <w:sz w:val="20"/>
                <w:szCs w:val="20"/>
                <w:shd w:val="clear" w:color="auto" w:fill="FFFFFF"/>
                <w:lang w:val="uk-UA"/>
              </w:rPr>
              <w:t xml:space="preserve"> (3-я парадна)</w:t>
            </w:r>
          </w:p>
        </w:tc>
        <w:tc>
          <w:tcPr>
            <w:tcW w:w="1417" w:type="dxa"/>
          </w:tcPr>
          <w:p w:rsidR="00081483" w:rsidRPr="00081483" w:rsidRDefault="00081483" w:rsidP="00081483">
            <w:pPr>
              <w:tabs>
                <w:tab w:val="left" w:pos="993"/>
              </w:tabs>
              <w:ind w:firstLine="73"/>
              <w:contextualSpacing/>
              <w:jc w:val="center"/>
              <w:rPr>
                <w:rFonts w:ascii="Times New Roman" w:hAnsi="Times New Roman"/>
                <w:sz w:val="20"/>
                <w:szCs w:val="20"/>
                <w:lang w:val="uk-UA" w:eastAsia="en-US"/>
              </w:rPr>
            </w:pPr>
            <w:r w:rsidRPr="00081483">
              <w:rPr>
                <w:rFonts w:ascii="Times New Roman" w:hAnsi="Times New Roman"/>
                <w:sz w:val="20"/>
                <w:szCs w:val="20"/>
                <w:lang w:val="uk-UA" w:eastAsia="en-US"/>
              </w:rPr>
              <w:t>300 000</w:t>
            </w:r>
          </w:p>
        </w:tc>
        <w:tc>
          <w:tcPr>
            <w:tcW w:w="1701" w:type="dxa"/>
          </w:tcPr>
          <w:p w:rsidR="00081483" w:rsidRPr="00081483" w:rsidRDefault="00081483" w:rsidP="00081483">
            <w:pPr>
              <w:tabs>
                <w:tab w:val="left" w:pos="993"/>
              </w:tabs>
              <w:ind w:firstLine="73"/>
              <w:contextualSpacing/>
              <w:jc w:val="center"/>
              <w:rPr>
                <w:rFonts w:ascii="Times New Roman" w:hAnsi="Times New Roman"/>
                <w:sz w:val="20"/>
                <w:szCs w:val="20"/>
                <w:lang w:val="uk-UA" w:eastAsia="en-US"/>
              </w:rPr>
            </w:pPr>
            <w:r w:rsidRPr="00081483">
              <w:rPr>
                <w:rFonts w:ascii="Times New Roman" w:hAnsi="Times New Roman"/>
                <w:sz w:val="20"/>
                <w:szCs w:val="20"/>
                <w:lang w:val="uk-UA" w:eastAsia="en-US"/>
              </w:rPr>
              <w:t>-100 000</w:t>
            </w:r>
          </w:p>
        </w:tc>
        <w:tc>
          <w:tcPr>
            <w:tcW w:w="3118" w:type="dxa"/>
            <w:vMerge w:val="restart"/>
          </w:tcPr>
          <w:p w:rsidR="00081483" w:rsidRPr="00081483" w:rsidRDefault="00081483" w:rsidP="00081483">
            <w:pPr>
              <w:tabs>
                <w:tab w:val="left" w:pos="993"/>
              </w:tabs>
              <w:ind w:firstLine="0"/>
              <w:contextualSpacing/>
              <w:jc w:val="center"/>
              <w:rPr>
                <w:rFonts w:ascii="Times New Roman" w:hAnsi="Times New Roman"/>
                <w:sz w:val="20"/>
                <w:szCs w:val="20"/>
                <w:lang w:val="uk-UA"/>
              </w:rPr>
            </w:pPr>
            <w:r w:rsidRPr="00081483">
              <w:rPr>
                <w:rFonts w:ascii="Times New Roman" w:hAnsi="Times New Roman"/>
                <w:sz w:val="20"/>
                <w:szCs w:val="20"/>
                <w:lang w:val="uk-UA"/>
              </w:rPr>
              <w:t xml:space="preserve">Наприкінці квітня 2021 р. звернувся інвалід </w:t>
            </w:r>
            <w:proofErr w:type="spellStart"/>
            <w:r w:rsidRPr="00081483">
              <w:rPr>
                <w:rFonts w:ascii="Times New Roman" w:hAnsi="Times New Roman"/>
                <w:sz w:val="20"/>
                <w:szCs w:val="20"/>
                <w:lang w:val="uk-UA"/>
              </w:rPr>
              <w:t>ІІІ-ої</w:t>
            </w:r>
            <w:proofErr w:type="spellEnd"/>
            <w:r w:rsidRPr="00081483">
              <w:rPr>
                <w:rFonts w:ascii="Times New Roman" w:hAnsi="Times New Roman"/>
                <w:sz w:val="20"/>
                <w:szCs w:val="20"/>
                <w:lang w:val="uk-UA"/>
              </w:rPr>
              <w:t xml:space="preserve"> групи про необхідність облаштування пандусом входу до житлового будинку по вул. Генерала </w:t>
            </w:r>
            <w:proofErr w:type="spellStart"/>
            <w:r w:rsidRPr="00081483">
              <w:rPr>
                <w:rFonts w:ascii="Times New Roman" w:hAnsi="Times New Roman"/>
                <w:sz w:val="20"/>
                <w:szCs w:val="20"/>
                <w:lang w:val="uk-UA"/>
              </w:rPr>
              <w:t>Бочарова</w:t>
            </w:r>
            <w:proofErr w:type="spellEnd"/>
            <w:r w:rsidRPr="00081483">
              <w:rPr>
                <w:rFonts w:ascii="Times New Roman" w:hAnsi="Times New Roman"/>
                <w:sz w:val="20"/>
                <w:szCs w:val="20"/>
                <w:lang w:val="uk-UA"/>
              </w:rPr>
              <w:t>, 21А .</w:t>
            </w:r>
          </w:p>
          <w:p w:rsidR="00081483" w:rsidRPr="00081483" w:rsidRDefault="00081483" w:rsidP="00081483">
            <w:pPr>
              <w:tabs>
                <w:tab w:val="left" w:pos="993"/>
              </w:tabs>
              <w:ind w:firstLine="0"/>
              <w:contextualSpacing/>
              <w:jc w:val="center"/>
              <w:rPr>
                <w:rFonts w:ascii="Times New Roman" w:hAnsi="Times New Roman"/>
                <w:sz w:val="20"/>
                <w:szCs w:val="20"/>
                <w:lang w:val="uk-UA"/>
              </w:rPr>
            </w:pPr>
            <w:r w:rsidRPr="00081483">
              <w:rPr>
                <w:rFonts w:ascii="Times New Roman" w:hAnsi="Times New Roman"/>
                <w:sz w:val="20"/>
                <w:szCs w:val="20"/>
                <w:lang w:val="uk-UA"/>
              </w:rPr>
              <w:t>Орієнтовна вартість робіт по вже визначеним у бюджеті двом пандусам буде складати сумарно близько 400,0 тис. грн. Таким чином є можливість зробити ще один пандус.</w:t>
            </w:r>
          </w:p>
        </w:tc>
      </w:tr>
      <w:tr w:rsidR="00081483" w:rsidRPr="00081483" w:rsidTr="006D6529">
        <w:trPr>
          <w:trHeight w:val="779"/>
        </w:trPr>
        <w:tc>
          <w:tcPr>
            <w:tcW w:w="3402" w:type="dxa"/>
          </w:tcPr>
          <w:p w:rsidR="00081483" w:rsidRPr="00081483" w:rsidRDefault="00081483" w:rsidP="00081483">
            <w:pPr>
              <w:ind w:firstLine="0"/>
              <w:jc w:val="center"/>
              <w:rPr>
                <w:rFonts w:ascii="Times New Roman" w:hAnsi="Times New Roman"/>
                <w:sz w:val="20"/>
                <w:szCs w:val="20"/>
                <w:lang w:val="uk-UA"/>
              </w:rPr>
            </w:pPr>
            <w:r w:rsidRPr="00081483">
              <w:rPr>
                <w:rFonts w:ascii="Times New Roman" w:hAnsi="Times New Roman"/>
                <w:sz w:val="20"/>
                <w:szCs w:val="20"/>
                <w:lang w:val="uk-UA"/>
              </w:rPr>
              <w:t xml:space="preserve">Облаштування пандуса до житлового будинку за адресою: </w:t>
            </w:r>
          </w:p>
          <w:p w:rsidR="00081483" w:rsidRPr="00081483" w:rsidRDefault="00081483" w:rsidP="00081483">
            <w:pPr>
              <w:ind w:left="-105" w:right="-102" w:firstLine="0"/>
              <w:jc w:val="center"/>
              <w:rPr>
                <w:rFonts w:ascii="Times New Roman" w:hAnsi="Times New Roman"/>
                <w:sz w:val="20"/>
                <w:szCs w:val="20"/>
                <w:lang w:val="uk-UA"/>
              </w:rPr>
            </w:pPr>
            <w:r w:rsidRPr="00081483">
              <w:rPr>
                <w:rFonts w:ascii="Times New Roman" w:hAnsi="Times New Roman"/>
                <w:sz w:val="20"/>
                <w:szCs w:val="20"/>
                <w:lang w:val="uk-UA"/>
              </w:rPr>
              <w:t xml:space="preserve">м. Одеса, </w:t>
            </w:r>
            <w:proofErr w:type="spellStart"/>
            <w:r w:rsidRPr="00081483">
              <w:rPr>
                <w:rFonts w:ascii="Times New Roman" w:hAnsi="Times New Roman"/>
                <w:sz w:val="20"/>
                <w:szCs w:val="20"/>
                <w:lang w:val="uk-UA"/>
              </w:rPr>
              <w:t>просп. Добровол</w:t>
            </w:r>
            <w:proofErr w:type="spellEnd"/>
            <w:r w:rsidRPr="00081483">
              <w:rPr>
                <w:rFonts w:ascii="Times New Roman" w:hAnsi="Times New Roman"/>
                <w:sz w:val="20"/>
                <w:szCs w:val="20"/>
                <w:lang w:val="uk-UA"/>
              </w:rPr>
              <w:t>ьського, 102</w:t>
            </w:r>
          </w:p>
          <w:p w:rsidR="00081483" w:rsidRPr="00081483" w:rsidRDefault="00081483" w:rsidP="00081483">
            <w:pPr>
              <w:ind w:firstLine="0"/>
              <w:jc w:val="center"/>
              <w:rPr>
                <w:rFonts w:ascii="Times New Roman" w:hAnsi="Times New Roman"/>
                <w:sz w:val="20"/>
                <w:szCs w:val="20"/>
                <w:lang w:val="uk-UA"/>
              </w:rPr>
            </w:pPr>
            <w:r w:rsidRPr="00081483">
              <w:rPr>
                <w:rFonts w:ascii="Times New Roman" w:hAnsi="Times New Roman"/>
                <w:sz w:val="20"/>
                <w:szCs w:val="20"/>
                <w:lang w:val="uk-UA"/>
              </w:rPr>
              <w:t xml:space="preserve"> (3-я парадна)</w:t>
            </w:r>
          </w:p>
        </w:tc>
        <w:tc>
          <w:tcPr>
            <w:tcW w:w="1417" w:type="dxa"/>
          </w:tcPr>
          <w:p w:rsidR="00081483" w:rsidRPr="00081483" w:rsidRDefault="00081483" w:rsidP="00081483">
            <w:pPr>
              <w:tabs>
                <w:tab w:val="left" w:pos="993"/>
              </w:tabs>
              <w:ind w:firstLine="73"/>
              <w:contextualSpacing/>
              <w:jc w:val="center"/>
              <w:rPr>
                <w:rFonts w:ascii="Times New Roman" w:hAnsi="Times New Roman"/>
                <w:sz w:val="20"/>
                <w:szCs w:val="20"/>
                <w:lang w:val="uk-UA" w:eastAsia="en-US"/>
              </w:rPr>
            </w:pPr>
            <w:r w:rsidRPr="00081483">
              <w:rPr>
                <w:rFonts w:ascii="Times New Roman" w:hAnsi="Times New Roman"/>
                <w:sz w:val="20"/>
                <w:szCs w:val="20"/>
                <w:lang w:val="uk-UA" w:eastAsia="en-US"/>
              </w:rPr>
              <w:t>300 000</w:t>
            </w:r>
          </w:p>
          <w:p w:rsidR="00081483" w:rsidRPr="00081483" w:rsidRDefault="00081483" w:rsidP="00081483">
            <w:pPr>
              <w:tabs>
                <w:tab w:val="left" w:pos="993"/>
              </w:tabs>
              <w:ind w:firstLine="73"/>
              <w:contextualSpacing/>
              <w:jc w:val="center"/>
              <w:rPr>
                <w:rFonts w:ascii="Times New Roman" w:hAnsi="Times New Roman"/>
                <w:sz w:val="20"/>
                <w:szCs w:val="20"/>
                <w:lang w:val="uk-UA" w:eastAsia="en-US"/>
              </w:rPr>
            </w:pPr>
          </w:p>
        </w:tc>
        <w:tc>
          <w:tcPr>
            <w:tcW w:w="1701" w:type="dxa"/>
          </w:tcPr>
          <w:p w:rsidR="00081483" w:rsidRPr="00081483" w:rsidRDefault="00081483" w:rsidP="00081483">
            <w:pPr>
              <w:tabs>
                <w:tab w:val="left" w:pos="993"/>
              </w:tabs>
              <w:ind w:firstLine="73"/>
              <w:contextualSpacing/>
              <w:jc w:val="center"/>
              <w:rPr>
                <w:rFonts w:ascii="Times New Roman" w:hAnsi="Times New Roman"/>
                <w:sz w:val="20"/>
                <w:szCs w:val="20"/>
                <w:lang w:val="uk-UA" w:eastAsia="en-US"/>
              </w:rPr>
            </w:pPr>
            <w:r w:rsidRPr="00081483">
              <w:rPr>
                <w:rFonts w:ascii="Times New Roman" w:hAnsi="Times New Roman"/>
                <w:sz w:val="20"/>
                <w:szCs w:val="20"/>
                <w:lang w:val="uk-UA" w:eastAsia="en-US"/>
              </w:rPr>
              <w:t>-100 000</w:t>
            </w:r>
          </w:p>
        </w:tc>
        <w:tc>
          <w:tcPr>
            <w:tcW w:w="3118" w:type="dxa"/>
            <w:vMerge/>
          </w:tcPr>
          <w:p w:rsidR="00081483" w:rsidRPr="00081483" w:rsidRDefault="00081483" w:rsidP="006D6529">
            <w:pPr>
              <w:tabs>
                <w:tab w:val="left" w:pos="993"/>
              </w:tabs>
              <w:contextualSpacing/>
              <w:jc w:val="center"/>
              <w:rPr>
                <w:rFonts w:ascii="Times New Roman" w:hAnsi="Times New Roman"/>
                <w:sz w:val="20"/>
                <w:szCs w:val="20"/>
                <w:lang w:val="uk-UA"/>
              </w:rPr>
            </w:pPr>
          </w:p>
        </w:tc>
      </w:tr>
      <w:tr w:rsidR="00081483" w:rsidRPr="00081483" w:rsidTr="006D6529">
        <w:trPr>
          <w:trHeight w:val="1000"/>
        </w:trPr>
        <w:tc>
          <w:tcPr>
            <w:tcW w:w="3402" w:type="dxa"/>
          </w:tcPr>
          <w:p w:rsidR="00081483" w:rsidRPr="00081483" w:rsidRDefault="00081483" w:rsidP="00081483">
            <w:pPr>
              <w:ind w:firstLine="0"/>
              <w:jc w:val="center"/>
              <w:rPr>
                <w:rFonts w:ascii="Times New Roman" w:hAnsi="Times New Roman"/>
                <w:sz w:val="20"/>
                <w:szCs w:val="20"/>
                <w:lang w:val="uk-UA"/>
              </w:rPr>
            </w:pPr>
            <w:r w:rsidRPr="00081483">
              <w:rPr>
                <w:rFonts w:ascii="Times New Roman" w:hAnsi="Times New Roman"/>
                <w:sz w:val="20"/>
                <w:szCs w:val="20"/>
                <w:lang w:val="uk-UA"/>
              </w:rPr>
              <w:t xml:space="preserve">Облаштування пандуса до житлового будинку за адресою: </w:t>
            </w:r>
          </w:p>
          <w:p w:rsidR="00081483" w:rsidRPr="00081483" w:rsidRDefault="00081483" w:rsidP="00081483">
            <w:pPr>
              <w:ind w:firstLine="0"/>
              <w:jc w:val="center"/>
              <w:rPr>
                <w:rFonts w:ascii="Times New Roman" w:hAnsi="Times New Roman"/>
                <w:sz w:val="20"/>
                <w:szCs w:val="20"/>
                <w:lang w:val="uk-UA"/>
              </w:rPr>
            </w:pPr>
            <w:r w:rsidRPr="00081483">
              <w:rPr>
                <w:rFonts w:ascii="Times New Roman" w:hAnsi="Times New Roman"/>
                <w:sz w:val="20"/>
                <w:szCs w:val="20"/>
                <w:lang w:val="uk-UA"/>
              </w:rPr>
              <w:t>м. Одеса,</w:t>
            </w:r>
            <w:r>
              <w:rPr>
                <w:rFonts w:ascii="Times New Roman" w:hAnsi="Times New Roman"/>
                <w:sz w:val="20"/>
                <w:szCs w:val="20"/>
                <w:lang w:val="uk-UA"/>
              </w:rPr>
              <w:t xml:space="preserve">  </w:t>
            </w:r>
            <w:r w:rsidRPr="00081483">
              <w:rPr>
                <w:rFonts w:ascii="Times New Roman" w:hAnsi="Times New Roman"/>
                <w:sz w:val="20"/>
                <w:szCs w:val="20"/>
                <w:lang w:val="uk-UA"/>
              </w:rPr>
              <w:t xml:space="preserve"> вул. Генерала </w:t>
            </w:r>
            <w:proofErr w:type="spellStart"/>
            <w:r w:rsidRPr="00081483">
              <w:rPr>
                <w:rFonts w:ascii="Times New Roman" w:hAnsi="Times New Roman"/>
                <w:sz w:val="20"/>
                <w:szCs w:val="20"/>
                <w:lang w:val="uk-UA"/>
              </w:rPr>
              <w:t>Бочарова</w:t>
            </w:r>
            <w:proofErr w:type="spellEnd"/>
            <w:r w:rsidRPr="00081483">
              <w:rPr>
                <w:rFonts w:ascii="Times New Roman" w:hAnsi="Times New Roman"/>
                <w:sz w:val="20"/>
                <w:szCs w:val="20"/>
                <w:lang w:val="uk-UA"/>
              </w:rPr>
              <w:t>, 21А</w:t>
            </w:r>
          </w:p>
        </w:tc>
        <w:tc>
          <w:tcPr>
            <w:tcW w:w="1417" w:type="dxa"/>
          </w:tcPr>
          <w:p w:rsidR="00081483" w:rsidRPr="00081483" w:rsidRDefault="00081483" w:rsidP="00081483">
            <w:pPr>
              <w:tabs>
                <w:tab w:val="left" w:pos="993"/>
              </w:tabs>
              <w:ind w:firstLine="73"/>
              <w:contextualSpacing/>
              <w:jc w:val="center"/>
              <w:rPr>
                <w:rFonts w:ascii="Times New Roman" w:hAnsi="Times New Roman"/>
                <w:sz w:val="20"/>
                <w:szCs w:val="20"/>
                <w:lang w:val="uk-UA" w:eastAsia="en-US"/>
              </w:rPr>
            </w:pPr>
            <w:r w:rsidRPr="00081483">
              <w:rPr>
                <w:rFonts w:ascii="Times New Roman" w:hAnsi="Times New Roman"/>
                <w:sz w:val="20"/>
                <w:szCs w:val="20"/>
                <w:lang w:val="uk-UA" w:eastAsia="en-US"/>
              </w:rPr>
              <w:t>0</w:t>
            </w:r>
          </w:p>
        </w:tc>
        <w:tc>
          <w:tcPr>
            <w:tcW w:w="1701" w:type="dxa"/>
          </w:tcPr>
          <w:p w:rsidR="00081483" w:rsidRPr="00081483" w:rsidRDefault="00081483" w:rsidP="00081483">
            <w:pPr>
              <w:tabs>
                <w:tab w:val="left" w:pos="993"/>
              </w:tabs>
              <w:ind w:firstLine="73"/>
              <w:contextualSpacing/>
              <w:jc w:val="center"/>
              <w:rPr>
                <w:rFonts w:ascii="Times New Roman" w:hAnsi="Times New Roman"/>
                <w:sz w:val="20"/>
                <w:szCs w:val="20"/>
                <w:lang w:val="uk-UA" w:eastAsia="en-US"/>
              </w:rPr>
            </w:pPr>
            <w:r w:rsidRPr="00081483">
              <w:rPr>
                <w:rFonts w:ascii="Times New Roman" w:hAnsi="Times New Roman"/>
                <w:sz w:val="20"/>
                <w:szCs w:val="20"/>
                <w:lang w:val="uk-UA" w:eastAsia="en-US"/>
              </w:rPr>
              <w:t>+ 200 000</w:t>
            </w:r>
          </w:p>
        </w:tc>
        <w:tc>
          <w:tcPr>
            <w:tcW w:w="3118" w:type="dxa"/>
            <w:vMerge/>
          </w:tcPr>
          <w:p w:rsidR="00081483" w:rsidRPr="00081483" w:rsidRDefault="00081483" w:rsidP="006D6529">
            <w:pPr>
              <w:tabs>
                <w:tab w:val="left" w:pos="993"/>
              </w:tabs>
              <w:contextualSpacing/>
              <w:jc w:val="center"/>
              <w:rPr>
                <w:rFonts w:ascii="Times New Roman" w:hAnsi="Times New Roman"/>
                <w:sz w:val="20"/>
                <w:szCs w:val="20"/>
                <w:lang w:val="uk-UA"/>
              </w:rPr>
            </w:pPr>
          </w:p>
        </w:tc>
      </w:tr>
      <w:tr w:rsidR="00081483" w:rsidRPr="00081483" w:rsidTr="006D6529">
        <w:trPr>
          <w:trHeight w:val="298"/>
        </w:trPr>
        <w:tc>
          <w:tcPr>
            <w:tcW w:w="3402" w:type="dxa"/>
          </w:tcPr>
          <w:p w:rsidR="00081483" w:rsidRPr="00081483" w:rsidRDefault="00081483" w:rsidP="006D6529">
            <w:pPr>
              <w:jc w:val="center"/>
              <w:rPr>
                <w:rFonts w:ascii="Times New Roman" w:hAnsi="Times New Roman"/>
                <w:b/>
                <w:bCs/>
                <w:sz w:val="20"/>
                <w:szCs w:val="20"/>
                <w:lang w:val="uk-UA"/>
              </w:rPr>
            </w:pPr>
            <w:r w:rsidRPr="00081483">
              <w:rPr>
                <w:rFonts w:ascii="Times New Roman" w:hAnsi="Times New Roman"/>
                <w:b/>
                <w:bCs/>
                <w:sz w:val="20"/>
                <w:szCs w:val="20"/>
                <w:lang w:val="uk-UA"/>
              </w:rPr>
              <w:t>ВСЬОГО</w:t>
            </w:r>
          </w:p>
        </w:tc>
        <w:tc>
          <w:tcPr>
            <w:tcW w:w="1417" w:type="dxa"/>
          </w:tcPr>
          <w:p w:rsidR="00081483" w:rsidRPr="00081483" w:rsidRDefault="00081483" w:rsidP="006D6529">
            <w:pPr>
              <w:tabs>
                <w:tab w:val="left" w:pos="993"/>
              </w:tabs>
              <w:contextualSpacing/>
              <w:jc w:val="center"/>
              <w:rPr>
                <w:rFonts w:ascii="Times New Roman" w:hAnsi="Times New Roman"/>
                <w:b/>
                <w:bCs/>
                <w:sz w:val="20"/>
                <w:szCs w:val="20"/>
                <w:lang w:val="uk-UA" w:eastAsia="en-US"/>
              </w:rPr>
            </w:pPr>
            <w:r w:rsidRPr="00081483">
              <w:rPr>
                <w:rFonts w:ascii="Times New Roman" w:hAnsi="Times New Roman"/>
                <w:b/>
                <w:bCs/>
                <w:sz w:val="20"/>
                <w:szCs w:val="20"/>
                <w:lang w:val="uk-UA" w:eastAsia="en-US"/>
              </w:rPr>
              <w:t>х</w:t>
            </w:r>
          </w:p>
        </w:tc>
        <w:tc>
          <w:tcPr>
            <w:tcW w:w="1701" w:type="dxa"/>
          </w:tcPr>
          <w:p w:rsidR="00081483" w:rsidRPr="00081483" w:rsidRDefault="00081483" w:rsidP="006D6529">
            <w:pPr>
              <w:tabs>
                <w:tab w:val="left" w:pos="993"/>
              </w:tabs>
              <w:contextualSpacing/>
              <w:jc w:val="center"/>
              <w:rPr>
                <w:rFonts w:ascii="Times New Roman" w:hAnsi="Times New Roman"/>
                <w:b/>
                <w:bCs/>
                <w:sz w:val="20"/>
                <w:szCs w:val="20"/>
                <w:lang w:val="uk-UA" w:eastAsia="en-US"/>
              </w:rPr>
            </w:pPr>
            <w:r w:rsidRPr="00081483">
              <w:rPr>
                <w:rFonts w:ascii="Times New Roman" w:hAnsi="Times New Roman"/>
                <w:b/>
                <w:bCs/>
                <w:sz w:val="20"/>
                <w:szCs w:val="20"/>
                <w:lang w:val="uk-UA" w:eastAsia="en-US"/>
              </w:rPr>
              <w:t>0</w:t>
            </w:r>
          </w:p>
        </w:tc>
        <w:tc>
          <w:tcPr>
            <w:tcW w:w="3118" w:type="dxa"/>
          </w:tcPr>
          <w:p w:rsidR="00081483" w:rsidRPr="00081483" w:rsidRDefault="00081483" w:rsidP="006D6529">
            <w:pPr>
              <w:tabs>
                <w:tab w:val="left" w:pos="993"/>
              </w:tabs>
              <w:contextualSpacing/>
              <w:jc w:val="center"/>
              <w:rPr>
                <w:rFonts w:ascii="Times New Roman" w:hAnsi="Times New Roman"/>
                <w:b/>
                <w:bCs/>
                <w:sz w:val="20"/>
                <w:szCs w:val="20"/>
                <w:lang w:val="uk-UA"/>
              </w:rPr>
            </w:pPr>
            <w:r w:rsidRPr="00081483">
              <w:rPr>
                <w:rFonts w:ascii="Times New Roman" w:hAnsi="Times New Roman"/>
                <w:b/>
                <w:bCs/>
                <w:sz w:val="20"/>
                <w:szCs w:val="20"/>
                <w:lang w:val="uk-UA"/>
              </w:rPr>
              <w:t>х</w:t>
            </w:r>
          </w:p>
        </w:tc>
      </w:tr>
    </w:tbl>
    <w:p w:rsidR="00081483" w:rsidRPr="001710E8" w:rsidRDefault="00081483" w:rsidP="00081483">
      <w:pPr>
        <w:ind w:firstLine="708"/>
        <w:jc w:val="both"/>
        <w:rPr>
          <w:rFonts w:ascii="Times New Roman" w:eastAsia="Times New Roman" w:hAnsi="Times New Roman" w:cs="Times New Roman"/>
          <w:sz w:val="12"/>
          <w:szCs w:val="12"/>
          <w:lang w:val="uk-UA" w:eastAsia="uk-UA"/>
        </w:rPr>
      </w:pPr>
    </w:p>
    <w:p w:rsidR="00081483" w:rsidRPr="00081483" w:rsidRDefault="00081483" w:rsidP="00081483">
      <w:pPr>
        <w:ind w:firstLine="709"/>
        <w:jc w:val="both"/>
        <w:rPr>
          <w:rFonts w:ascii="Times New Roman" w:hAnsi="Times New Roman" w:cs="Times New Roman"/>
          <w:lang w:val="uk-UA"/>
        </w:rPr>
      </w:pPr>
      <w:r w:rsidRPr="00081483">
        <w:rPr>
          <w:rFonts w:ascii="Times New Roman" w:eastAsia="Times New Roman" w:hAnsi="Times New Roman" w:cs="Times New Roman"/>
          <w:lang w:val="uk-UA" w:eastAsia="uk-UA"/>
        </w:rPr>
        <w:t xml:space="preserve">4. </w:t>
      </w:r>
      <w:r w:rsidRPr="00081483">
        <w:rPr>
          <w:rFonts w:ascii="Times New Roman" w:hAnsi="Times New Roman" w:cs="Times New Roman"/>
          <w:lang w:val="uk-UA"/>
        </w:rPr>
        <w:t>Департаментом освіти та науки Одеської міської ради надані пропозиції (</w:t>
      </w:r>
      <w:r w:rsidRPr="00081483">
        <w:rPr>
          <w:rFonts w:ascii="Times New Roman" w:hAnsi="Times New Roman" w:cs="Times New Roman"/>
          <w:i/>
          <w:iCs/>
          <w:lang w:val="uk-UA"/>
        </w:rPr>
        <w:t>копії листів додаються</w:t>
      </w:r>
      <w:r w:rsidRPr="00081483">
        <w:rPr>
          <w:rFonts w:ascii="Times New Roman" w:hAnsi="Times New Roman" w:cs="Times New Roman"/>
          <w:lang w:val="uk-UA"/>
        </w:rPr>
        <w:t>) щодо перерозподілу бюджетних призначень в межах затвердженої суми за КТПКВКМБ 1000 «Освіта».</w:t>
      </w:r>
    </w:p>
    <w:p w:rsidR="00081483" w:rsidRPr="00081483" w:rsidRDefault="00081483" w:rsidP="00081483">
      <w:pPr>
        <w:ind w:firstLine="709"/>
        <w:jc w:val="both"/>
        <w:rPr>
          <w:rFonts w:ascii="Times New Roman" w:hAnsi="Times New Roman" w:cs="Times New Roman"/>
          <w:lang w:val="uk-UA"/>
        </w:rPr>
      </w:pPr>
      <w:r w:rsidRPr="00081483">
        <w:rPr>
          <w:rFonts w:ascii="Times New Roman" w:hAnsi="Times New Roman" w:cs="Times New Roman"/>
          <w:lang w:val="uk-UA"/>
        </w:rPr>
        <w:t>4.1. Необхідність в проведенні даного перерозподілу виникла у зв’язку з наступним:</w:t>
      </w:r>
    </w:p>
    <w:p w:rsidR="00081483" w:rsidRPr="00081483" w:rsidRDefault="00081483" w:rsidP="00081483">
      <w:pPr>
        <w:ind w:firstLine="709"/>
        <w:jc w:val="both"/>
        <w:rPr>
          <w:rFonts w:ascii="Times New Roman" w:hAnsi="Times New Roman" w:cs="Times New Roman"/>
          <w:lang w:val="uk-UA"/>
        </w:rPr>
      </w:pPr>
      <w:r w:rsidRPr="00081483">
        <w:rPr>
          <w:rFonts w:ascii="Times New Roman" w:hAnsi="Times New Roman" w:cs="Times New Roman"/>
          <w:lang w:val="uk-UA"/>
        </w:rPr>
        <w:t xml:space="preserve">- необхідністю розрахунку за послуги спеціальних автомобільних перевезень дітей Одеської спеціальної школи № 75 І-ІІ ступенів Одеської міської ради, у зв’язку з підвищенням вартості перевезень в 2021 році до - 1 770,00 </w:t>
      </w:r>
      <w:proofErr w:type="spellStart"/>
      <w:r w:rsidRPr="00081483">
        <w:rPr>
          <w:rFonts w:ascii="Times New Roman" w:hAnsi="Times New Roman" w:cs="Times New Roman"/>
          <w:lang w:val="uk-UA"/>
        </w:rPr>
        <w:t>грн</w:t>
      </w:r>
      <w:proofErr w:type="spellEnd"/>
      <w:r w:rsidRPr="00081483">
        <w:rPr>
          <w:rFonts w:ascii="Times New Roman" w:hAnsi="Times New Roman" w:cs="Times New Roman"/>
          <w:lang w:val="uk-UA"/>
        </w:rPr>
        <w:t xml:space="preserve"> (в 2020 році становила 1594,54 </w:t>
      </w:r>
      <w:proofErr w:type="spellStart"/>
      <w:r w:rsidRPr="00081483">
        <w:rPr>
          <w:rFonts w:ascii="Times New Roman" w:hAnsi="Times New Roman" w:cs="Times New Roman"/>
          <w:lang w:val="uk-UA"/>
        </w:rPr>
        <w:t>грн</w:t>
      </w:r>
      <w:proofErr w:type="spellEnd"/>
      <w:r w:rsidRPr="00081483">
        <w:rPr>
          <w:rFonts w:ascii="Times New Roman" w:hAnsi="Times New Roman" w:cs="Times New Roman"/>
          <w:lang w:val="uk-UA"/>
        </w:rPr>
        <w:t xml:space="preserve">, що більше на 175,46 </w:t>
      </w:r>
      <w:proofErr w:type="spellStart"/>
      <w:r w:rsidRPr="00081483">
        <w:rPr>
          <w:rFonts w:ascii="Times New Roman" w:hAnsi="Times New Roman" w:cs="Times New Roman"/>
          <w:lang w:val="uk-UA"/>
        </w:rPr>
        <w:t>грн</w:t>
      </w:r>
      <w:proofErr w:type="spellEnd"/>
      <w:r w:rsidRPr="00081483">
        <w:rPr>
          <w:rFonts w:ascii="Times New Roman" w:hAnsi="Times New Roman" w:cs="Times New Roman"/>
          <w:lang w:val="uk-UA"/>
        </w:rPr>
        <w:t xml:space="preserve">) – 250 000 </w:t>
      </w:r>
      <w:proofErr w:type="spellStart"/>
      <w:r w:rsidRPr="00081483">
        <w:rPr>
          <w:rFonts w:ascii="Times New Roman" w:hAnsi="Times New Roman" w:cs="Times New Roman"/>
          <w:lang w:val="uk-UA"/>
        </w:rPr>
        <w:t>грн</w:t>
      </w:r>
      <w:proofErr w:type="spellEnd"/>
      <w:r w:rsidRPr="00081483">
        <w:rPr>
          <w:rFonts w:ascii="Times New Roman" w:hAnsi="Times New Roman" w:cs="Times New Roman"/>
          <w:lang w:val="uk-UA"/>
        </w:rPr>
        <w:t>;</w:t>
      </w:r>
    </w:p>
    <w:p w:rsidR="00081483" w:rsidRPr="00081483" w:rsidRDefault="00081483" w:rsidP="00081483">
      <w:pPr>
        <w:ind w:firstLine="709"/>
        <w:jc w:val="both"/>
        <w:rPr>
          <w:rFonts w:ascii="Times New Roman" w:hAnsi="Times New Roman" w:cs="Times New Roman"/>
          <w:lang w:val="uk-UA"/>
        </w:rPr>
      </w:pPr>
      <w:r w:rsidRPr="00081483">
        <w:rPr>
          <w:rFonts w:ascii="Times New Roman" w:hAnsi="Times New Roman" w:cs="Times New Roman"/>
          <w:lang w:val="uk-UA"/>
        </w:rPr>
        <w:t xml:space="preserve">- необхідністю проведення поточного ремонту в приміщеннях дошкільних навчальних закладів освіти (системи водопостачання та пошкодженої кабельної лінії електромережі – 292 800 </w:t>
      </w:r>
      <w:proofErr w:type="spellStart"/>
      <w:r w:rsidRPr="00081483">
        <w:rPr>
          <w:rFonts w:ascii="Times New Roman" w:hAnsi="Times New Roman" w:cs="Times New Roman"/>
          <w:lang w:val="uk-UA"/>
        </w:rPr>
        <w:t>грн</w:t>
      </w:r>
      <w:proofErr w:type="spellEnd"/>
      <w:r w:rsidRPr="00081483">
        <w:rPr>
          <w:rFonts w:ascii="Times New Roman" w:hAnsi="Times New Roman" w:cs="Times New Roman"/>
          <w:lang w:val="uk-UA"/>
        </w:rPr>
        <w:t>;</w:t>
      </w:r>
    </w:p>
    <w:p w:rsidR="00081483" w:rsidRPr="00081483" w:rsidRDefault="00081483" w:rsidP="00081483">
      <w:pPr>
        <w:ind w:firstLine="709"/>
        <w:jc w:val="both"/>
        <w:rPr>
          <w:rFonts w:ascii="Times New Roman" w:hAnsi="Times New Roman" w:cs="Times New Roman"/>
          <w:lang w:val="uk-UA"/>
        </w:rPr>
      </w:pPr>
      <w:r w:rsidRPr="00081483">
        <w:rPr>
          <w:rFonts w:ascii="Times New Roman" w:hAnsi="Times New Roman" w:cs="Times New Roman"/>
          <w:lang w:val="uk-UA"/>
        </w:rPr>
        <w:t>- необхідністю перевезення вихованців «Одеській міський Центр військово-патріотичного виховання учнівської молоді «Пост № 1» під час несення почесної вахти – 50 000 грн.</w:t>
      </w:r>
    </w:p>
    <w:p w:rsidR="00081483" w:rsidRPr="00081483" w:rsidRDefault="00081483" w:rsidP="00081483">
      <w:pPr>
        <w:ind w:firstLine="709"/>
        <w:jc w:val="both"/>
        <w:rPr>
          <w:rFonts w:ascii="Times New Roman" w:hAnsi="Times New Roman" w:cs="Times New Roman"/>
          <w:lang w:val="uk-UA"/>
        </w:rPr>
      </w:pPr>
      <w:r w:rsidRPr="00081483">
        <w:rPr>
          <w:rFonts w:ascii="Times New Roman" w:hAnsi="Times New Roman" w:cs="Times New Roman"/>
          <w:lang w:val="uk-UA"/>
        </w:rPr>
        <w:t xml:space="preserve">Крім того, необхідність проведення перерозподілу бюджетних призначень між бюджетними програмами за КЕКВ 2230 «Продукти харчування» обумовлене підвищенням вартості харчування учнів 1-4 класів загальної середньої освіти з 1 квітня 2021 року відповідно до рішення Одеської міської ради від 03 лютого 2021 року № 45–VIII «Про внесення змін до рішення Одеської міської ради від  27 серпня 2014 року № 5233–VI «Про встановлення вартості харчування учнів та вихованців у закладах освіти м. Одеси». </w:t>
      </w:r>
    </w:p>
    <w:p w:rsidR="00081483" w:rsidRPr="00081483" w:rsidRDefault="00081483" w:rsidP="00081483">
      <w:pPr>
        <w:ind w:firstLine="709"/>
        <w:jc w:val="both"/>
        <w:rPr>
          <w:rFonts w:ascii="Times New Roman" w:hAnsi="Times New Roman" w:cs="Times New Roman"/>
          <w:lang w:val="uk-UA"/>
        </w:rPr>
      </w:pPr>
      <w:r w:rsidRPr="00081483">
        <w:rPr>
          <w:rFonts w:ascii="Times New Roman" w:hAnsi="Times New Roman" w:cs="Times New Roman"/>
          <w:lang w:val="uk-UA"/>
        </w:rPr>
        <w:t>Пропозиції Департаменту освіти та науки Одеської міської ради по внесенню змін до загального фонду бюджету Одеської міської територіальної громади на 2021 рік за КПКВКМБ, КЕКВ наведені у додатку 1 до цього листа (</w:t>
      </w:r>
      <w:r w:rsidRPr="00081483">
        <w:rPr>
          <w:rFonts w:ascii="Times New Roman" w:hAnsi="Times New Roman" w:cs="Times New Roman"/>
          <w:i/>
          <w:iCs/>
          <w:lang w:val="uk-UA"/>
        </w:rPr>
        <w:t>додається</w:t>
      </w:r>
      <w:r w:rsidRPr="00081483">
        <w:rPr>
          <w:rFonts w:ascii="Times New Roman" w:hAnsi="Times New Roman" w:cs="Times New Roman"/>
          <w:lang w:val="uk-UA"/>
        </w:rPr>
        <w:t>).</w:t>
      </w:r>
    </w:p>
    <w:p w:rsidR="00081483" w:rsidRPr="00081483" w:rsidRDefault="00081483" w:rsidP="00081483">
      <w:pPr>
        <w:ind w:firstLine="709"/>
        <w:jc w:val="both"/>
        <w:rPr>
          <w:rFonts w:ascii="Times New Roman" w:hAnsi="Times New Roman" w:cs="Times New Roman"/>
          <w:lang w:val="uk-UA"/>
        </w:rPr>
      </w:pPr>
      <w:r w:rsidRPr="00081483">
        <w:rPr>
          <w:rFonts w:ascii="Times New Roman" w:hAnsi="Times New Roman" w:cs="Times New Roman"/>
          <w:bCs/>
          <w:lang w:val="uk-UA"/>
        </w:rPr>
        <w:t>4.2. Відповідно до</w:t>
      </w:r>
      <w:r w:rsidRPr="00081483">
        <w:rPr>
          <w:rFonts w:ascii="Times New Roman" w:hAnsi="Times New Roman" w:cs="Times New Roman"/>
          <w:lang w:val="uk-UA"/>
        </w:rPr>
        <w:t xml:space="preserve"> рішення Одеської міської ради від 03 лютого 2021 року                      № 42-</w:t>
      </w:r>
      <w:r w:rsidRPr="00081483">
        <w:rPr>
          <w:rFonts w:ascii="Times New Roman" w:hAnsi="Times New Roman" w:cs="Times New Roman"/>
          <w:lang w:val="en-US"/>
        </w:rPr>
        <w:t>VIII</w:t>
      </w:r>
      <w:r w:rsidRPr="00081483">
        <w:rPr>
          <w:rFonts w:ascii="Times New Roman" w:hAnsi="Times New Roman" w:cs="Times New Roman"/>
          <w:lang w:val="uk-UA"/>
        </w:rPr>
        <w:t xml:space="preserve">, яким встановлено з 01.01.2021року для бюджетних установ, які фінансуються за рахунок бюджету Одеської міської територіальної  громади, вартісну ознаку предметів, що входять до складу малоцінних необоротних матеріальних активів, до 20 000 </w:t>
      </w:r>
      <w:proofErr w:type="spellStart"/>
      <w:r w:rsidRPr="00081483">
        <w:rPr>
          <w:rFonts w:ascii="Times New Roman" w:hAnsi="Times New Roman" w:cs="Times New Roman"/>
          <w:lang w:val="uk-UA"/>
        </w:rPr>
        <w:t>грн</w:t>
      </w:r>
      <w:proofErr w:type="spellEnd"/>
      <w:r w:rsidRPr="00081483">
        <w:rPr>
          <w:rFonts w:ascii="Times New Roman" w:hAnsi="Times New Roman" w:cs="Times New Roman"/>
          <w:lang w:val="uk-UA"/>
        </w:rPr>
        <w:t xml:space="preserve">, за КПКВКМБ 0611141 «Забезпечення діяльності інших закладів у сфері освіти» необхідно: </w:t>
      </w:r>
    </w:p>
    <w:p w:rsidR="00081483" w:rsidRPr="00081483" w:rsidRDefault="00081483" w:rsidP="00081483">
      <w:pPr>
        <w:pStyle w:val="a8"/>
        <w:tabs>
          <w:tab w:val="left" w:pos="0"/>
          <w:tab w:val="left" w:pos="1701"/>
        </w:tabs>
        <w:ind w:left="0" w:firstLine="709"/>
        <w:contextualSpacing w:val="0"/>
        <w:jc w:val="both"/>
        <w:rPr>
          <w:rFonts w:ascii="Times New Roman" w:hAnsi="Times New Roman" w:cs="Times New Roman"/>
          <w:szCs w:val="24"/>
          <w:lang w:val="uk-UA"/>
        </w:rPr>
      </w:pPr>
      <w:r w:rsidRPr="00081483">
        <w:rPr>
          <w:rFonts w:ascii="Times New Roman" w:hAnsi="Times New Roman" w:cs="Times New Roman"/>
          <w:szCs w:val="24"/>
          <w:lang w:val="uk-UA"/>
        </w:rPr>
        <w:t xml:space="preserve">- зменшити видатки спеціального фонду (бюджету розвитку) (найменування об’єкту бюджету розвитку: «Придбання обладнання і предметів довгострокового користування для інших закладів у сфері освіти») у сумі 190 000 </w:t>
      </w:r>
      <w:proofErr w:type="spellStart"/>
      <w:r w:rsidRPr="00081483">
        <w:rPr>
          <w:rFonts w:ascii="Times New Roman" w:hAnsi="Times New Roman" w:cs="Times New Roman"/>
          <w:szCs w:val="24"/>
          <w:lang w:val="uk-UA"/>
        </w:rPr>
        <w:t>грн</w:t>
      </w:r>
      <w:proofErr w:type="spellEnd"/>
      <w:r w:rsidRPr="00081483">
        <w:rPr>
          <w:rFonts w:ascii="Times New Roman" w:hAnsi="Times New Roman" w:cs="Times New Roman"/>
          <w:szCs w:val="24"/>
          <w:lang w:val="uk-UA"/>
        </w:rPr>
        <w:t>;</w:t>
      </w:r>
    </w:p>
    <w:p w:rsidR="00081483" w:rsidRPr="00081483" w:rsidRDefault="00081483" w:rsidP="00081483">
      <w:pPr>
        <w:pStyle w:val="a8"/>
        <w:tabs>
          <w:tab w:val="left" w:pos="0"/>
          <w:tab w:val="left" w:pos="709"/>
          <w:tab w:val="left" w:pos="1701"/>
        </w:tabs>
        <w:ind w:left="0" w:firstLine="709"/>
        <w:contextualSpacing w:val="0"/>
        <w:jc w:val="both"/>
        <w:rPr>
          <w:rFonts w:ascii="Times New Roman" w:hAnsi="Times New Roman" w:cs="Times New Roman"/>
          <w:szCs w:val="24"/>
          <w:lang w:val="uk-UA"/>
        </w:rPr>
      </w:pPr>
      <w:r w:rsidRPr="00081483">
        <w:rPr>
          <w:rFonts w:ascii="Times New Roman" w:hAnsi="Times New Roman" w:cs="Times New Roman"/>
          <w:szCs w:val="24"/>
          <w:lang w:val="uk-UA"/>
        </w:rPr>
        <w:t>- збільшити видатки загального фонду (видатки споживання) у сумі                           190 000 грн.</w:t>
      </w:r>
    </w:p>
    <w:p w:rsidR="00081483" w:rsidRPr="00081483" w:rsidRDefault="00081483" w:rsidP="00081483">
      <w:pPr>
        <w:ind w:firstLine="708"/>
        <w:jc w:val="both"/>
        <w:rPr>
          <w:rFonts w:ascii="Times New Roman" w:eastAsia="Times New Roman" w:hAnsi="Times New Roman" w:cs="Times New Roman"/>
          <w:lang w:val="uk-UA" w:eastAsia="uk-UA"/>
        </w:rPr>
      </w:pPr>
    </w:p>
    <w:p w:rsidR="00081483" w:rsidRDefault="00081483" w:rsidP="00081483">
      <w:pPr>
        <w:ind w:firstLine="708"/>
        <w:jc w:val="both"/>
        <w:rPr>
          <w:rFonts w:ascii="Times New Roman" w:eastAsia="Times New Roman" w:hAnsi="Times New Roman" w:cs="Times New Roman"/>
          <w:lang w:val="uk-UA" w:eastAsia="uk-UA"/>
        </w:rPr>
      </w:pPr>
      <w:r w:rsidRPr="00081483">
        <w:rPr>
          <w:rFonts w:ascii="Times New Roman" w:eastAsia="Times New Roman" w:hAnsi="Times New Roman" w:cs="Times New Roman"/>
          <w:lang w:val="uk-UA" w:eastAsia="uk-UA"/>
        </w:rPr>
        <w:lastRenderedPageBreak/>
        <w:t xml:space="preserve">5. У зв’язку з необхідністю ліквідації пошкоджень асфальтобетонного покриття, створення умов для безпечного та безперешкодного руху громадського та приватного автотранспорту, враховуючи звернення </w:t>
      </w:r>
      <w:proofErr w:type="spellStart"/>
      <w:r w:rsidRPr="00081483">
        <w:rPr>
          <w:rFonts w:ascii="Times New Roman" w:eastAsia="Times New Roman" w:hAnsi="Times New Roman" w:cs="Times New Roman"/>
          <w:lang w:val="uk-UA" w:eastAsia="uk-UA"/>
        </w:rPr>
        <w:t>громадянь</w:t>
      </w:r>
      <w:proofErr w:type="spellEnd"/>
      <w:r w:rsidRPr="00081483">
        <w:rPr>
          <w:rFonts w:ascii="Times New Roman" w:eastAsia="Times New Roman" w:hAnsi="Times New Roman" w:cs="Times New Roman"/>
          <w:lang w:val="uk-UA" w:eastAsia="uk-UA"/>
        </w:rPr>
        <w:t>, громадських організацій Управлінням дорожнього господарства Одеської міської ради надані пропозиції (</w:t>
      </w:r>
      <w:r w:rsidRPr="00081483">
        <w:rPr>
          <w:rFonts w:ascii="Times New Roman" w:eastAsia="Times New Roman" w:hAnsi="Times New Roman" w:cs="Times New Roman"/>
          <w:i/>
          <w:iCs/>
          <w:lang w:val="uk-UA" w:eastAsia="uk-UA"/>
        </w:rPr>
        <w:t>копія листа додається</w:t>
      </w:r>
      <w:r w:rsidRPr="00081483">
        <w:rPr>
          <w:rFonts w:ascii="Times New Roman" w:eastAsia="Times New Roman" w:hAnsi="Times New Roman" w:cs="Times New Roman"/>
          <w:lang w:val="uk-UA" w:eastAsia="uk-UA"/>
        </w:rPr>
        <w:t>) щодо перерозподілу бюджетних призначень спеціального фонду (бюджету розвитку), який наведено у додатку 2 до цього листа (</w:t>
      </w:r>
      <w:r w:rsidRPr="00081483">
        <w:rPr>
          <w:rFonts w:ascii="Times New Roman" w:eastAsia="Times New Roman" w:hAnsi="Times New Roman" w:cs="Times New Roman"/>
          <w:i/>
          <w:iCs/>
          <w:lang w:val="uk-UA" w:eastAsia="uk-UA"/>
        </w:rPr>
        <w:t>додається</w:t>
      </w:r>
      <w:r w:rsidRPr="00081483">
        <w:rPr>
          <w:rFonts w:ascii="Times New Roman" w:eastAsia="Times New Roman" w:hAnsi="Times New Roman" w:cs="Times New Roman"/>
          <w:lang w:val="uk-UA" w:eastAsia="uk-UA"/>
        </w:rPr>
        <w:t>).</w:t>
      </w:r>
    </w:p>
    <w:p w:rsidR="001A1DAF" w:rsidRPr="001A1DAF" w:rsidRDefault="001A1DAF" w:rsidP="00081483">
      <w:pPr>
        <w:ind w:firstLine="708"/>
        <w:jc w:val="both"/>
        <w:rPr>
          <w:rFonts w:ascii="Times New Roman" w:eastAsia="Times New Roman" w:hAnsi="Times New Roman" w:cs="Times New Roman"/>
          <w:b/>
          <w:lang w:val="uk-UA" w:eastAsia="uk-UA"/>
        </w:rPr>
      </w:pPr>
      <w:r w:rsidRPr="001A1DAF">
        <w:rPr>
          <w:rFonts w:ascii="Times New Roman" w:eastAsia="Times New Roman" w:hAnsi="Times New Roman" w:cs="Times New Roman"/>
          <w:b/>
          <w:lang w:val="uk-UA" w:eastAsia="uk-UA"/>
        </w:rPr>
        <w:t xml:space="preserve">ВИСНОВОК: Перенести розгляд питання на наступне засідання комісії. </w:t>
      </w:r>
    </w:p>
    <w:p w:rsidR="00081483" w:rsidRPr="00081483" w:rsidRDefault="00081483" w:rsidP="00081483">
      <w:pPr>
        <w:ind w:firstLine="708"/>
        <w:jc w:val="both"/>
        <w:rPr>
          <w:rFonts w:ascii="Times New Roman" w:hAnsi="Times New Roman" w:cs="Times New Roman"/>
          <w:lang w:val="uk-UA"/>
        </w:rPr>
      </w:pPr>
      <w:r w:rsidRPr="00081483">
        <w:rPr>
          <w:rFonts w:ascii="Times New Roman" w:hAnsi="Times New Roman" w:cs="Times New Roman"/>
          <w:lang w:val="uk-UA"/>
        </w:rPr>
        <w:t>6. Департаментом муніципальної безпеки Одеської міської ради надані пропозиції (</w:t>
      </w:r>
      <w:r w:rsidRPr="00081483">
        <w:rPr>
          <w:rFonts w:ascii="Times New Roman" w:hAnsi="Times New Roman" w:cs="Times New Roman"/>
          <w:i/>
          <w:iCs/>
          <w:lang w:val="uk-UA"/>
        </w:rPr>
        <w:t>копія листа додається</w:t>
      </w:r>
      <w:r w:rsidRPr="00081483">
        <w:rPr>
          <w:rFonts w:ascii="Times New Roman" w:hAnsi="Times New Roman" w:cs="Times New Roman"/>
          <w:lang w:val="uk-UA"/>
        </w:rPr>
        <w:t xml:space="preserve">) щодо визначення у бюджеті Одеської міської територіальної громади на 2021 рік бюджетних призначень за КПКВКМБ 2219800 «Субвенція з місцевого бюджету державному бюджету на виконання програм соціально-економічного розвитку регіонів» для створення належних умов діяльності та служби Південного регіонального управління Державної прикордонної служби України, Головного управління Національної поліції в Одеській  області, Управління патрульної поліції в Одеській області Департаменту патрульної поліції, Управління Служби безпеки України в Одеській області в межах виконання заходів Міської цільової програми «Безпечне місто Одеса» на 2020-2022 роки:                                                                                                                                       </w:t>
      </w:r>
    </w:p>
    <w:tbl>
      <w:tblPr>
        <w:tblW w:w="97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134"/>
        <w:gridCol w:w="1825"/>
        <w:gridCol w:w="5407"/>
      </w:tblGrid>
      <w:tr w:rsidR="00081483" w:rsidRPr="005628D4" w:rsidTr="006D6529">
        <w:trPr>
          <w:trHeight w:val="191"/>
          <w:tblHeader/>
        </w:trPr>
        <w:tc>
          <w:tcPr>
            <w:tcW w:w="1418" w:type="dxa"/>
            <w:vMerge w:val="restart"/>
          </w:tcPr>
          <w:p w:rsidR="00081483" w:rsidRPr="005628D4" w:rsidRDefault="00081483" w:rsidP="006D6529">
            <w:pPr>
              <w:jc w:val="center"/>
              <w:rPr>
                <w:rFonts w:ascii="Times New Roman" w:hAnsi="Times New Roman" w:cs="Times New Roman"/>
                <w:sz w:val="20"/>
                <w:szCs w:val="20"/>
                <w:lang w:val="uk-UA"/>
              </w:rPr>
            </w:pPr>
            <w:r w:rsidRPr="005628D4">
              <w:rPr>
                <w:rFonts w:ascii="Times New Roman" w:eastAsia="Calibri" w:hAnsi="Times New Roman" w:cs="Times New Roman"/>
                <w:sz w:val="20"/>
                <w:szCs w:val="20"/>
                <w:lang w:val="uk-UA"/>
              </w:rPr>
              <w:t xml:space="preserve">Пропозиції по внесенню змін до бюджету, </w:t>
            </w:r>
            <w:proofErr w:type="spellStart"/>
            <w:r w:rsidRPr="005628D4">
              <w:rPr>
                <w:rFonts w:ascii="Times New Roman" w:eastAsia="Calibri" w:hAnsi="Times New Roman" w:cs="Times New Roman"/>
                <w:sz w:val="20"/>
                <w:szCs w:val="20"/>
                <w:lang w:val="uk-UA"/>
              </w:rPr>
              <w:t>грн</w:t>
            </w:r>
            <w:proofErr w:type="spellEnd"/>
          </w:p>
        </w:tc>
        <w:tc>
          <w:tcPr>
            <w:tcW w:w="2959" w:type="dxa"/>
            <w:gridSpan w:val="2"/>
          </w:tcPr>
          <w:p w:rsidR="00081483" w:rsidRPr="005628D4" w:rsidRDefault="00081483" w:rsidP="006D6529">
            <w:pPr>
              <w:jc w:val="center"/>
              <w:rPr>
                <w:rFonts w:ascii="Times New Roman" w:hAnsi="Times New Roman" w:cs="Times New Roman"/>
                <w:sz w:val="20"/>
                <w:szCs w:val="20"/>
                <w:lang w:val="uk-UA"/>
              </w:rPr>
            </w:pPr>
            <w:r w:rsidRPr="005628D4">
              <w:rPr>
                <w:rFonts w:ascii="Times New Roman" w:eastAsia="Calibri" w:hAnsi="Times New Roman" w:cs="Times New Roman"/>
                <w:sz w:val="20"/>
                <w:szCs w:val="20"/>
                <w:lang w:val="uk-UA"/>
              </w:rPr>
              <w:t>у тому числі:</w:t>
            </w:r>
          </w:p>
        </w:tc>
        <w:tc>
          <w:tcPr>
            <w:tcW w:w="5407" w:type="dxa"/>
            <w:vMerge w:val="restart"/>
          </w:tcPr>
          <w:p w:rsidR="00081483" w:rsidRPr="005628D4" w:rsidRDefault="00081483" w:rsidP="006D6529">
            <w:pPr>
              <w:ind w:left="-89" w:right="-113" w:hanging="7"/>
              <w:jc w:val="center"/>
              <w:rPr>
                <w:rFonts w:ascii="Times New Roman" w:hAnsi="Times New Roman" w:cs="Times New Roman"/>
                <w:sz w:val="20"/>
                <w:szCs w:val="20"/>
                <w:lang w:val="uk-UA"/>
              </w:rPr>
            </w:pPr>
            <w:r w:rsidRPr="005628D4">
              <w:rPr>
                <w:rFonts w:ascii="Times New Roman" w:eastAsia="Calibri" w:hAnsi="Times New Roman" w:cs="Times New Roman"/>
                <w:sz w:val="20"/>
                <w:szCs w:val="20"/>
                <w:lang w:val="uk-UA"/>
              </w:rPr>
              <w:t xml:space="preserve">Найменування </w:t>
            </w:r>
            <w:r>
              <w:rPr>
                <w:rFonts w:ascii="Times New Roman" w:eastAsia="Calibri" w:hAnsi="Times New Roman" w:cs="Times New Roman"/>
                <w:sz w:val="20"/>
                <w:szCs w:val="20"/>
                <w:lang w:val="uk-UA"/>
              </w:rPr>
              <w:t>об’єкту</w:t>
            </w:r>
            <w:r w:rsidRPr="005628D4">
              <w:rPr>
                <w:rFonts w:ascii="Times New Roman" w:eastAsia="Calibri" w:hAnsi="Times New Roman" w:cs="Times New Roman"/>
                <w:sz w:val="20"/>
                <w:szCs w:val="20"/>
                <w:lang w:val="uk-UA"/>
              </w:rPr>
              <w:t xml:space="preserve"> бюджету розвитку</w:t>
            </w:r>
          </w:p>
        </w:tc>
      </w:tr>
      <w:tr w:rsidR="00081483" w:rsidRPr="005628D4" w:rsidTr="006D6529">
        <w:trPr>
          <w:trHeight w:val="191"/>
          <w:tblHeader/>
        </w:trPr>
        <w:tc>
          <w:tcPr>
            <w:tcW w:w="1418" w:type="dxa"/>
            <w:vMerge/>
            <w:vAlign w:val="center"/>
          </w:tcPr>
          <w:p w:rsidR="00081483" w:rsidRPr="005628D4" w:rsidRDefault="00081483" w:rsidP="006D6529">
            <w:pPr>
              <w:jc w:val="center"/>
              <w:rPr>
                <w:rFonts w:ascii="Times New Roman" w:hAnsi="Times New Roman" w:cs="Times New Roman"/>
                <w:sz w:val="20"/>
                <w:szCs w:val="20"/>
                <w:lang w:val="uk-UA"/>
              </w:rPr>
            </w:pPr>
          </w:p>
        </w:tc>
        <w:tc>
          <w:tcPr>
            <w:tcW w:w="1134" w:type="dxa"/>
            <w:vAlign w:val="center"/>
          </w:tcPr>
          <w:p w:rsidR="00081483" w:rsidRPr="005628D4" w:rsidRDefault="00081483" w:rsidP="006D6529">
            <w:pPr>
              <w:ind w:left="-114" w:right="-108"/>
              <w:jc w:val="center"/>
              <w:rPr>
                <w:rFonts w:ascii="Times New Roman" w:eastAsia="Calibri" w:hAnsi="Times New Roman" w:cs="Times New Roman"/>
                <w:sz w:val="20"/>
                <w:szCs w:val="20"/>
                <w:lang w:val="uk-UA"/>
              </w:rPr>
            </w:pPr>
            <w:r w:rsidRPr="005628D4">
              <w:rPr>
                <w:rFonts w:ascii="Times New Roman" w:eastAsia="Calibri" w:hAnsi="Times New Roman" w:cs="Times New Roman"/>
                <w:sz w:val="20"/>
                <w:szCs w:val="20"/>
                <w:lang w:val="uk-UA"/>
              </w:rPr>
              <w:t xml:space="preserve">Загальний </w:t>
            </w:r>
          </w:p>
          <w:p w:rsidR="00081483" w:rsidRPr="005628D4" w:rsidRDefault="00081483" w:rsidP="006D6529">
            <w:pPr>
              <w:ind w:right="-108"/>
              <w:jc w:val="center"/>
              <w:rPr>
                <w:rFonts w:ascii="Times New Roman" w:hAnsi="Times New Roman" w:cs="Times New Roman"/>
                <w:sz w:val="20"/>
                <w:szCs w:val="20"/>
                <w:lang w:val="uk-UA"/>
              </w:rPr>
            </w:pPr>
            <w:r w:rsidRPr="005628D4">
              <w:rPr>
                <w:rFonts w:ascii="Times New Roman" w:eastAsia="Calibri" w:hAnsi="Times New Roman" w:cs="Times New Roman"/>
                <w:sz w:val="20"/>
                <w:szCs w:val="20"/>
                <w:lang w:val="uk-UA"/>
              </w:rPr>
              <w:t xml:space="preserve">фонд, </w:t>
            </w:r>
            <w:proofErr w:type="spellStart"/>
            <w:r w:rsidRPr="005628D4">
              <w:rPr>
                <w:rFonts w:ascii="Times New Roman" w:eastAsia="Calibri" w:hAnsi="Times New Roman" w:cs="Times New Roman"/>
                <w:sz w:val="20"/>
                <w:szCs w:val="20"/>
                <w:lang w:val="uk-UA"/>
              </w:rPr>
              <w:t>грн</w:t>
            </w:r>
            <w:proofErr w:type="spellEnd"/>
          </w:p>
        </w:tc>
        <w:tc>
          <w:tcPr>
            <w:tcW w:w="1825" w:type="dxa"/>
            <w:shd w:val="clear" w:color="auto" w:fill="auto"/>
            <w:vAlign w:val="center"/>
          </w:tcPr>
          <w:p w:rsidR="00081483" w:rsidRPr="005628D4" w:rsidRDefault="00081483" w:rsidP="006D6529">
            <w:pPr>
              <w:ind w:right="-108"/>
              <w:jc w:val="center"/>
              <w:rPr>
                <w:rFonts w:ascii="Times New Roman" w:eastAsia="Calibri" w:hAnsi="Times New Roman" w:cs="Times New Roman"/>
                <w:sz w:val="20"/>
                <w:szCs w:val="20"/>
                <w:lang w:val="uk-UA"/>
              </w:rPr>
            </w:pPr>
            <w:r w:rsidRPr="005628D4">
              <w:rPr>
                <w:rFonts w:ascii="Times New Roman" w:eastAsia="Calibri" w:hAnsi="Times New Roman" w:cs="Times New Roman"/>
                <w:sz w:val="20"/>
                <w:szCs w:val="20"/>
                <w:lang w:val="uk-UA"/>
              </w:rPr>
              <w:t>Спеціальний фонд</w:t>
            </w:r>
          </w:p>
          <w:p w:rsidR="00081483" w:rsidRPr="005628D4" w:rsidRDefault="00081483" w:rsidP="006D6529">
            <w:pPr>
              <w:jc w:val="center"/>
              <w:rPr>
                <w:rFonts w:ascii="Times New Roman" w:hAnsi="Times New Roman" w:cs="Times New Roman"/>
                <w:sz w:val="20"/>
                <w:szCs w:val="20"/>
                <w:lang w:val="uk-UA"/>
              </w:rPr>
            </w:pPr>
            <w:r w:rsidRPr="005628D4">
              <w:rPr>
                <w:rFonts w:ascii="Times New Roman" w:eastAsia="Calibri" w:hAnsi="Times New Roman" w:cs="Times New Roman"/>
                <w:sz w:val="20"/>
                <w:szCs w:val="20"/>
                <w:lang w:val="uk-UA"/>
              </w:rPr>
              <w:t xml:space="preserve"> (бюджет розвитку), </w:t>
            </w:r>
            <w:proofErr w:type="spellStart"/>
            <w:r w:rsidRPr="005628D4">
              <w:rPr>
                <w:rFonts w:ascii="Times New Roman" w:eastAsia="Calibri" w:hAnsi="Times New Roman" w:cs="Times New Roman"/>
                <w:sz w:val="20"/>
                <w:szCs w:val="20"/>
                <w:lang w:val="uk-UA"/>
              </w:rPr>
              <w:t>грн</w:t>
            </w:r>
            <w:proofErr w:type="spellEnd"/>
          </w:p>
        </w:tc>
        <w:tc>
          <w:tcPr>
            <w:tcW w:w="5407" w:type="dxa"/>
            <w:vMerge/>
            <w:vAlign w:val="center"/>
          </w:tcPr>
          <w:p w:rsidR="00081483" w:rsidRPr="005628D4" w:rsidRDefault="00081483" w:rsidP="006D6529">
            <w:pPr>
              <w:ind w:left="-89" w:right="-113" w:hanging="7"/>
              <w:jc w:val="center"/>
              <w:rPr>
                <w:rFonts w:ascii="Times New Roman" w:hAnsi="Times New Roman" w:cs="Times New Roman"/>
                <w:sz w:val="20"/>
                <w:szCs w:val="20"/>
                <w:lang w:val="uk-UA"/>
              </w:rPr>
            </w:pPr>
          </w:p>
        </w:tc>
      </w:tr>
      <w:tr w:rsidR="00081483" w:rsidRPr="005628D4" w:rsidTr="006D6529">
        <w:trPr>
          <w:trHeight w:val="191"/>
        </w:trPr>
        <w:tc>
          <w:tcPr>
            <w:tcW w:w="1418" w:type="dxa"/>
            <w:vAlign w:val="center"/>
          </w:tcPr>
          <w:p w:rsidR="00081483" w:rsidRPr="005628D4" w:rsidRDefault="00081483" w:rsidP="006D6529">
            <w:pPr>
              <w:jc w:val="center"/>
              <w:rPr>
                <w:rFonts w:ascii="Times New Roman" w:hAnsi="Times New Roman" w:cs="Times New Roman"/>
                <w:sz w:val="20"/>
                <w:szCs w:val="20"/>
                <w:lang w:val="uk-UA"/>
              </w:rPr>
            </w:pPr>
            <w:r w:rsidRPr="005628D4">
              <w:rPr>
                <w:rFonts w:ascii="Times New Roman" w:hAnsi="Times New Roman" w:cs="Times New Roman"/>
                <w:sz w:val="20"/>
                <w:szCs w:val="20"/>
                <w:lang w:val="uk-UA"/>
              </w:rPr>
              <w:t>+ 4 000 000</w:t>
            </w:r>
          </w:p>
        </w:tc>
        <w:tc>
          <w:tcPr>
            <w:tcW w:w="1134" w:type="dxa"/>
            <w:vAlign w:val="center"/>
          </w:tcPr>
          <w:p w:rsidR="00081483" w:rsidRPr="005628D4" w:rsidRDefault="00081483" w:rsidP="006D6529">
            <w:pPr>
              <w:ind w:right="-108"/>
              <w:jc w:val="center"/>
              <w:rPr>
                <w:rFonts w:ascii="Times New Roman" w:hAnsi="Times New Roman" w:cs="Times New Roman"/>
                <w:sz w:val="20"/>
                <w:szCs w:val="20"/>
                <w:lang w:val="uk-UA"/>
              </w:rPr>
            </w:pPr>
            <w:r w:rsidRPr="005628D4">
              <w:rPr>
                <w:rFonts w:ascii="Times New Roman" w:hAnsi="Times New Roman" w:cs="Times New Roman"/>
                <w:sz w:val="20"/>
                <w:szCs w:val="20"/>
                <w:lang w:val="uk-UA"/>
              </w:rPr>
              <w:t>+ 911 610</w:t>
            </w:r>
          </w:p>
        </w:tc>
        <w:tc>
          <w:tcPr>
            <w:tcW w:w="1825" w:type="dxa"/>
            <w:shd w:val="clear" w:color="auto" w:fill="auto"/>
            <w:vAlign w:val="center"/>
          </w:tcPr>
          <w:p w:rsidR="00081483" w:rsidRPr="005628D4" w:rsidRDefault="00081483" w:rsidP="006D6529">
            <w:pPr>
              <w:jc w:val="center"/>
              <w:rPr>
                <w:rFonts w:ascii="Times New Roman" w:hAnsi="Times New Roman" w:cs="Times New Roman"/>
                <w:sz w:val="20"/>
                <w:szCs w:val="20"/>
                <w:lang w:val="uk-UA"/>
              </w:rPr>
            </w:pPr>
            <w:r w:rsidRPr="005628D4">
              <w:rPr>
                <w:rFonts w:ascii="Times New Roman" w:hAnsi="Times New Roman" w:cs="Times New Roman"/>
                <w:sz w:val="20"/>
                <w:szCs w:val="20"/>
                <w:lang w:val="uk-UA"/>
              </w:rPr>
              <w:t>+ 3 088 390</w:t>
            </w:r>
          </w:p>
        </w:tc>
        <w:tc>
          <w:tcPr>
            <w:tcW w:w="5407" w:type="dxa"/>
            <w:vAlign w:val="center"/>
          </w:tcPr>
          <w:p w:rsidR="00081483" w:rsidRPr="005628D4" w:rsidRDefault="00081483" w:rsidP="006D6529">
            <w:pPr>
              <w:ind w:left="-89" w:right="-113" w:hanging="7"/>
              <w:jc w:val="center"/>
              <w:rPr>
                <w:rFonts w:ascii="Times New Roman" w:hAnsi="Times New Roman" w:cs="Times New Roman"/>
                <w:sz w:val="20"/>
                <w:szCs w:val="20"/>
                <w:lang w:val="uk-UA"/>
              </w:rPr>
            </w:pPr>
            <w:r w:rsidRPr="004F703D">
              <w:rPr>
                <w:rFonts w:ascii="Times New Roman" w:hAnsi="Times New Roman" w:cs="Times New Roman"/>
                <w:sz w:val="19"/>
                <w:szCs w:val="19"/>
                <w:lang w:val="uk-UA"/>
              </w:rPr>
              <w:t xml:space="preserve">Субвенція з місцевого бюджету державному бюджету на виконання програм соціально-економічного розвитку </w:t>
            </w:r>
            <w:proofErr w:type="spellStart"/>
            <w:r w:rsidRPr="004F703D">
              <w:rPr>
                <w:rFonts w:ascii="Times New Roman" w:hAnsi="Times New Roman" w:cs="Times New Roman"/>
                <w:sz w:val="19"/>
                <w:szCs w:val="19"/>
                <w:lang w:val="uk-UA"/>
              </w:rPr>
              <w:t>регіонів-</w:t>
            </w:r>
            <w:proofErr w:type="spellEnd"/>
            <w:r w:rsidRPr="004F703D">
              <w:rPr>
                <w:rFonts w:ascii="Times New Roman" w:hAnsi="Times New Roman" w:cs="Times New Roman"/>
                <w:sz w:val="19"/>
                <w:szCs w:val="19"/>
                <w:lang w:val="uk-UA"/>
              </w:rPr>
              <w:t xml:space="preserve"> капітальні трансферти Південному регіональному управління Державної прикордонної служби України згідно з Міською цільовою програмою "Безпечне місто Одеса" на 2020-2022 роки</w:t>
            </w:r>
          </w:p>
        </w:tc>
      </w:tr>
      <w:tr w:rsidR="00081483" w:rsidRPr="005628D4" w:rsidTr="006D6529">
        <w:trPr>
          <w:trHeight w:val="989"/>
        </w:trPr>
        <w:tc>
          <w:tcPr>
            <w:tcW w:w="1418" w:type="dxa"/>
            <w:vAlign w:val="center"/>
          </w:tcPr>
          <w:p w:rsidR="00081483" w:rsidRPr="005628D4" w:rsidRDefault="00081483" w:rsidP="006D6529">
            <w:pPr>
              <w:jc w:val="center"/>
              <w:rPr>
                <w:rFonts w:ascii="Times New Roman" w:hAnsi="Times New Roman" w:cs="Times New Roman"/>
                <w:sz w:val="20"/>
                <w:szCs w:val="20"/>
                <w:lang w:val="uk-UA"/>
              </w:rPr>
            </w:pPr>
            <w:r w:rsidRPr="005628D4">
              <w:rPr>
                <w:rFonts w:ascii="Times New Roman" w:hAnsi="Times New Roman" w:cs="Times New Roman"/>
                <w:sz w:val="20"/>
                <w:szCs w:val="20"/>
                <w:lang w:val="uk-UA"/>
              </w:rPr>
              <w:t>+ 5 000 000</w:t>
            </w:r>
          </w:p>
        </w:tc>
        <w:tc>
          <w:tcPr>
            <w:tcW w:w="1134" w:type="dxa"/>
            <w:vAlign w:val="center"/>
          </w:tcPr>
          <w:p w:rsidR="00081483" w:rsidRPr="005628D4" w:rsidRDefault="00081483" w:rsidP="006D6529">
            <w:pPr>
              <w:ind w:right="-108"/>
              <w:jc w:val="center"/>
              <w:rPr>
                <w:rFonts w:ascii="Times New Roman" w:hAnsi="Times New Roman" w:cs="Times New Roman"/>
                <w:sz w:val="20"/>
                <w:szCs w:val="20"/>
                <w:lang w:val="uk-UA"/>
              </w:rPr>
            </w:pPr>
            <w:r w:rsidRPr="005628D4">
              <w:rPr>
                <w:rFonts w:ascii="Times New Roman" w:hAnsi="Times New Roman" w:cs="Times New Roman"/>
                <w:sz w:val="20"/>
                <w:szCs w:val="20"/>
                <w:lang w:val="uk-UA"/>
              </w:rPr>
              <w:t>+ 290 000</w:t>
            </w:r>
          </w:p>
        </w:tc>
        <w:tc>
          <w:tcPr>
            <w:tcW w:w="1825" w:type="dxa"/>
            <w:shd w:val="clear" w:color="auto" w:fill="auto"/>
            <w:vAlign w:val="center"/>
          </w:tcPr>
          <w:p w:rsidR="00081483" w:rsidRPr="005628D4" w:rsidRDefault="00081483" w:rsidP="006D6529">
            <w:pPr>
              <w:jc w:val="center"/>
              <w:rPr>
                <w:rFonts w:ascii="Times New Roman" w:hAnsi="Times New Roman" w:cs="Times New Roman"/>
                <w:sz w:val="20"/>
                <w:szCs w:val="20"/>
                <w:lang w:val="uk-UA"/>
              </w:rPr>
            </w:pPr>
            <w:r w:rsidRPr="005628D4">
              <w:rPr>
                <w:rFonts w:ascii="Times New Roman" w:hAnsi="Times New Roman" w:cs="Times New Roman"/>
                <w:sz w:val="20"/>
                <w:szCs w:val="20"/>
                <w:lang w:val="uk-UA"/>
              </w:rPr>
              <w:t>+ 4 710 000</w:t>
            </w:r>
          </w:p>
        </w:tc>
        <w:tc>
          <w:tcPr>
            <w:tcW w:w="5407" w:type="dxa"/>
            <w:vAlign w:val="center"/>
          </w:tcPr>
          <w:p w:rsidR="00081483" w:rsidRPr="005628D4" w:rsidRDefault="00081483" w:rsidP="006D6529">
            <w:pPr>
              <w:ind w:left="-89" w:right="-105"/>
              <w:jc w:val="center"/>
              <w:rPr>
                <w:rFonts w:ascii="Times New Roman" w:hAnsi="Times New Roman" w:cs="Times New Roman"/>
                <w:sz w:val="20"/>
                <w:szCs w:val="20"/>
                <w:lang w:val="uk-UA"/>
              </w:rPr>
            </w:pPr>
            <w:r w:rsidRPr="005628D4">
              <w:rPr>
                <w:rFonts w:ascii="Times New Roman" w:hAnsi="Times New Roman" w:cs="Times New Roman"/>
                <w:sz w:val="20"/>
                <w:szCs w:val="20"/>
                <w:lang w:val="uk-UA"/>
              </w:rPr>
              <w:t>Субвенція з місцевого бюджету державному бюджету на виконання програм соціально-економічного розвитку регіонів - капітальні трансферти Головному управлінню Національної поліції в Одеській  області згідно з Міською цільовою програмою "Безпечне місто Одеса" на 2020-2022 роки</w:t>
            </w:r>
          </w:p>
        </w:tc>
      </w:tr>
      <w:tr w:rsidR="00081483" w:rsidRPr="005628D4" w:rsidTr="006D6529">
        <w:trPr>
          <w:trHeight w:val="989"/>
        </w:trPr>
        <w:tc>
          <w:tcPr>
            <w:tcW w:w="1418" w:type="dxa"/>
            <w:vAlign w:val="center"/>
          </w:tcPr>
          <w:p w:rsidR="00081483" w:rsidRPr="005628D4" w:rsidRDefault="00081483" w:rsidP="006D6529">
            <w:pPr>
              <w:jc w:val="center"/>
              <w:rPr>
                <w:rFonts w:ascii="Times New Roman" w:hAnsi="Times New Roman" w:cs="Times New Roman"/>
                <w:sz w:val="20"/>
                <w:szCs w:val="20"/>
                <w:lang w:val="uk-UA"/>
              </w:rPr>
            </w:pPr>
            <w:r w:rsidRPr="005628D4">
              <w:rPr>
                <w:rFonts w:ascii="Times New Roman" w:hAnsi="Times New Roman" w:cs="Times New Roman"/>
                <w:sz w:val="20"/>
                <w:szCs w:val="20"/>
                <w:lang w:val="uk-UA"/>
              </w:rPr>
              <w:t>+ 4 000 000</w:t>
            </w:r>
          </w:p>
        </w:tc>
        <w:tc>
          <w:tcPr>
            <w:tcW w:w="1134" w:type="dxa"/>
            <w:vAlign w:val="center"/>
          </w:tcPr>
          <w:p w:rsidR="00081483" w:rsidRPr="005628D4" w:rsidRDefault="00081483" w:rsidP="006D6529">
            <w:pPr>
              <w:ind w:right="-108"/>
              <w:jc w:val="center"/>
              <w:rPr>
                <w:rFonts w:ascii="Times New Roman" w:hAnsi="Times New Roman" w:cs="Times New Roman"/>
                <w:sz w:val="20"/>
                <w:szCs w:val="20"/>
                <w:lang w:val="uk-UA"/>
              </w:rPr>
            </w:pPr>
            <w:r w:rsidRPr="005628D4">
              <w:rPr>
                <w:rFonts w:ascii="Times New Roman" w:hAnsi="Times New Roman" w:cs="Times New Roman"/>
                <w:sz w:val="20"/>
                <w:szCs w:val="20"/>
                <w:lang w:val="uk-UA"/>
              </w:rPr>
              <w:t>+ 3 489 930</w:t>
            </w:r>
          </w:p>
        </w:tc>
        <w:tc>
          <w:tcPr>
            <w:tcW w:w="1825" w:type="dxa"/>
            <w:shd w:val="clear" w:color="auto" w:fill="auto"/>
            <w:vAlign w:val="center"/>
          </w:tcPr>
          <w:p w:rsidR="00081483" w:rsidRPr="005628D4" w:rsidRDefault="00081483" w:rsidP="006D6529">
            <w:pPr>
              <w:jc w:val="center"/>
              <w:rPr>
                <w:rFonts w:ascii="Times New Roman" w:hAnsi="Times New Roman" w:cs="Times New Roman"/>
                <w:sz w:val="20"/>
                <w:szCs w:val="20"/>
                <w:lang w:val="uk-UA"/>
              </w:rPr>
            </w:pPr>
            <w:r w:rsidRPr="005628D4">
              <w:rPr>
                <w:rFonts w:ascii="Times New Roman" w:hAnsi="Times New Roman" w:cs="Times New Roman"/>
                <w:sz w:val="20"/>
                <w:szCs w:val="20"/>
                <w:lang w:val="uk-UA"/>
              </w:rPr>
              <w:t>+ 510 070</w:t>
            </w:r>
          </w:p>
        </w:tc>
        <w:tc>
          <w:tcPr>
            <w:tcW w:w="5407" w:type="dxa"/>
            <w:vAlign w:val="center"/>
          </w:tcPr>
          <w:p w:rsidR="00081483" w:rsidRPr="005628D4" w:rsidRDefault="00081483" w:rsidP="006D6529">
            <w:pPr>
              <w:jc w:val="center"/>
              <w:rPr>
                <w:rFonts w:ascii="Times New Roman" w:hAnsi="Times New Roman" w:cs="Times New Roman"/>
                <w:sz w:val="20"/>
                <w:szCs w:val="20"/>
                <w:lang w:val="uk-UA"/>
              </w:rPr>
            </w:pPr>
            <w:r w:rsidRPr="005628D4">
              <w:rPr>
                <w:rFonts w:ascii="Times New Roman" w:hAnsi="Times New Roman" w:cs="Times New Roman"/>
                <w:sz w:val="20"/>
                <w:szCs w:val="20"/>
                <w:lang w:val="uk-UA"/>
              </w:rPr>
              <w:t>Субвенція з місцевого бюджету державному бюджету на виконання програм соціально-економічного розвитку регіонів - капітальні трансферти Управлінню патрульної поліції в Одеській області Департаменту патрульної поліції згідно з Міською цільовою програмою "Безпечне місто Одеса" на 2020-2022 роки</w:t>
            </w:r>
          </w:p>
        </w:tc>
      </w:tr>
      <w:tr w:rsidR="00081483" w:rsidRPr="005628D4" w:rsidTr="006D6529">
        <w:trPr>
          <w:trHeight w:val="989"/>
        </w:trPr>
        <w:tc>
          <w:tcPr>
            <w:tcW w:w="1418" w:type="dxa"/>
            <w:vAlign w:val="center"/>
          </w:tcPr>
          <w:p w:rsidR="00081483" w:rsidRPr="005628D4" w:rsidRDefault="00081483" w:rsidP="006D6529">
            <w:pPr>
              <w:jc w:val="center"/>
              <w:rPr>
                <w:rFonts w:ascii="Times New Roman" w:hAnsi="Times New Roman" w:cs="Times New Roman"/>
                <w:sz w:val="20"/>
                <w:szCs w:val="20"/>
                <w:lang w:val="uk-UA"/>
              </w:rPr>
            </w:pPr>
            <w:r w:rsidRPr="005628D4">
              <w:rPr>
                <w:rFonts w:ascii="Times New Roman" w:hAnsi="Times New Roman" w:cs="Times New Roman"/>
                <w:sz w:val="20"/>
                <w:szCs w:val="20"/>
                <w:lang w:val="uk-UA"/>
              </w:rPr>
              <w:t>+ 5 000 000</w:t>
            </w:r>
          </w:p>
        </w:tc>
        <w:tc>
          <w:tcPr>
            <w:tcW w:w="1134" w:type="dxa"/>
            <w:vAlign w:val="center"/>
          </w:tcPr>
          <w:p w:rsidR="00081483" w:rsidRPr="005628D4" w:rsidRDefault="00081483" w:rsidP="006D6529">
            <w:pPr>
              <w:ind w:right="-108"/>
              <w:jc w:val="center"/>
              <w:rPr>
                <w:rFonts w:ascii="Times New Roman" w:hAnsi="Times New Roman" w:cs="Times New Roman"/>
                <w:sz w:val="20"/>
                <w:szCs w:val="20"/>
                <w:lang w:val="uk-UA"/>
              </w:rPr>
            </w:pPr>
            <w:r w:rsidRPr="005628D4">
              <w:rPr>
                <w:rFonts w:ascii="Times New Roman" w:hAnsi="Times New Roman" w:cs="Times New Roman"/>
                <w:sz w:val="20"/>
                <w:szCs w:val="20"/>
                <w:lang w:val="uk-UA"/>
              </w:rPr>
              <w:t>+ 1 120 000</w:t>
            </w:r>
          </w:p>
        </w:tc>
        <w:tc>
          <w:tcPr>
            <w:tcW w:w="1825" w:type="dxa"/>
            <w:shd w:val="clear" w:color="auto" w:fill="auto"/>
            <w:vAlign w:val="center"/>
          </w:tcPr>
          <w:p w:rsidR="00081483" w:rsidRPr="005628D4" w:rsidRDefault="00081483" w:rsidP="006D6529">
            <w:pPr>
              <w:jc w:val="center"/>
              <w:rPr>
                <w:rFonts w:ascii="Times New Roman" w:hAnsi="Times New Roman" w:cs="Times New Roman"/>
                <w:sz w:val="20"/>
                <w:szCs w:val="20"/>
                <w:lang w:val="uk-UA"/>
              </w:rPr>
            </w:pPr>
            <w:r w:rsidRPr="005628D4">
              <w:rPr>
                <w:rFonts w:ascii="Times New Roman" w:hAnsi="Times New Roman" w:cs="Times New Roman"/>
                <w:sz w:val="20"/>
                <w:szCs w:val="20"/>
                <w:lang w:val="uk-UA"/>
              </w:rPr>
              <w:t>+ 3 880 000</w:t>
            </w:r>
          </w:p>
        </w:tc>
        <w:tc>
          <w:tcPr>
            <w:tcW w:w="5407" w:type="dxa"/>
            <w:vAlign w:val="center"/>
          </w:tcPr>
          <w:p w:rsidR="00081483" w:rsidRPr="005628D4" w:rsidRDefault="00081483" w:rsidP="006D6529">
            <w:pPr>
              <w:ind w:left="-89" w:right="-105" w:hanging="142"/>
              <w:jc w:val="center"/>
              <w:rPr>
                <w:rFonts w:ascii="Times New Roman" w:hAnsi="Times New Roman" w:cs="Times New Roman"/>
                <w:sz w:val="20"/>
                <w:szCs w:val="20"/>
                <w:lang w:val="uk-UA"/>
              </w:rPr>
            </w:pPr>
            <w:r w:rsidRPr="005628D4">
              <w:rPr>
                <w:rFonts w:ascii="Times New Roman" w:hAnsi="Times New Roman" w:cs="Times New Roman"/>
                <w:sz w:val="20"/>
                <w:szCs w:val="20"/>
                <w:lang w:val="uk-UA"/>
              </w:rPr>
              <w:t>Субвенція з місцевого бюджету державному бюджету на виконання програм соціально-економічного розвитку регіонів - капітальні трансферти Управлінню Служби безпеки України в Одеській області згідно з Міською цільовою програмою "Безпечне місто Одеса" на 2020-2022 роки</w:t>
            </w:r>
          </w:p>
        </w:tc>
      </w:tr>
      <w:tr w:rsidR="00081483" w:rsidRPr="005628D4" w:rsidTr="006D6529">
        <w:trPr>
          <w:trHeight w:val="329"/>
        </w:trPr>
        <w:tc>
          <w:tcPr>
            <w:tcW w:w="1418" w:type="dxa"/>
            <w:vAlign w:val="center"/>
          </w:tcPr>
          <w:p w:rsidR="00081483" w:rsidRPr="005628D4" w:rsidRDefault="00081483" w:rsidP="006D6529">
            <w:pPr>
              <w:ind w:right="-102"/>
              <w:jc w:val="center"/>
              <w:rPr>
                <w:rFonts w:ascii="Times New Roman" w:hAnsi="Times New Roman" w:cs="Times New Roman"/>
                <w:b/>
                <w:sz w:val="20"/>
                <w:szCs w:val="20"/>
                <w:lang w:val="uk-UA"/>
              </w:rPr>
            </w:pPr>
            <w:r w:rsidRPr="005628D4">
              <w:rPr>
                <w:rFonts w:ascii="Times New Roman" w:hAnsi="Times New Roman" w:cs="Times New Roman"/>
                <w:b/>
                <w:sz w:val="20"/>
                <w:szCs w:val="20"/>
                <w:lang w:val="uk-UA"/>
              </w:rPr>
              <w:t>+18 000 000</w:t>
            </w:r>
          </w:p>
        </w:tc>
        <w:tc>
          <w:tcPr>
            <w:tcW w:w="1134" w:type="dxa"/>
            <w:vAlign w:val="center"/>
          </w:tcPr>
          <w:p w:rsidR="00081483" w:rsidRPr="005628D4" w:rsidRDefault="00081483" w:rsidP="006D6529">
            <w:pPr>
              <w:ind w:left="-114" w:right="-108"/>
              <w:jc w:val="center"/>
              <w:rPr>
                <w:rFonts w:ascii="Times New Roman" w:hAnsi="Times New Roman" w:cs="Times New Roman"/>
                <w:b/>
                <w:sz w:val="20"/>
                <w:szCs w:val="20"/>
                <w:lang w:val="uk-UA"/>
              </w:rPr>
            </w:pPr>
            <w:r w:rsidRPr="005628D4">
              <w:rPr>
                <w:rFonts w:ascii="Times New Roman" w:hAnsi="Times New Roman" w:cs="Times New Roman"/>
                <w:b/>
                <w:sz w:val="20"/>
                <w:szCs w:val="20"/>
                <w:lang w:val="uk-UA"/>
              </w:rPr>
              <w:t>+5 811 540</w:t>
            </w:r>
          </w:p>
        </w:tc>
        <w:tc>
          <w:tcPr>
            <w:tcW w:w="1825" w:type="dxa"/>
            <w:shd w:val="clear" w:color="auto" w:fill="auto"/>
            <w:vAlign w:val="center"/>
          </w:tcPr>
          <w:p w:rsidR="00081483" w:rsidRPr="005628D4" w:rsidRDefault="00081483" w:rsidP="006D6529">
            <w:pPr>
              <w:ind w:right="-108"/>
              <w:jc w:val="center"/>
              <w:rPr>
                <w:rFonts w:ascii="Times New Roman" w:hAnsi="Times New Roman" w:cs="Times New Roman"/>
                <w:b/>
                <w:sz w:val="20"/>
                <w:szCs w:val="20"/>
                <w:lang w:val="uk-UA"/>
              </w:rPr>
            </w:pPr>
            <w:r w:rsidRPr="005628D4">
              <w:rPr>
                <w:rFonts w:ascii="Times New Roman" w:hAnsi="Times New Roman" w:cs="Times New Roman"/>
                <w:b/>
                <w:sz w:val="20"/>
                <w:szCs w:val="20"/>
                <w:lang w:val="uk-UA"/>
              </w:rPr>
              <w:t>+ 12 188 460</w:t>
            </w:r>
          </w:p>
        </w:tc>
        <w:tc>
          <w:tcPr>
            <w:tcW w:w="5407" w:type="dxa"/>
          </w:tcPr>
          <w:p w:rsidR="00081483" w:rsidRPr="005628D4" w:rsidRDefault="00081483" w:rsidP="006D6529">
            <w:pPr>
              <w:jc w:val="center"/>
              <w:rPr>
                <w:rFonts w:ascii="Times New Roman" w:hAnsi="Times New Roman" w:cs="Times New Roman"/>
                <w:b/>
                <w:sz w:val="20"/>
                <w:szCs w:val="20"/>
                <w:lang w:val="uk-UA"/>
              </w:rPr>
            </w:pPr>
          </w:p>
        </w:tc>
      </w:tr>
    </w:tbl>
    <w:p w:rsidR="00081483" w:rsidRPr="00081483" w:rsidRDefault="00081483" w:rsidP="00081483">
      <w:pPr>
        <w:ind w:firstLine="709"/>
        <w:contextualSpacing/>
        <w:jc w:val="both"/>
        <w:rPr>
          <w:rFonts w:ascii="Times New Roman" w:hAnsi="Times New Roman" w:cs="Times New Roman"/>
          <w:lang w:val="uk-UA"/>
        </w:rPr>
      </w:pPr>
      <w:r w:rsidRPr="00081483">
        <w:rPr>
          <w:rFonts w:ascii="Times New Roman" w:hAnsi="Times New Roman" w:cs="Times New Roman"/>
          <w:lang w:val="uk-UA"/>
        </w:rPr>
        <w:t>Враховуючи вимогу статті 85 Бюджетного кодексу України пропонуємо визначити видатки за пунктом 6 цього листа за рахунок вільного залишку бюджетних коштів бюджету Одеської міської територіальної громади.</w:t>
      </w:r>
    </w:p>
    <w:p w:rsidR="00081483" w:rsidRPr="00081483" w:rsidRDefault="00081483" w:rsidP="00081483">
      <w:pPr>
        <w:ind w:firstLine="709"/>
        <w:jc w:val="both"/>
        <w:rPr>
          <w:rFonts w:ascii="Times New Roman" w:hAnsi="Times New Roman" w:cs="Times New Roman"/>
          <w:lang w:val="uk-UA"/>
        </w:rPr>
      </w:pPr>
      <w:r w:rsidRPr="00081483">
        <w:rPr>
          <w:rFonts w:ascii="Times New Roman" w:hAnsi="Times New Roman" w:cs="Times New Roman"/>
          <w:lang w:val="uk-UA"/>
        </w:rPr>
        <w:t xml:space="preserve">7. Відповідно до розпорядження Одеського міського голови від 09 березня                2021 року № 151 «Про визначення уповноважених органів, що здійснюють координацію діяльності комунальних установ Одеської міської ради» змінено уповноважену особу по КУ «Грантовий офіс «Одеса 5Т» </w:t>
      </w:r>
      <w:r w:rsidRPr="00081483">
        <w:rPr>
          <w:rFonts w:ascii="Times New Roman" w:hAnsi="Times New Roman" w:cs="Times New Roman"/>
          <w:b/>
          <w:bCs/>
          <w:u w:val="single"/>
          <w:lang w:val="uk-UA"/>
        </w:rPr>
        <w:t>з</w:t>
      </w:r>
      <w:r w:rsidRPr="00081483">
        <w:rPr>
          <w:rFonts w:ascii="Times New Roman" w:hAnsi="Times New Roman" w:cs="Times New Roman"/>
          <w:lang w:val="uk-UA"/>
        </w:rPr>
        <w:t xml:space="preserve"> </w:t>
      </w:r>
      <w:r w:rsidRPr="00081483">
        <w:rPr>
          <w:rFonts w:ascii="Times New Roman" w:hAnsi="Times New Roman" w:cs="Times New Roman"/>
          <w:u w:val="single"/>
          <w:lang w:val="uk-UA"/>
        </w:rPr>
        <w:t>Департаменту міжнародного співробітництва Одеської міської ради</w:t>
      </w:r>
      <w:r w:rsidRPr="00081483">
        <w:rPr>
          <w:rFonts w:ascii="Times New Roman" w:hAnsi="Times New Roman" w:cs="Times New Roman"/>
          <w:lang w:val="uk-UA"/>
        </w:rPr>
        <w:t xml:space="preserve"> </w:t>
      </w:r>
      <w:r w:rsidRPr="00081483">
        <w:rPr>
          <w:rFonts w:ascii="Times New Roman" w:hAnsi="Times New Roman" w:cs="Times New Roman"/>
          <w:b/>
          <w:bCs/>
          <w:u w:val="single"/>
          <w:lang w:val="uk-UA"/>
        </w:rPr>
        <w:t>на</w:t>
      </w:r>
      <w:r w:rsidRPr="00081483">
        <w:rPr>
          <w:rFonts w:ascii="Times New Roman" w:hAnsi="Times New Roman" w:cs="Times New Roman"/>
          <w:lang w:val="uk-UA"/>
        </w:rPr>
        <w:t xml:space="preserve"> </w:t>
      </w:r>
      <w:r w:rsidRPr="00081483">
        <w:rPr>
          <w:rFonts w:ascii="Times New Roman" w:hAnsi="Times New Roman" w:cs="Times New Roman"/>
          <w:u w:val="single"/>
          <w:lang w:val="uk-UA"/>
        </w:rPr>
        <w:t>Департамент економічного розвитку Одеської міської ради</w:t>
      </w:r>
      <w:r w:rsidRPr="00081483">
        <w:rPr>
          <w:rFonts w:ascii="Times New Roman" w:hAnsi="Times New Roman" w:cs="Times New Roman"/>
          <w:lang w:val="uk-UA"/>
        </w:rPr>
        <w:t>. У зв’язку з цим, Департаментом міжнародного співробітництва Одеської міської ради надані пропозиції (</w:t>
      </w:r>
      <w:r w:rsidRPr="00081483">
        <w:rPr>
          <w:rFonts w:ascii="Times New Roman" w:hAnsi="Times New Roman" w:cs="Times New Roman"/>
          <w:i/>
          <w:iCs/>
          <w:lang w:val="uk-UA"/>
        </w:rPr>
        <w:t>копії листів додаються</w:t>
      </w:r>
      <w:r w:rsidRPr="00081483">
        <w:rPr>
          <w:rFonts w:ascii="Times New Roman" w:hAnsi="Times New Roman" w:cs="Times New Roman"/>
          <w:lang w:val="uk-UA"/>
        </w:rPr>
        <w:t xml:space="preserve">) щодо зменшення частини бюджетних призначень загального фонду, визначених за КПКВКМБ 2517693 «Інші заходи, пов’язані з економічною діяльністю» на загальну суму 6 285 500 </w:t>
      </w:r>
      <w:proofErr w:type="spellStart"/>
      <w:r w:rsidRPr="00081483">
        <w:rPr>
          <w:rFonts w:ascii="Times New Roman" w:hAnsi="Times New Roman" w:cs="Times New Roman"/>
          <w:lang w:val="uk-UA"/>
        </w:rPr>
        <w:t>грн</w:t>
      </w:r>
      <w:proofErr w:type="spellEnd"/>
      <w:r w:rsidRPr="00081483">
        <w:rPr>
          <w:rFonts w:ascii="Times New Roman" w:hAnsi="Times New Roman" w:cs="Times New Roman"/>
          <w:lang w:val="uk-UA"/>
        </w:rPr>
        <w:t xml:space="preserve"> з метою визначення бюджетних призначень загального фонду за Департаментом економічного розвитку Одеської міської </w:t>
      </w:r>
      <w:r w:rsidRPr="00081483">
        <w:rPr>
          <w:rFonts w:ascii="Times New Roman" w:hAnsi="Times New Roman" w:cs="Times New Roman"/>
          <w:lang w:val="uk-UA"/>
        </w:rPr>
        <w:lastRenderedPageBreak/>
        <w:t>ради за КПКВКМБ 2717693 «Інші заходи, пов’язані з економічною діяльністю», у зв’язку з чим пропонується наступний перерозподіл бюджетних призначень:</w:t>
      </w:r>
    </w:p>
    <w:p w:rsidR="00081483" w:rsidRPr="00081483" w:rsidRDefault="00081483" w:rsidP="00081483">
      <w:pPr>
        <w:pStyle w:val="a8"/>
        <w:ind w:left="0" w:firstLine="709"/>
        <w:jc w:val="both"/>
        <w:rPr>
          <w:rFonts w:ascii="Times New Roman" w:hAnsi="Times New Roman" w:cs="Times New Roman"/>
          <w:color w:val="0D0D0D" w:themeColor="text1" w:themeTint="F2"/>
          <w:szCs w:val="24"/>
          <w:lang w:val="uk-UA"/>
        </w:rPr>
      </w:pPr>
      <w:r w:rsidRPr="00081483">
        <w:rPr>
          <w:rFonts w:ascii="Times New Roman" w:hAnsi="Times New Roman" w:cs="Times New Roman"/>
          <w:szCs w:val="24"/>
          <w:lang w:val="uk-UA"/>
        </w:rPr>
        <w:t xml:space="preserve">- зменшити видатки на утримання та забезпечення роботи  КУ «Грантовий офіс «Одеса 5Т» по Департаменту міжнародного співробітництва та маркетингу Одеської міської ради за  КПКВКМБ 2517693 «Інші заходи, пов'язані з економічною діяльністю» на загальну суму 6 285 500 </w:t>
      </w:r>
      <w:proofErr w:type="spellStart"/>
      <w:r w:rsidRPr="00081483">
        <w:rPr>
          <w:rFonts w:ascii="Times New Roman" w:hAnsi="Times New Roman" w:cs="Times New Roman"/>
          <w:szCs w:val="24"/>
          <w:lang w:val="uk-UA"/>
        </w:rPr>
        <w:t>грн</w:t>
      </w:r>
      <w:proofErr w:type="spellEnd"/>
      <w:r w:rsidRPr="00081483">
        <w:rPr>
          <w:rFonts w:ascii="Times New Roman" w:hAnsi="Times New Roman" w:cs="Times New Roman"/>
          <w:szCs w:val="24"/>
          <w:lang w:val="uk-UA"/>
        </w:rPr>
        <w:t xml:space="preserve"> (видатки споживання), з них: оплата праці з нарахуваннями – 1 700 900 </w:t>
      </w:r>
      <w:proofErr w:type="spellStart"/>
      <w:r w:rsidRPr="00081483">
        <w:rPr>
          <w:rFonts w:ascii="Times New Roman" w:hAnsi="Times New Roman" w:cs="Times New Roman"/>
          <w:szCs w:val="24"/>
          <w:lang w:val="uk-UA"/>
        </w:rPr>
        <w:t>грн</w:t>
      </w:r>
      <w:proofErr w:type="spellEnd"/>
      <w:r w:rsidRPr="00081483">
        <w:rPr>
          <w:rFonts w:ascii="Times New Roman" w:hAnsi="Times New Roman" w:cs="Times New Roman"/>
          <w:szCs w:val="24"/>
          <w:lang w:val="uk-UA"/>
        </w:rPr>
        <w:t xml:space="preserve">; оплата комунальних послуг та енергоносіїв – 70 400 </w:t>
      </w:r>
      <w:proofErr w:type="spellStart"/>
      <w:r w:rsidRPr="00081483">
        <w:rPr>
          <w:rFonts w:ascii="Times New Roman" w:hAnsi="Times New Roman" w:cs="Times New Roman"/>
          <w:szCs w:val="24"/>
          <w:lang w:val="uk-UA"/>
        </w:rPr>
        <w:t>грн</w:t>
      </w:r>
      <w:proofErr w:type="spellEnd"/>
      <w:r w:rsidRPr="00081483">
        <w:rPr>
          <w:rFonts w:ascii="Times New Roman" w:hAnsi="Times New Roman" w:cs="Times New Roman"/>
          <w:szCs w:val="24"/>
          <w:lang w:val="uk-UA"/>
        </w:rPr>
        <w:t>;</w:t>
      </w:r>
    </w:p>
    <w:p w:rsidR="00081483" w:rsidRPr="00081483" w:rsidRDefault="00081483" w:rsidP="00081483">
      <w:pPr>
        <w:pStyle w:val="a8"/>
        <w:ind w:left="0" w:firstLine="709"/>
        <w:jc w:val="both"/>
        <w:rPr>
          <w:rFonts w:ascii="Times New Roman" w:hAnsi="Times New Roman" w:cs="Times New Roman"/>
          <w:szCs w:val="24"/>
          <w:lang w:val="uk-UA"/>
        </w:rPr>
      </w:pPr>
      <w:r w:rsidRPr="00081483">
        <w:rPr>
          <w:rFonts w:ascii="Times New Roman" w:hAnsi="Times New Roman" w:cs="Times New Roman"/>
          <w:szCs w:val="24"/>
          <w:lang w:val="uk-UA"/>
        </w:rPr>
        <w:t xml:space="preserve">- збільшити видатки на утримання та забезпечення роботи  КУ «Грантовий офіс «Одеса 5Т» по Департаменту економічного розвитку Одеської міської ради за  КПКВКМБ 2717693 «Інші заходи, пов'язані з економічною діяльністю» на загальну суму 6 285 500 </w:t>
      </w:r>
      <w:proofErr w:type="spellStart"/>
      <w:r w:rsidRPr="00081483">
        <w:rPr>
          <w:rFonts w:ascii="Times New Roman" w:hAnsi="Times New Roman" w:cs="Times New Roman"/>
          <w:szCs w:val="24"/>
          <w:lang w:val="uk-UA"/>
        </w:rPr>
        <w:t>грн</w:t>
      </w:r>
      <w:proofErr w:type="spellEnd"/>
      <w:r w:rsidRPr="00081483">
        <w:rPr>
          <w:rFonts w:ascii="Times New Roman" w:hAnsi="Times New Roman" w:cs="Times New Roman"/>
          <w:szCs w:val="24"/>
          <w:lang w:val="uk-UA"/>
        </w:rPr>
        <w:t xml:space="preserve"> (видатки споживання), з них: оплата праці з нарахуваннями – 1 700 900 </w:t>
      </w:r>
      <w:proofErr w:type="spellStart"/>
      <w:r w:rsidRPr="00081483">
        <w:rPr>
          <w:rFonts w:ascii="Times New Roman" w:hAnsi="Times New Roman" w:cs="Times New Roman"/>
          <w:szCs w:val="24"/>
          <w:lang w:val="uk-UA"/>
        </w:rPr>
        <w:t>грн</w:t>
      </w:r>
      <w:proofErr w:type="spellEnd"/>
      <w:r w:rsidRPr="00081483">
        <w:rPr>
          <w:rFonts w:ascii="Times New Roman" w:hAnsi="Times New Roman" w:cs="Times New Roman"/>
          <w:szCs w:val="24"/>
          <w:lang w:val="uk-UA"/>
        </w:rPr>
        <w:t>; оплата комунальних послуг та енергоносіїв – 70 400 грн.</w:t>
      </w:r>
    </w:p>
    <w:p w:rsidR="00081483" w:rsidRPr="00081483" w:rsidRDefault="00081483" w:rsidP="00081483">
      <w:pPr>
        <w:pStyle w:val="a6"/>
        <w:ind w:firstLine="567"/>
        <w:jc w:val="both"/>
        <w:rPr>
          <w:rFonts w:ascii="Times New Roman" w:hAnsi="Times New Roman" w:cs="Times New Roman"/>
          <w:sz w:val="24"/>
          <w:szCs w:val="24"/>
        </w:rPr>
      </w:pPr>
      <w:r w:rsidRPr="00081483">
        <w:rPr>
          <w:rFonts w:ascii="Times New Roman" w:hAnsi="Times New Roman" w:cs="Times New Roman"/>
          <w:sz w:val="24"/>
          <w:szCs w:val="24"/>
        </w:rPr>
        <w:t xml:space="preserve">8. Розпорядженням Одеського міського голови від 31 березня 2021 року                    № 206 «Про внесення змін до розпорядження міського голови від 28 грудня 2020 року             № 1154 «Про штатну чисельність апарату Одеської міської ради та її виконавчих органів на 2021 рік» затверджено штатну чисельність </w:t>
      </w:r>
      <w:r w:rsidRPr="00081483">
        <w:rPr>
          <w:rFonts w:ascii="Times New Roman" w:hAnsi="Times New Roman" w:cs="Times New Roman"/>
          <w:bCs/>
          <w:sz w:val="24"/>
          <w:szCs w:val="24"/>
        </w:rPr>
        <w:t>Департаменту з благоустрою міста Одеської міської ради, створеного відповідним рішенням</w:t>
      </w:r>
      <w:r w:rsidRPr="00081483">
        <w:rPr>
          <w:rFonts w:ascii="Times New Roman" w:hAnsi="Times New Roman" w:cs="Times New Roman"/>
          <w:sz w:val="24"/>
          <w:szCs w:val="24"/>
        </w:rPr>
        <w:t xml:space="preserve"> Одеської міської ради від  03 лютого 2021 року № 35-</w:t>
      </w:r>
      <w:r w:rsidRPr="00081483">
        <w:rPr>
          <w:rFonts w:ascii="Times New Roman" w:hAnsi="Times New Roman" w:cs="Times New Roman"/>
          <w:sz w:val="24"/>
          <w:szCs w:val="24"/>
          <w:lang w:val="en-US"/>
        </w:rPr>
        <w:t>VIII</w:t>
      </w:r>
      <w:r w:rsidRPr="00081483">
        <w:rPr>
          <w:rFonts w:ascii="Times New Roman" w:hAnsi="Times New Roman" w:cs="Times New Roman"/>
          <w:sz w:val="24"/>
          <w:szCs w:val="24"/>
        </w:rPr>
        <w:t>, на рівні 26 штатних одиниць. Штатна чисельність Департаменту з благоустрою міста Одеської міської ради доведена за рахунок відповідного зменшення штатної чисельності низки виконавчих органів, в тому числі Департаменту міського господарства Одеської міської ради на 6 шт. од., Управління розвитку споживчого ринку Одеської міської ради - на 1 шт. од..</w:t>
      </w:r>
    </w:p>
    <w:p w:rsidR="00081483" w:rsidRPr="00081483" w:rsidRDefault="00081483" w:rsidP="00081483">
      <w:pPr>
        <w:pStyle w:val="a6"/>
        <w:ind w:firstLine="567"/>
        <w:jc w:val="both"/>
        <w:rPr>
          <w:rFonts w:ascii="Times New Roman" w:hAnsi="Times New Roman" w:cs="Times New Roman"/>
          <w:sz w:val="24"/>
          <w:szCs w:val="24"/>
        </w:rPr>
      </w:pPr>
      <w:r w:rsidRPr="00081483">
        <w:rPr>
          <w:rFonts w:ascii="Times New Roman" w:hAnsi="Times New Roman" w:cs="Times New Roman"/>
          <w:sz w:val="24"/>
          <w:szCs w:val="24"/>
        </w:rPr>
        <w:t xml:space="preserve">  У зв’язку з вищевикладеним, пропонується наступний перерозподіл бюджетних призначень загального фонду на оплату праці з нарахуваннями за КТПКВКМБ 0160 «Керівництво і управління у відповідній сфері у містах (місті Києві), селищах, селах, територіальних громадах» між вищезазначеними головними розпорядниками бюджетних коштів:</w:t>
      </w:r>
    </w:p>
    <w:p w:rsidR="00081483" w:rsidRPr="00081483" w:rsidRDefault="00081483" w:rsidP="00081483">
      <w:pPr>
        <w:pStyle w:val="a6"/>
        <w:ind w:firstLine="567"/>
        <w:jc w:val="both"/>
        <w:rPr>
          <w:rFonts w:ascii="Times New Roman" w:hAnsi="Times New Roman" w:cs="Times New Roman"/>
          <w:sz w:val="24"/>
          <w:szCs w:val="24"/>
        </w:rPr>
      </w:pPr>
      <w:r w:rsidRPr="00081483">
        <w:rPr>
          <w:rFonts w:ascii="Times New Roman" w:hAnsi="Times New Roman" w:cs="Times New Roman"/>
          <w:sz w:val="24"/>
          <w:szCs w:val="24"/>
        </w:rPr>
        <w:t xml:space="preserve">- зменшити бюджетні призначення за Департаментом міського господарства Одеської міської ради у сумі 920 000 </w:t>
      </w:r>
      <w:proofErr w:type="spellStart"/>
      <w:r w:rsidRPr="00081483">
        <w:rPr>
          <w:rFonts w:ascii="Times New Roman" w:hAnsi="Times New Roman" w:cs="Times New Roman"/>
          <w:sz w:val="24"/>
          <w:szCs w:val="24"/>
        </w:rPr>
        <w:t>грн</w:t>
      </w:r>
      <w:proofErr w:type="spellEnd"/>
      <w:r w:rsidRPr="00081483">
        <w:rPr>
          <w:rFonts w:ascii="Times New Roman" w:hAnsi="Times New Roman" w:cs="Times New Roman"/>
          <w:sz w:val="24"/>
          <w:szCs w:val="24"/>
        </w:rPr>
        <w:t xml:space="preserve"> та Управління розвитку споживчого ринку та захисту прав споживачів Одеської міської ради у сумі 100 000 </w:t>
      </w:r>
      <w:proofErr w:type="spellStart"/>
      <w:r w:rsidRPr="00081483">
        <w:rPr>
          <w:rFonts w:ascii="Times New Roman" w:hAnsi="Times New Roman" w:cs="Times New Roman"/>
          <w:sz w:val="24"/>
          <w:szCs w:val="24"/>
        </w:rPr>
        <w:t>грн</w:t>
      </w:r>
      <w:proofErr w:type="spellEnd"/>
      <w:r w:rsidRPr="00081483">
        <w:rPr>
          <w:rFonts w:ascii="Times New Roman" w:hAnsi="Times New Roman" w:cs="Times New Roman"/>
          <w:sz w:val="24"/>
          <w:szCs w:val="24"/>
        </w:rPr>
        <w:t>;</w:t>
      </w:r>
    </w:p>
    <w:p w:rsidR="00081483" w:rsidRPr="00081483" w:rsidRDefault="00081483" w:rsidP="00081483">
      <w:pPr>
        <w:pStyle w:val="a6"/>
        <w:ind w:firstLine="567"/>
        <w:jc w:val="both"/>
        <w:rPr>
          <w:rFonts w:ascii="Times New Roman" w:hAnsi="Times New Roman" w:cs="Times New Roman"/>
          <w:sz w:val="24"/>
          <w:szCs w:val="24"/>
        </w:rPr>
      </w:pPr>
      <w:r w:rsidRPr="00081483">
        <w:rPr>
          <w:rFonts w:ascii="Times New Roman" w:hAnsi="Times New Roman" w:cs="Times New Roman"/>
          <w:sz w:val="24"/>
          <w:szCs w:val="24"/>
        </w:rPr>
        <w:t>- збільшити бюджетні призначення за Департаментом з благоустрою міста Одеської міської ради у сумі 1 020 000 грн.</w:t>
      </w:r>
    </w:p>
    <w:p w:rsidR="00081483" w:rsidRPr="00081483" w:rsidRDefault="00081483" w:rsidP="00081483">
      <w:pPr>
        <w:pStyle w:val="a6"/>
        <w:ind w:firstLine="709"/>
        <w:jc w:val="both"/>
        <w:rPr>
          <w:rFonts w:ascii="Times New Roman" w:eastAsia="Calibri" w:hAnsi="Times New Roman" w:cs="Times New Roman"/>
          <w:sz w:val="24"/>
          <w:szCs w:val="24"/>
        </w:rPr>
      </w:pPr>
      <w:r w:rsidRPr="00081483">
        <w:rPr>
          <w:rFonts w:ascii="Times New Roman" w:hAnsi="Times New Roman" w:cs="Times New Roman"/>
          <w:sz w:val="24"/>
          <w:szCs w:val="24"/>
        </w:rPr>
        <w:t>9. Управлінням реклами Одеської міської ради надані пропозиції (</w:t>
      </w:r>
      <w:r w:rsidRPr="00081483">
        <w:rPr>
          <w:rFonts w:ascii="Times New Roman" w:hAnsi="Times New Roman" w:cs="Times New Roman"/>
          <w:i/>
          <w:iCs/>
          <w:sz w:val="24"/>
          <w:szCs w:val="24"/>
        </w:rPr>
        <w:t>копія листа додається</w:t>
      </w:r>
      <w:r w:rsidRPr="00081483">
        <w:rPr>
          <w:rFonts w:ascii="Times New Roman" w:hAnsi="Times New Roman" w:cs="Times New Roman"/>
          <w:sz w:val="24"/>
          <w:szCs w:val="24"/>
        </w:rPr>
        <w:t xml:space="preserve">) щодо визначення бюджетних призначень за КПКВКМБ 3210160 «Керівництво </w:t>
      </w:r>
      <w:r w:rsidRPr="00081483">
        <w:rPr>
          <w:rFonts w:ascii="Times New Roman" w:eastAsia="Calibri" w:hAnsi="Times New Roman" w:cs="Times New Roman"/>
          <w:sz w:val="24"/>
          <w:szCs w:val="24"/>
        </w:rPr>
        <w:t>і управління у відповідній сфері у містах (місті Києві), селищах, селах, територіальних громадах» га відшкодування судового збору на підставі рішення Одеського окружного адміністративного суду від 17.03.2021 № 42/13447/20 (</w:t>
      </w:r>
      <w:r w:rsidRPr="00081483">
        <w:rPr>
          <w:rFonts w:ascii="Times New Roman" w:eastAsia="Calibri" w:hAnsi="Times New Roman" w:cs="Times New Roman"/>
          <w:i/>
          <w:iCs/>
          <w:sz w:val="24"/>
          <w:szCs w:val="24"/>
        </w:rPr>
        <w:t>копія додається</w:t>
      </w:r>
      <w:r w:rsidRPr="00081483">
        <w:rPr>
          <w:rFonts w:ascii="Times New Roman" w:eastAsia="Calibri" w:hAnsi="Times New Roman" w:cs="Times New Roman"/>
          <w:sz w:val="24"/>
          <w:szCs w:val="24"/>
        </w:rPr>
        <w:t xml:space="preserve">) у сумі 55 000 </w:t>
      </w:r>
      <w:proofErr w:type="spellStart"/>
      <w:r w:rsidRPr="00081483">
        <w:rPr>
          <w:rFonts w:ascii="Times New Roman" w:eastAsia="Calibri" w:hAnsi="Times New Roman" w:cs="Times New Roman"/>
          <w:sz w:val="24"/>
          <w:szCs w:val="24"/>
        </w:rPr>
        <w:t>грн</w:t>
      </w:r>
      <w:proofErr w:type="spellEnd"/>
      <w:r w:rsidRPr="00081483">
        <w:rPr>
          <w:rFonts w:ascii="Times New Roman" w:eastAsia="Calibri" w:hAnsi="Times New Roman" w:cs="Times New Roman"/>
          <w:sz w:val="24"/>
          <w:szCs w:val="24"/>
        </w:rPr>
        <w:t xml:space="preserve"> за рахунок зменшення бюджетних призначень на оплату праці. </w:t>
      </w:r>
    </w:p>
    <w:p w:rsidR="00081483" w:rsidRPr="00081483" w:rsidRDefault="00081483" w:rsidP="00081483">
      <w:pPr>
        <w:pStyle w:val="a6"/>
        <w:ind w:firstLine="709"/>
        <w:jc w:val="both"/>
        <w:rPr>
          <w:rFonts w:ascii="Times New Roman" w:hAnsi="Times New Roman" w:cs="Times New Roman"/>
          <w:sz w:val="24"/>
          <w:szCs w:val="24"/>
        </w:rPr>
      </w:pPr>
      <w:r w:rsidRPr="00081483">
        <w:rPr>
          <w:rFonts w:ascii="Times New Roman" w:eastAsia="Times New Roman" w:hAnsi="Times New Roman" w:cs="Times New Roman"/>
          <w:sz w:val="24"/>
          <w:szCs w:val="24"/>
          <w:lang w:eastAsia="ru-RU"/>
        </w:rPr>
        <w:t xml:space="preserve">Пропонуємо визначити додаткові бюджетні призначення </w:t>
      </w:r>
      <w:r w:rsidRPr="00081483">
        <w:rPr>
          <w:rFonts w:ascii="Times New Roman" w:hAnsi="Times New Roman" w:cs="Times New Roman"/>
          <w:sz w:val="24"/>
          <w:szCs w:val="24"/>
        </w:rPr>
        <w:t xml:space="preserve">Управлінню реклами Одеської міської ради у сумі 55 000 </w:t>
      </w:r>
      <w:proofErr w:type="spellStart"/>
      <w:r w:rsidRPr="00081483">
        <w:rPr>
          <w:rFonts w:ascii="Times New Roman" w:hAnsi="Times New Roman" w:cs="Times New Roman"/>
          <w:sz w:val="24"/>
          <w:szCs w:val="24"/>
        </w:rPr>
        <w:t>грн</w:t>
      </w:r>
      <w:proofErr w:type="spellEnd"/>
      <w:r w:rsidRPr="00081483">
        <w:rPr>
          <w:rFonts w:ascii="Times New Roman" w:hAnsi="Times New Roman" w:cs="Times New Roman"/>
          <w:sz w:val="24"/>
          <w:szCs w:val="24"/>
        </w:rPr>
        <w:t xml:space="preserve"> </w:t>
      </w:r>
      <w:r w:rsidRPr="00081483">
        <w:rPr>
          <w:rFonts w:ascii="Times New Roman" w:eastAsia="Times New Roman" w:hAnsi="Times New Roman" w:cs="Times New Roman"/>
          <w:sz w:val="24"/>
          <w:szCs w:val="24"/>
          <w:lang w:eastAsia="ru-RU"/>
        </w:rPr>
        <w:t xml:space="preserve">за рахунок зменшення резерву на нерозподілену штатну чисельність виконавчих органів Одеської міської ради, створеного у Департаменті фінансів Одеської міської ради </w:t>
      </w:r>
      <w:r w:rsidRPr="00081483">
        <w:rPr>
          <w:rFonts w:ascii="Times New Roman" w:hAnsi="Times New Roman" w:cs="Times New Roman"/>
          <w:sz w:val="24"/>
          <w:szCs w:val="24"/>
        </w:rPr>
        <w:t xml:space="preserve">за КПКВКМБ 3710160 «Керівництво і управління у відповідній сфері у містах (місті Києві), селищах, селах, об`єднаних територіальних громадах» (видатки споживання). </w:t>
      </w:r>
    </w:p>
    <w:p w:rsidR="00081483" w:rsidRPr="00081483" w:rsidRDefault="00081483" w:rsidP="00081483">
      <w:pPr>
        <w:pStyle w:val="a6"/>
        <w:ind w:firstLine="709"/>
        <w:jc w:val="both"/>
        <w:rPr>
          <w:rFonts w:ascii="Times New Roman" w:eastAsia="Times New Roman" w:hAnsi="Times New Roman" w:cs="Times New Roman"/>
          <w:sz w:val="24"/>
          <w:szCs w:val="24"/>
          <w:lang w:eastAsia="ru-RU"/>
        </w:rPr>
      </w:pPr>
      <w:r w:rsidRPr="00081483">
        <w:rPr>
          <w:rFonts w:ascii="Times New Roman" w:eastAsia="Times New Roman" w:hAnsi="Times New Roman" w:cs="Times New Roman"/>
          <w:sz w:val="24"/>
          <w:szCs w:val="24"/>
          <w:lang w:eastAsia="ru-RU"/>
        </w:rPr>
        <w:t>10. У зв’язку зі створенням Комунальної установи «Муніципальна служба земельних ресурсів Одеської міської ради», Департаментом комунальної власності Одеської міської ради та Департаментом земельних ресурсів Одеської міської ради надані пропозиції (</w:t>
      </w:r>
      <w:r w:rsidRPr="00081483">
        <w:rPr>
          <w:rFonts w:ascii="Times New Roman" w:eastAsia="Times New Roman" w:hAnsi="Times New Roman" w:cs="Times New Roman"/>
          <w:i/>
          <w:iCs/>
          <w:sz w:val="24"/>
          <w:szCs w:val="24"/>
          <w:lang w:eastAsia="ru-RU"/>
        </w:rPr>
        <w:t>копії листів додаються</w:t>
      </w:r>
      <w:r w:rsidRPr="00081483">
        <w:rPr>
          <w:rFonts w:ascii="Times New Roman" w:eastAsia="Times New Roman" w:hAnsi="Times New Roman" w:cs="Times New Roman"/>
          <w:sz w:val="24"/>
          <w:szCs w:val="24"/>
          <w:lang w:eastAsia="ru-RU"/>
        </w:rPr>
        <w:t>) щодо наступного перерозподілу бюджетних призначень загального фонду:</w:t>
      </w:r>
    </w:p>
    <w:p w:rsidR="00081483" w:rsidRPr="00081483" w:rsidRDefault="00081483" w:rsidP="00081483">
      <w:pPr>
        <w:pStyle w:val="a6"/>
        <w:ind w:firstLine="709"/>
        <w:jc w:val="both"/>
        <w:rPr>
          <w:rFonts w:ascii="Times New Roman" w:eastAsia="Times New Roman" w:hAnsi="Times New Roman" w:cs="Times New Roman"/>
          <w:sz w:val="24"/>
          <w:szCs w:val="24"/>
          <w:lang w:eastAsia="ru-RU"/>
        </w:rPr>
      </w:pPr>
      <w:r w:rsidRPr="00081483">
        <w:rPr>
          <w:rFonts w:ascii="Times New Roman" w:eastAsia="Times New Roman" w:hAnsi="Times New Roman" w:cs="Times New Roman"/>
          <w:sz w:val="24"/>
          <w:szCs w:val="24"/>
          <w:lang w:eastAsia="ru-RU"/>
        </w:rPr>
        <w:t xml:space="preserve">- зменшити бюджетні призначення за КПКВКМБ 3116090 «Інша діяльність у сфері житлово-комунального господарства» (Комунальна установа «Муніципальна служба комунальної власності Одеської міської ради», головний розпорядник - Департамент </w:t>
      </w:r>
      <w:r w:rsidRPr="00081483">
        <w:rPr>
          <w:rFonts w:ascii="Times New Roman" w:eastAsia="Times New Roman" w:hAnsi="Times New Roman" w:cs="Times New Roman"/>
          <w:sz w:val="24"/>
          <w:szCs w:val="24"/>
          <w:lang w:eastAsia="ru-RU"/>
        </w:rPr>
        <w:lastRenderedPageBreak/>
        <w:t xml:space="preserve">комунальної власності Одеської міської ради) у сумі 2 303 300 </w:t>
      </w:r>
      <w:proofErr w:type="spellStart"/>
      <w:r w:rsidRPr="00081483">
        <w:rPr>
          <w:rFonts w:ascii="Times New Roman" w:eastAsia="Times New Roman" w:hAnsi="Times New Roman" w:cs="Times New Roman"/>
          <w:sz w:val="24"/>
          <w:szCs w:val="24"/>
          <w:lang w:eastAsia="ru-RU"/>
        </w:rPr>
        <w:t>грн</w:t>
      </w:r>
      <w:proofErr w:type="spellEnd"/>
      <w:r w:rsidRPr="00081483">
        <w:rPr>
          <w:rFonts w:ascii="Times New Roman" w:eastAsia="Times New Roman" w:hAnsi="Times New Roman" w:cs="Times New Roman"/>
          <w:sz w:val="24"/>
          <w:szCs w:val="24"/>
          <w:lang w:eastAsia="ru-RU"/>
        </w:rPr>
        <w:t xml:space="preserve"> (видатки споживання), з них: оплата праці з нарахуваннями – 2 263 300 </w:t>
      </w:r>
      <w:proofErr w:type="spellStart"/>
      <w:r w:rsidRPr="00081483">
        <w:rPr>
          <w:rFonts w:ascii="Times New Roman" w:eastAsia="Times New Roman" w:hAnsi="Times New Roman" w:cs="Times New Roman"/>
          <w:sz w:val="24"/>
          <w:szCs w:val="24"/>
          <w:lang w:eastAsia="ru-RU"/>
        </w:rPr>
        <w:t>грн</w:t>
      </w:r>
      <w:proofErr w:type="spellEnd"/>
      <w:r w:rsidRPr="00081483">
        <w:rPr>
          <w:rFonts w:ascii="Times New Roman" w:eastAsia="Times New Roman" w:hAnsi="Times New Roman" w:cs="Times New Roman"/>
          <w:sz w:val="24"/>
          <w:szCs w:val="24"/>
          <w:lang w:eastAsia="ru-RU"/>
        </w:rPr>
        <w:t>;</w:t>
      </w:r>
    </w:p>
    <w:p w:rsidR="00081483" w:rsidRPr="00081483" w:rsidRDefault="00081483" w:rsidP="00081483">
      <w:pPr>
        <w:pStyle w:val="a6"/>
        <w:ind w:firstLine="709"/>
        <w:jc w:val="both"/>
        <w:rPr>
          <w:rFonts w:ascii="Times New Roman" w:eastAsia="Times New Roman" w:hAnsi="Times New Roman" w:cs="Times New Roman"/>
          <w:sz w:val="24"/>
          <w:szCs w:val="24"/>
          <w:lang w:eastAsia="ru-RU"/>
        </w:rPr>
      </w:pPr>
      <w:r w:rsidRPr="00081483">
        <w:rPr>
          <w:rFonts w:ascii="Times New Roman" w:eastAsia="Times New Roman" w:hAnsi="Times New Roman" w:cs="Times New Roman"/>
          <w:sz w:val="24"/>
          <w:szCs w:val="24"/>
          <w:lang w:eastAsia="ru-RU"/>
        </w:rPr>
        <w:t xml:space="preserve">- збільшити бюджетні призначення за КТПКВКМБ 3017130 «Здійснення заходів із землеустрою» (Комунальна установа «Муніципальна служба земельних ресурсів Одеської міської ради», головний розпорядник - Департамент земельних ресурсів Одеської міської ради) у сумі 2 303 300 </w:t>
      </w:r>
      <w:proofErr w:type="spellStart"/>
      <w:r w:rsidRPr="00081483">
        <w:rPr>
          <w:rFonts w:ascii="Times New Roman" w:eastAsia="Times New Roman" w:hAnsi="Times New Roman" w:cs="Times New Roman"/>
          <w:sz w:val="24"/>
          <w:szCs w:val="24"/>
          <w:lang w:eastAsia="ru-RU"/>
        </w:rPr>
        <w:t>грн</w:t>
      </w:r>
      <w:proofErr w:type="spellEnd"/>
      <w:r w:rsidRPr="00081483">
        <w:rPr>
          <w:rFonts w:ascii="Times New Roman" w:eastAsia="Times New Roman" w:hAnsi="Times New Roman" w:cs="Times New Roman"/>
          <w:sz w:val="24"/>
          <w:szCs w:val="24"/>
          <w:lang w:eastAsia="ru-RU"/>
        </w:rPr>
        <w:t xml:space="preserve"> (видатки споживання), з них: оплата праці з нарахуваннями – 2 263 300 грн.</w:t>
      </w:r>
    </w:p>
    <w:p w:rsidR="00081483" w:rsidRPr="00081483" w:rsidRDefault="00081483" w:rsidP="00081483">
      <w:pPr>
        <w:pStyle w:val="a8"/>
        <w:ind w:left="0" w:firstLine="709"/>
        <w:jc w:val="both"/>
        <w:rPr>
          <w:rFonts w:ascii="Times New Roman" w:hAnsi="Times New Roman" w:cs="Times New Roman"/>
          <w:szCs w:val="24"/>
          <w:lang w:val="uk-UA" w:eastAsia="ru-RU"/>
        </w:rPr>
      </w:pPr>
      <w:r w:rsidRPr="00081483">
        <w:rPr>
          <w:rFonts w:ascii="Times New Roman" w:hAnsi="Times New Roman" w:cs="Times New Roman"/>
          <w:szCs w:val="24"/>
          <w:lang w:val="uk-UA" w:eastAsia="ru-RU"/>
        </w:rPr>
        <w:t xml:space="preserve">11. У зв’язку зі значною зношеністю спортивної бази, </w:t>
      </w:r>
      <w:proofErr w:type="spellStart"/>
      <w:r w:rsidRPr="00081483">
        <w:rPr>
          <w:rFonts w:ascii="Times New Roman" w:hAnsi="Times New Roman" w:cs="Times New Roman"/>
          <w:szCs w:val="24"/>
          <w:lang w:val="uk-UA" w:eastAsia="ru-RU"/>
        </w:rPr>
        <w:t>роздягальнь</w:t>
      </w:r>
      <w:proofErr w:type="spellEnd"/>
      <w:r w:rsidRPr="00081483">
        <w:rPr>
          <w:rFonts w:ascii="Times New Roman" w:hAnsi="Times New Roman" w:cs="Times New Roman"/>
          <w:szCs w:val="24"/>
          <w:lang w:val="uk-UA" w:eastAsia="ru-RU"/>
        </w:rPr>
        <w:t xml:space="preserve"> та санвузлів  Комунального позашкільного навчального закладу «Спеціалізована дитячо-юнацька спортивна школа Олімпійського резерву імені </w:t>
      </w:r>
      <w:proofErr w:type="spellStart"/>
      <w:r w:rsidRPr="00081483">
        <w:rPr>
          <w:rFonts w:ascii="Times New Roman" w:hAnsi="Times New Roman" w:cs="Times New Roman"/>
          <w:szCs w:val="24"/>
          <w:lang w:val="uk-UA" w:eastAsia="ru-RU"/>
        </w:rPr>
        <w:t>Літвака</w:t>
      </w:r>
      <w:proofErr w:type="spellEnd"/>
      <w:r w:rsidRPr="00081483">
        <w:rPr>
          <w:rFonts w:ascii="Times New Roman" w:hAnsi="Times New Roman" w:cs="Times New Roman"/>
          <w:szCs w:val="24"/>
          <w:lang w:val="uk-UA" w:eastAsia="ru-RU"/>
        </w:rPr>
        <w:t xml:space="preserve"> Бориса Давидовича», Управлінням з фізичної культури та спорту Одеської міської ради надані пропозиції (</w:t>
      </w:r>
      <w:r w:rsidRPr="00081483">
        <w:rPr>
          <w:rFonts w:ascii="Times New Roman" w:hAnsi="Times New Roman" w:cs="Times New Roman"/>
          <w:i/>
          <w:iCs/>
          <w:szCs w:val="24"/>
          <w:lang w:val="uk-UA" w:eastAsia="ru-RU"/>
        </w:rPr>
        <w:t>копія листа додається</w:t>
      </w:r>
      <w:r w:rsidRPr="00081483">
        <w:rPr>
          <w:rFonts w:ascii="Times New Roman" w:hAnsi="Times New Roman" w:cs="Times New Roman"/>
          <w:szCs w:val="24"/>
          <w:lang w:val="uk-UA" w:eastAsia="ru-RU"/>
        </w:rPr>
        <w:t>) щодо перерозподілу бюджетних призначень спеціального фонду (бюджету розвитку) за КПКВКМБ 1117325 «Будівництво споруд, установ та закладів фізичної культури і спорту» та найменуваннями об'єктів бюджету розвитку, який наведено у додатку 3 до цього листа (</w:t>
      </w:r>
      <w:r w:rsidRPr="00081483">
        <w:rPr>
          <w:rFonts w:ascii="Times New Roman" w:hAnsi="Times New Roman" w:cs="Times New Roman"/>
          <w:i/>
          <w:iCs/>
          <w:szCs w:val="24"/>
          <w:lang w:val="uk-UA" w:eastAsia="ru-RU"/>
        </w:rPr>
        <w:t>додається</w:t>
      </w:r>
      <w:r w:rsidRPr="00081483">
        <w:rPr>
          <w:rFonts w:ascii="Times New Roman" w:hAnsi="Times New Roman" w:cs="Times New Roman"/>
          <w:szCs w:val="24"/>
          <w:lang w:val="uk-UA" w:eastAsia="ru-RU"/>
        </w:rPr>
        <w:t xml:space="preserve">). </w:t>
      </w:r>
    </w:p>
    <w:p w:rsidR="00081483" w:rsidRPr="00081483" w:rsidRDefault="00081483" w:rsidP="00081483">
      <w:pPr>
        <w:pStyle w:val="a8"/>
        <w:numPr>
          <w:ilvl w:val="0"/>
          <w:numId w:val="7"/>
        </w:numPr>
        <w:tabs>
          <w:tab w:val="left" w:pos="1134"/>
          <w:tab w:val="left" w:pos="1276"/>
        </w:tabs>
        <w:suppressAutoHyphens w:val="0"/>
        <w:autoSpaceDN/>
        <w:ind w:left="0" w:firstLine="709"/>
        <w:jc w:val="both"/>
        <w:textAlignment w:val="auto"/>
        <w:rPr>
          <w:rFonts w:ascii="Times New Roman" w:hAnsi="Times New Roman" w:cs="Times New Roman"/>
          <w:szCs w:val="24"/>
          <w:lang w:val="uk-UA"/>
        </w:rPr>
      </w:pPr>
      <w:r w:rsidRPr="00081483">
        <w:rPr>
          <w:rFonts w:ascii="Times New Roman" w:hAnsi="Times New Roman" w:cs="Times New Roman"/>
          <w:szCs w:val="24"/>
          <w:lang w:val="uk-UA"/>
        </w:rPr>
        <w:t>З метою стабільного функціонування медичних закладів в місті Одесі,  Департаментом охорони здоров’я Одеської міської ради надані пропозиції (</w:t>
      </w:r>
      <w:r w:rsidRPr="00081483">
        <w:rPr>
          <w:rFonts w:ascii="Times New Roman" w:hAnsi="Times New Roman" w:cs="Times New Roman"/>
          <w:i/>
          <w:iCs/>
          <w:szCs w:val="24"/>
          <w:lang w:val="uk-UA"/>
        </w:rPr>
        <w:t>копії листів додаються</w:t>
      </w:r>
      <w:r w:rsidRPr="00081483">
        <w:rPr>
          <w:rFonts w:ascii="Times New Roman" w:hAnsi="Times New Roman" w:cs="Times New Roman"/>
          <w:szCs w:val="24"/>
          <w:lang w:val="uk-UA"/>
        </w:rPr>
        <w:t>) щодо внесення змін до бюджету Одеської міської територіальної громади на 2021 рік за КТПКВКМБ 2000 «Охорона здоров’я».</w:t>
      </w:r>
    </w:p>
    <w:p w:rsidR="00081483" w:rsidRPr="00081483" w:rsidRDefault="00081483" w:rsidP="00081483">
      <w:pPr>
        <w:pStyle w:val="a8"/>
        <w:ind w:left="0" w:firstLine="709"/>
        <w:jc w:val="both"/>
        <w:rPr>
          <w:rFonts w:ascii="Times New Roman" w:hAnsi="Times New Roman" w:cs="Times New Roman"/>
          <w:szCs w:val="24"/>
          <w:u w:val="single"/>
          <w:lang w:val="uk-UA"/>
        </w:rPr>
      </w:pPr>
      <w:r w:rsidRPr="00081483">
        <w:rPr>
          <w:rFonts w:ascii="Times New Roman" w:hAnsi="Times New Roman" w:cs="Times New Roman"/>
          <w:szCs w:val="24"/>
          <w:u w:val="single"/>
          <w:lang w:val="uk-UA"/>
        </w:rPr>
        <w:t>Проведення зазначених змін необхідно для:</w:t>
      </w:r>
    </w:p>
    <w:p w:rsidR="00081483" w:rsidRPr="00081483" w:rsidRDefault="00081483" w:rsidP="00081483">
      <w:pPr>
        <w:pStyle w:val="a8"/>
        <w:numPr>
          <w:ilvl w:val="1"/>
          <w:numId w:val="7"/>
        </w:numPr>
        <w:tabs>
          <w:tab w:val="left" w:pos="1134"/>
        </w:tabs>
        <w:suppressAutoHyphens w:val="0"/>
        <w:autoSpaceDN/>
        <w:ind w:left="0" w:firstLine="709"/>
        <w:jc w:val="both"/>
        <w:textAlignment w:val="auto"/>
        <w:rPr>
          <w:rFonts w:ascii="Times New Roman" w:hAnsi="Times New Roman" w:cs="Times New Roman"/>
          <w:szCs w:val="24"/>
          <w:lang w:val="uk-UA"/>
        </w:rPr>
      </w:pPr>
      <w:r w:rsidRPr="00081483">
        <w:rPr>
          <w:rFonts w:ascii="Times New Roman" w:hAnsi="Times New Roman" w:cs="Times New Roman"/>
          <w:szCs w:val="24"/>
          <w:lang w:val="uk-UA"/>
        </w:rPr>
        <w:t xml:space="preserve">Недопущення заборгованості з виплати заробітної плати за травень                2021 року робітникам КНП «Консультативно-діагностичний центр № 6» ОМР,                     КНП «Консультативно-діагностичний центр № 20» ОМР, КНП «Консультативно-діагностичний центр № 29» ОМР, які надають населенню міста Одеси спеціалізовану медичну допомогу другого рівня. Враховуючи фінансовий стан підприємств, що склався в умовах укладених комунальними некомерційними підприємствами договорів з НСЗУ на </w:t>
      </w:r>
      <w:r w:rsidRPr="00081483">
        <w:rPr>
          <w:rFonts w:ascii="Times New Roman" w:hAnsi="Times New Roman" w:cs="Times New Roman"/>
          <w:szCs w:val="24"/>
          <w:lang w:val="en-US"/>
        </w:rPr>
        <w:t>II</w:t>
      </w:r>
      <w:r w:rsidRPr="00081483">
        <w:rPr>
          <w:rFonts w:ascii="Times New Roman" w:hAnsi="Times New Roman" w:cs="Times New Roman"/>
          <w:szCs w:val="24"/>
          <w:lang w:val="uk-UA"/>
        </w:rPr>
        <w:t>-</w:t>
      </w:r>
      <w:r w:rsidRPr="00081483">
        <w:rPr>
          <w:rFonts w:ascii="Times New Roman" w:hAnsi="Times New Roman" w:cs="Times New Roman"/>
          <w:szCs w:val="24"/>
          <w:lang w:val="en-US"/>
        </w:rPr>
        <w:t>IV</w:t>
      </w:r>
      <w:r w:rsidRPr="00081483">
        <w:rPr>
          <w:rFonts w:ascii="Times New Roman" w:hAnsi="Times New Roman" w:cs="Times New Roman"/>
          <w:szCs w:val="24"/>
          <w:lang w:val="uk-UA"/>
        </w:rPr>
        <w:t xml:space="preserve"> квартал 2021 року, департаментом охорони здоров’я Одеської міської ради запропоновано наступний перерозподіл бюджетних призначень:</w:t>
      </w:r>
    </w:p>
    <w:tbl>
      <w:tblPr>
        <w:tblW w:w="9634" w:type="dxa"/>
        <w:tblInd w:w="113" w:type="dxa"/>
        <w:tblLook w:val="04A0" w:firstRow="1" w:lastRow="0" w:firstColumn="1" w:lastColumn="0" w:noHBand="0" w:noVBand="1"/>
      </w:tblPr>
      <w:tblGrid>
        <w:gridCol w:w="3762"/>
        <w:gridCol w:w="1485"/>
        <w:gridCol w:w="1120"/>
        <w:gridCol w:w="1344"/>
        <w:gridCol w:w="1923"/>
      </w:tblGrid>
      <w:tr w:rsidR="00081483" w:rsidRPr="00B74722" w:rsidTr="006D6529">
        <w:trPr>
          <w:trHeight w:val="254"/>
          <w:tblHeader/>
        </w:trPr>
        <w:tc>
          <w:tcPr>
            <w:tcW w:w="3762" w:type="dxa"/>
            <w:vMerge w:val="restart"/>
            <w:tcBorders>
              <w:top w:val="single" w:sz="4" w:space="0" w:color="auto"/>
              <w:left w:val="single" w:sz="4" w:space="0" w:color="auto"/>
              <w:right w:val="single" w:sz="4" w:space="0" w:color="auto"/>
            </w:tcBorders>
            <w:shd w:val="clear" w:color="auto" w:fill="auto"/>
          </w:tcPr>
          <w:p w:rsidR="00081483" w:rsidRPr="00B74722" w:rsidRDefault="00081483" w:rsidP="006D6529">
            <w:pPr>
              <w:jc w:val="center"/>
              <w:rPr>
                <w:rFonts w:ascii="Times New Roman" w:hAnsi="Times New Roman" w:cs="Times New Roman"/>
                <w:b/>
                <w:bCs/>
                <w:sz w:val="20"/>
                <w:szCs w:val="20"/>
                <w:lang w:val="uk-UA" w:eastAsia="uk-UA"/>
              </w:rPr>
            </w:pPr>
            <w:r w:rsidRPr="00B74722">
              <w:rPr>
                <w:rFonts w:ascii="Times New Roman" w:hAnsi="Times New Roman" w:cs="Times New Roman"/>
                <w:color w:val="000000"/>
                <w:sz w:val="20"/>
                <w:szCs w:val="20"/>
                <w:lang w:val="uk-UA" w:eastAsia="uk-UA"/>
              </w:rPr>
              <w:t>КПКВКМБ та напрямки використання</w:t>
            </w:r>
          </w:p>
        </w:tc>
        <w:tc>
          <w:tcPr>
            <w:tcW w:w="1485" w:type="dxa"/>
            <w:vMerge w:val="restart"/>
            <w:tcBorders>
              <w:top w:val="single" w:sz="4" w:space="0" w:color="auto"/>
              <w:left w:val="nil"/>
              <w:right w:val="single" w:sz="4" w:space="0" w:color="auto"/>
            </w:tcBorders>
            <w:shd w:val="clear" w:color="auto" w:fill="auto"/>
          </w:tcPr>
          <w:p w:rsidR="00081483" w:rsidRPr="00B74722" w:rsidRDefault="00081483" w:rsidP="006D6529">
            <w:pPr>
              <w:jc w:val="center"/>
              <w:rPr>
                <w:rFonts w:ascii="Times New Roman" w:hAnsi="Times New Roman" w:cs="Times New Roman"/>
                <w:color w:val="000000"/>
                <w:sz w:val="20"/>
                <w:szCs w:val="20"/>
                <w:lang w:val="uk-UA" w:eastAsia="uk-UA"/>
              </w:rPr>
            </w:pPr>
            <w:r w:rsidRPr="00B74722">
              <w:rPr>
                <w:rFonts w:ascii="Times New Roman" w:hAnsi="Times New Roman" w:cs="Times New Roman"/>
                <w:color w:val="000000"/>
                <w:sz w:val="20"/>
                <w:szCs w:val="20"/>
                <w:lang w:val="uk-UA" w:eastAsia="uk-UA"/>
              </w:rPr>
              <w:t>Всього бюджет Одеської міської територіальної громади</w:t>
            </w:r>
          </w:p>
        </w:tc>
        <w:tc>
          <w:tcPr>
            <w:tcW w:w="2464" w:type="dxa"/>
            <w:gridSpan w:val="2"/>
            <w:tcBorders>
              <w:top w:val="single" w:sz="4" w:space="0" w:color="auto"/>
              <w:left w:val="nil"/>
              <w:bottom w:val="single" w:sz="4" w:space="0" w:color="auto"/>
              <w:right w:val="single" w:sz="4" w:space="0" w:color="auto"/>
            </w:tcBorders>
            <w:shd w:val="clear" w:color="auto" w:fill="auto"/>
          </w:tcPr>
          <w:p w:rsidR="00081483" w:rsidRPr="00B74722" w:rsidRDefault="00081483" w:rsidP="006D6529">
            <w:pPr>
              <w:jc w:val="center"/>
              <w:rPr>
                <w:rFonts w:ascii="Times New Roman" w:hAnsi="Times New Roman" w:cs="Times New Roman"/>
                <w:color w:val="000000"/>
                <w:sz w:val="20"/>
                <w:szCs w:val="20"/>
                <w:lang w:val="uk-UA" w:eastAsia="uk-UA"/>
              </w:rPr>
            </w:pPr>
            <w:r w:rsidRPr="00B74722">
              <w:rPr>
                <w:rFonts w:ascii="Times New Roman" w:hAnsi="Times New Roman" w:cs="Times New Roman"/>
                <w:color w:val="000000"/>
                <w:sz w:val="20"/>
                <w:szCs w:val="20"/>
                <w:lang w:val="uk-UA" w:eastAsia="uk-UA"/>
              </w:rPr>
              <w:t xml:space="preserve">Сума, </w:t>
            </w:r>
            <w:proofErr w:type="spellStart"/>
            <w:r w:rsidRPr="00B74722">
              <w:rPr>
                <w:rFonts w:ascii="Times New Roman" w:hAnsi="Times New Roman" w:cs="Times New Roman"/>
                <w:color w:val="000000"/>
                <w:sz w:val="20"/>
                <w:szCs w:val="20"/>
                <w:lang w:val="uk-UA" w:eastAsia="uk-UA"/>
              </w:rPr>
              <w:t>грн</w:t>
            </w:r>
            <w:proofErr w:type="spellEnd"/>
          </w:p>
        </w:tc>
        <w:tc>
          <w:tcPr>
            <w:tcW w:w="1923" w:type="dxa"/>
            <w:vMerge w:val="restart"/>
            <w:tcBorders>
              <w:top w:val="single" w:sz="4" w:space="0" w:color="auto"/>
              <w:left w:val="nil"/>
              <w:right w:val="single" w:sz="4" w:space="0" w:color="auto"/>
            </w:tcBorders>
          </w:tcPr>
          <w:p w:rsidR="00081483" w:rsidRPr="00B74722" w:rsidRDefault="00081483" w:rsidP="006D6529">
            <w:pPr>
              <w:jc w:val="center"/>
              <w:rPr>
                <w:rFonts w:ascii="Times New Roman" w:hAnsi="Times New Roman" w:cs="Times New Roman"/>
                <w:color w:val="000000"/>
                <w:sz w:val="20"/>
                <w:szCs w:val="20"/>
                <w:lang w:val="uk-UA" w:eastAsia="uk-UA"/>
              </w:rPr>
            </w:pPr>
            <w:r w:rsidRPr="00B74722">
              <w:rPr>
                <w:rFonts w:ascii="Times New Roman" w:hAnsi="Times New Roman" w:cs="Times New Roman"/>
                <w:color w:val="000000"/>
                <w:sz w:val="20"/>
                <w:szCs w:val="20"/>
                <w:lang w:val="uk-UA" w:eastAsia="uk-UA"/>
              </w:rPr>
              <w:t>Найменування об’єкту бюджету розвитку</w:t>
            </w:r>
          </w:p>
        </w:tc>
      </w:tr>
      <w:tr w:rsidR="00081483" w:rsidRPr="00B74722" w:rsidTr="006D6529">
        <w:trPr>
          <w:trHeight w:val="1079"/>
          <w:tblHeader/>
        </w:trPr>
        <w:tc>
          <w:tcPr>
            <w:tcW w:w="3762" w:type="dxa"/>
            <w:vMerge/>
            <w:tcBorders>
              <w:left w:val="single" w:sz="4" w:space="0" w:color="auto"/>
              <w:bottom w:val="single" w:sz="4" w:space="0" w:color="auto"/>
              <w:right w:val="single" w:sz="4" w:space="0" w:color="auto"/>
            </w:tcBorders>
            <w:shd w:val="clear" w:color="auto" w:fill="auto"/>
          </w:tcPr>
          <w:p w:rsidR="00081483" w:rsidRPr="00B74722" w:rsidRDefault="00081483" w:rsidP="006D6529">
            <w:pPr>
              <w:jc w:val="center"/>
              <w:rPr>
                <w:rFonts w:ascii="Times New Roman" w:hAnsi="Times New Roman" w:cs="Times New Roman"/>
                <w:b/>
                <w:bCs/>
                <w:sz w:val="20"/>
                <w:szCs w:val="20"/>
                <w:lang w:val="uk-UA" w:eastAsia="uk-UA"/>
              </w:rPr>
            </w:pPr>
          </w:p>
        </w:tc>
        <w:tc>
          <w:tcPr>
            <w:tcW w:w="1485" w:type="dxa"/>
            <w:vMerge/>
            <w:tcBorders>
              <w:left w:val="nil"/>
              <w:bottom w:val="single" w:sz="4" w:space="0" w:color="auto"/>
              <w:right w:val="single" w:sz="4" w:space="0" w:color="auto"/>
            </w:tcBorders>
            <w:shd w:val="clear" w:color="auto" w:fill="auto"/>
          </w:tcPr>
          <w:p w:rsidR="00081483" w:rsidRPr="00B74722" w:rsidRDefault="00081483" w:rsidP="006D6529">
            <w:pPr>
              <w:jc w:val="center"/>
              <w:rPr>
                <w:rFonts w:ascii="Times New Roman" w:hAnsi="Times New Roman" w:cs="Times New Roman"/>
                <w:b/>
                <w:bCs/>
                <w:i/>
                <w:iCs/>
                <w:color w:val="000000"/>
                <w:sz w:val="20"/>
                <w:szCs w:val="20"/>
                <w:lang w:val="uk-UA" w:eastAsia="uk-UA"/>
              </w:rPr>
            </w:pPr>
          </w:p>
        </w:tc>
        <w:tc>
          <w:tcPr>
            <w:tcW w:w="1120" w:type="dxa"/>
            <w:tcBorders>
              <w:top w:val="single" w:sz="4" w:space="0" w:color="auto"/>
              <w:left w:val="nil"/>
              <w:bottom w:val="single" w:sz="4" w:space="0" w:color="auto"/>
              <w:right w:val="single" w:sz="4" w:space="0" w:color="auto"/>
            </w:tcBorders>
            <w:shd w:val="clear" w:color="auto" w:fill="auto"/>
          </w:tcPr>
          <w:p w:rsidR="00081483" w:rsidRPr="00B74722" w:rsidRDefault="00081483" w:rsidP="006D6529">
            <w:pPr>
              <w:jc w:val="center"/>
              <w:rPr>
                <w:rFonts w:ascii="Times New Roman" w:hAnsi="Times New Roman" w:cs="Times New Roman"/>
                <w:color w:val="000000"/>
                <w:sz w:val="20"/>
                <w:szCs w:val="20"/>
                <w:lang w:val="uk-UA" w:eastAsia="uk-UA"/>
              </w:rPr>
            </w:pPr>
            <w:r w:rsidRPr="00B74722">
              <w:rPr>
                <w:rFonts w:ascii="Times New Roman" w:hAnsi="Times New Roman" w:cs="Times New Roman"/>
                <w:color w:val="000000"/>
                <w:sz w:val="20"/>
                <w:szCs w:val="20"/>
                <w:lang w:val="uk-UA" w:eastAsia="uk-UA"/>
              </w:rPr>
              <w:t>Загальний фонд</w:t>
            </w:r>
          </w:p>
        </w:tc>
        <w:tc>
          <w:tcPr>
            <w:tcW w:w="1344" w:type="dxa"/>
            <w:tcBorders>
              <w:top w:val="single" w:sz="4" w:space="0" w:color="auto"/>
              <w:left w:val="nil"/>
              <w:bottom w:val="single" w:sz="4" w:space="0" w:color="auto"/>
              <w:right w:val="single" w:sz="4" w:space="0" w:color="auto"/>
            </w:tcBorders>
            <w:shd w:val="clear" w:color="auto" w:fill="auto"/>
          </w:tcPr>
          <w:p w:rsidR="00081483" w:rsidRPr="00B74722" w:rsidRDefault="00081483" w:rsidP="006D6529">
            <w:pPr>
              <w:jc w:val="center"/>
              <w:rPr>
                <w:rFonts w:ascii="Times New Roman" w:hAnsi="Times New Roman" w:cs="Times New Roman"/>
                <w:color w:val="000000"/>
                <w:sz w:val="20"/>
                <w:szCs w:val="20"/>
                <w:lang w:val="uk-UA" w:eastAsia="uk-UA"/>
              </w:rPr>
            </w:pPr>
            <w:r w:rsidRPr="00B74722">
              <w:rPr>
                <w:rFonts w:ascii="Times New Roman" w:hAnsi="Times New Roman" w:cs="Times New Roman"/>
                <w:color w:val="000000"/>
                <w:sz w:val="20"/>
                <w:szCs w:val="20"/>
                <w:lang w:val="uk-UA" w:eastAsia="uk-UA"/>
              </w:rPr>
              <w:t>Спеціальний фонд (бюджет розвитку)</w:t>
            </w:r>
          </w:p>
        </w:tc>
        <w:tc>
          <w:tcPr>
            <w:tcW w:w="1923" w:type="dxa"/>
            <w:vMerge/>
            <w:tcBorders>
              <w:left w:val="nil"/>
              <w:bottom w:val="single" w:sz="4" w:space="0" w:color="auto"/>
              <w:right w:val="single" w:sz="4" w:space="0" w:color="auto"/>
            </w:tcBorders>
          </w:tcPr>
          <w:p w:rsidR="00081483" w:rsidRPr="00B74722" w:rsidRDefault="00081483" w:rsidP="006D6529">
            <w:pPr>
              <w:jc w:val="center"/>
              <w:rPr>
                <w:rFonts w:ascii="Times New Roman" w:hAnsi="Times New Roman" w:cs="Times New Roman"/>
                <w:b/>
                <w:bCs/>
                <w:i/>
                <w:iCs/>
                <w:color w:val="000000"/>
                <w:sz w:val="20"/>
                <w:szCs w:val="20"/>
                <w:lang w:val="uk-UA" w:eastAsia="uk-UA"/>
              </w:rPr>
            </w:pPr>
          </w:p>
        </w:tc>
      </w:tr>
      <w:tr w:rsidR="00081483" w:rsidRPr="00B74722" w:rsidTr="006D6529">
        <w:trPr>
          <w:trHeight w:val="204"/>
        </w:trPr>
        <w:tc>
          <w:tcPr>
            <w:tcW w:w="3762" w:type="dxa"/>
            <w:tcBorders>
              <w:top w:val="single" w:sz="4" w:space="0" w:color="auto"/>
              <w:left w:val="single" w:sz="4" w:space="0" w:color="auto"/>
              <w:bottom w:val="single" w:sz="4" w:space="0" w:color="auto"/>
              <w:right w:val="single" w:sz="4" w:space="0" w:color="auto"/>
            </w:tcBorders>
            <w:shd w:val="clear" w:color="auto" w:fill="auto"/>
            <w:hideMark/>
          </w:tcPr>
          <w:p w:rsidR="00081483" w:rsidRPr="00B74722" w:rsidRDefault="00081483" w:rsidP="006D6529">
            <w:pPr>
              <w:jc w:val="center"/>
              <w:rPr>
                <w:rFonts w:ascii="Times New Roman" w:hAnsi="Times New Roman" w:cs="Times New Roman"/>
                <w:b/>
                <w:bCs/>
                <w:sz w:val="20"/>
                <w:szCs w:val="20"/>
                <w:lang w:val="uk-UA" w:eastAsia="uk-UA"/>
              </w:rPr>
            </w:pPr>
            <w:r w:rsidRPr="00B74722">
              <w:rPr>
                <w:rFonts w:ascii="Times New Roman" w:hAnsi="Times New Roman" w:cs="Times New Roman"/>
                <w:b/>
                <w:bCs/>
                <w:sz w:val="20"/>
                <w:szCs w:val="20"/>
                <w:lang w:val="uk-UA" w:eastAsia="uk-UA"/>
              </w:rPr>
              <w:t>Разом, у тому числі:</w:t>
            </w:r>
          </w:p>
        </w:tc>
        <w:tc>
          <w:tcPr>
            <w:tcW w:w="1485" w:type="dxa"/>
            <w:tcBorders>
              <w:top w:val="single" w:sz="4" w:space="0" w:color="auto"/>
              <w:left w:val="nil"/>
              <w:bottom w:val="single" w:sz="4" w:space="0" w:color="auto"/>
              <w:right w:val="single" w:sz="4" w:space="0" w:color="auto"/>
            </w:tcBorders>
            <w:shd w:val="clear" w:color="auto" w:fill="auto"/>
            <w:hideMark/>
          </w:tcPr>
          <w:p w:rsidR="00081483" w:rsidRPr="00B74722" w:rsidRDefault="00081483" w:rsidP="006D6529">
            <w:pPr>
              <w:jc w:val="center"/>
              <w:rPr>
                <w:rFonts w:ascii="Times New Roman" w:hAnsi="Times New Roman" w:cs="Times New Roman"/>
                <w:b/>
                <w:bCs/>
                <w:i/>
                <w:iCs/>
                <w:color w:val="000000"/>
                <w:sz w:val="20"/>
                <w:szCs w:val="20"/>
                <w:lang w:val="uk-UA" w:eastAsia="uk-UA"/>
              </w:rPr>
            </w:pPr>
            <w:r w:rsidRPr="00B74722">
              <w:rPr>
                <w:rFonts w:ascii="Times New Roman" w:hAnsi="Times New Roman" w:cs="Times New Roman"/>
                <w:b/>
                <w:bCs/>
                <w:i/>
                <w:iCs/>
                <w:color w:val="000000"/>
                <w:sz w:val="20"/>
                <w:szCs w:val="20"/>
                <w:lang w:val="uk-UA" w:eastAsia="uk-UA"/>
              </w:rPr>
              <w:t>0</w:t>
            </w:r>
          </w:p>
        </w:tc>
        <w:tc>
          <w:tcPr>
            <w:tcW w:w="1120" w:type="dxa"/>
            <w:tcBorders>
              <w:top w:val="single" w:sz="4" w:space="0" w:color="auto"/>
              <w:left w:val="nil"/>
              <w:bottom w:val="single" w:sz="4" w:space="0" w:color="auto"/>
              <w:right w:val="single" w:sz="4" w:space="0" w:color="auto"/>
            </w:tcBorders>
            <w:shd w:val="clear" w:color="auto" w:fill="auto"/>
            <w:hideMark/>
          </w:tcPr>
          <w:p w:rsidR="00081483" w:rsidRPr="00B74722" w:rsidRDefault="00081483" w:rsidP="006D6529">
            <w:pPr>
              <w:jc w:val="center"/>
              <w:rPr>
                <w:rFonts w:ascii="Times New Roman" w:hAnsi="Times New Roman" w:cs="Times New Roman"/>
                <w:b/>
                <w:bCs/>
                <w:i/>
                <w:iCs/>
                <w:color w:val="000000"/>
                <w:sz w:val="20"/>
                <w:szCs w:val="20"/>
                <w:lang w:val="uk-UA" w:eastAsia="uk-UA"/>
              </w:rPr>
            </w:pPr>
            <w:r w:rsidRPr="00B74722">
              <w:rPr>
                <w:rFonts w:ascii="Times New Roman" w:hAnsi="Times New Roman" w:cs="Times New Roman"/>
                <w:b/>
                <w:bCs/>
                <w:i/>
                <w:iCs/>
                <w:color w:val="000000"/>
                <w:sz w:val="20"/>
                <w:szCs w:val="20"/>
                <w:lang w:val="uk-UA" w:eastAsia="uk-UA"/>
              </w:rPr>
              <w:t>4 704 700</w:t>
            </w:r>
          </w:p>
        </w:tc>
        <w:tc>
          <w:tcPr>
            <w:tcW w:w="1344" w:type="dxa"/>
            <w:tcBorders>
              <w:top w:val="single" w:sz="4" w:space="0" w:color="auto"/>
              <w:left w:val="nil"/>
              <w:bottom w:val="single" w:sz="4" w:space="0" w:color="auto"/>
              <w:right w:val="single" w:sz="4" w:space="0" w:color="auto"/>
            </w:tcBorders>
            <w:shd w:val="clear" w:color="auto" w:fill="auto"/>
            <w:hideMark/>
          </w:tcPr>
          <w:p w:rsidR="00081483" w:rsidRPr="00B74722" w:rsidRDefault="00081483" w:rsidP="006D6529">
            <w:pPr>
              <w:jc w:val="center"/>
              <w:rPr>
                <w:rFonts w:ascii="Times New Roman" w:hAnsi="Times New Roman" w:cs="Times New Roman"/>
                <w:b/>
                <w:bCs/>
                <w:i/>
                <w:iCs/>
                <w:color w:val="000000"/>
                <w:sz w:val="20"/>
                <w:szCs w:val="20"/>
                <w:lang w:val="uk-UA" w:eastAsia="uk-UA"/>
              </w:rPr>
            </w:pPr>
            <w:r w:rsidRPr="00B74722">
              <w:rPr>
                <w:rFonts w:ascii="Times New Roman" w:hAnsi="Times New Roman" w:cs="Times New Roman"/>
                <w:b/>
                <w:bCs/>
                <w:i/>
                <w:iCs/>
                <w:color w:val="000000"/>
                <w:sz w:val="20"/>
                <w:szCs w:val="20"/>
                <w:lang w:val="uk-UA" w:eastAsia="uk-UA"/>
              </w:rPr>
              <w:t>-4 704 700</w:t>
            </w:r>
          </w:p>
        </w:tc>
        <w:tc>
          <w:tcPr>
            <w:tcW w:w="1923" w:type="dxa"/>
            <w:tcBorders>
              <w:top w:val="single" w:sz="4" w:space="0" w:color="auto"/>
              <w:left w:val="nil"/>
              <w:bottom w:val="single" w:sz="4" w:space="0" w:color="auto"/>
              <w:right w:val="single" w:sz="4" w:space="0" w:color="auto"/>
            </w:tcBorders>
          </w:tcPr>
          <w:p w:rsidR="00081483" w:rsidRPr="00B74722" w:rsidRDefault="00081483" w:rsidP="006D6529">
            <w:pPr>
              <w:jc w:val="center"/>
              <w:rPr>
                <w:rFonts w:ascii="Times New Roman" w:hAnsi="Times New Roman" w:cs="Times New Roman"/>
                <w:b/>
                <w:bCs/>
                <w:i/>
                <w:iCs/>
                <w:color w:val="000000"/>
                <w:sz w:val="20"/>
                <w:szCs w:val="20"/>
                <w:lang w:val="uk-UA" w:eastAsia="uk-UA"/>
              </w:rPr>
            </w:pPr>
          </w:p>
        </w:tc>
      </w:tr>
      <w:tr w:rsidR="00081483" w:rsidRPr="00B74722" w:rsidTr="006D6529">
        <w:trPr>
          <w:trHeight w:val="450"/>
        </w:trPr>
        <w:tc>
          <w:tcPr>
            <w:tcW w:w="3762" w:type="dxa"/>
            <w:tcBorders>
              <w:top w:val="nil"/>
              <w:left w:val="single" w:sz="4" w:space="0" w:color="auto"/>
              <w:bottom w:val="single" w:sz="4" w:space="0" w:color="auto"/>
              <w:right w:val="single" w:sz="4" w:space="0" w:color="auto"/>
            </w:tcBorders>
            <w:shd w:val="clear" w:color="auto" w:fill="auto"/>
            <w:hideMark/>
          </w:tcPr>
          <w:p w:rsidR="00081483" w:rsidRPr="00B74722" w:rsidRDefault="00081483" w:rsidP="006D6529">
            <w:pPr>
              <w:jc w:val="center"/>
              <w:rPr>
                <w:rFonts w:ascii="Times New Roman" w:hAnsi="Times New Roman" w:cs="Times New Roman"/>
                <w:color w:val="000000"/>
                <w:sz w:val="20"/>
                <w:szCs w:val="20"/>
                <w:lang w:val="uk-UA" w:eastAsia="uk-UA"/>
              </w:rPr>
            </w:pPr>
            <w:r w:rsidRPr="00B74722">
              <w:rPr>
                <w:rFonts w:ascii="Times New Roman" w:hAnsi="Times New Roman" w:cs="Times New Roman"/>
                <w:color w:val="000000"/>
                <w:sz w:val="20"/>
                <w:szCs w:val="20"/>
                <w:lang w:val="uk-UA" w:eastAsia="uk-UA"/>
              </w:rPr>
              <w:t>Оплата праці і нарахування на заробітну плату</w:t>
            </w:r>
          </w:p>
        </w:tc>
        <w:tc>
          <w:tcPr>
            <w:tcW w:w="1485" w:type="dxa"/>
            <w:tcBorders>
              <w:top w:val="nil"/>
              <w:left w:val="nil"/>
              <w:bottom w:val="single" w:sz="4" w:space="0" w:color="auto"/>
              <w:right w:val="single" w:sz="4" w:space="0" w:color="auto"/>
            </w:tcBorders>
            <w:shd w:val="clear" w:color="auto" w:fill="auto"/>
            <w:hideMark/>
          </w:tcPr>
          <w:p w:rsidR="00081483" w:rsidRPr="00B74722" w:rsidRDefault="00081483" w:rsidP="006D6529">
            <w:pPr>
              <w:jc w:val="center"/>
              <w:rPr>
                <w:rFonts w:ascii="Times New Roman" w:hAnsi="Times New Roman" w:cs="Times New Roman"/>
                <w:color w:val="000000"/>
                <w:sz w:val="20"/>
                <w:szCs w:val="20"/>
                <w:lang w:val="uk-UA" w:eastAsia="uk-UA"/>
              </w:rPr>
            </w:pPr>
            <w:r w:rsidRPr="00B74722">
              <w:rPr>
                <w:rFonts w:ascii="Times New Roman" w:hAnsi="Times New Roman" w:cs="Times New Roman"/>
                <w:color w:val="000000"/>
                <w:sz w:val="20"/>
                <w:szCs w:val="20"/>
                <w:lang w:val="uk-UA" w:eastAsia="uk-UA"/>
              </w:rPr>
              <w:t>4 704 700</w:t>
            </w:r>
          </w:p>
        </w:tc>
        <w:tc>
          <w:tcPr>
            <w:tcW w:w="1120" w:type="dxa"/>
            <w:tcBorders>
              <w:top w:val="nil"/>
              <w:left w:val="nil"/>
              <w:bottom w:val="single" w:sz="4" w:space="0" w:color="auto"/>
              <w:right w:val="single" w:sz="4" w:space="0" w:color="auto"/>
            </w:tcBorders>
            <w:shd w:val="clear" w:color="auto" w:fill="auto"/>
            <w:hideMark/>
          </w:tcPr>
          <w:p w:rsidR="00081483" w:rsidRPr="00B74722" w:rsidRDefault="00081483" w:rsidP="006D6529">
            <w:pPr>
              <w:jc w:val="center"/>
              <w:rPr>
                <w:rFonts w:ascii="Times New Roman" w:hAnsi="Times New Roman" w:cs="Times New Roman"/>
                <w:color w:val="000000"/>
                <w:sz w:val="20"/>
                <w:szCs w:val="20"/>
                <w:lang w:val="uk-UA" w:eastAsia="uk-UA"/>
              </w:rPr>
            </w:pPr>
            <w:r w:rsidRPr="00B74722">
              <w:rPr>
                <w:rFonts w:ascii="Times New Roman" w:hAnsi="Times New Roman" w:cs="Times New Roman"/>
                <w:color w:val="000000"/>
                <w:sz w:val="20"/>
                <w:szCs w:val="20"/>
                <w:lang w:val="uk-UA" w:eastAsia="uk-UA"/>
              </w:rPr>
              <w:t>4 704 700</w:t>
            </w:r>
          </w:p>
        </w:tc>
        <w:tc>
          <w:tcPr>
            <w:tcW w:w="1344" w:type="dxa"/>
            <w:tcBorders>
              <w:top w:val="nil"/>
              <w:left w:val="nil"/>
              <w:bottom w:val="single" w:sz="4" w:space="0" w:color="auto"/>
              <w:right w:val="single" w:sz="4" w:space="0" w:color="auto"/>
            </w:tcBorders>
            <w:shd w:val="clear" w:color="auto" w:fill="auto"/>
            <w:hideMark/>
          </w:tcPr>
          <w:p w:rsidR="00081483" w:rsidRPr="00B74722" w:rsidRDefault="00081483" w:rsidP="006D6529">
            <w:pPr>
              <w:jc w:val="center"/>
              <w:rPr>
                <w:rFonts w:ascii="Times New Roman" w:hAnsi="Times New Roman" w:cs="Times New Roman"/>
                <w:color w:val="000000"/>
                <w:sz w:val="20"/>
                <w:szCs w:val="20"/>
                <w:lang w:val="uk-UA" w:eastAsia="uk-UA"/>
              </w:rPr>
            </w:pPr>
            <w:r w:rsidRPr="00B74722">
              <w:rPr>
                <w:rFonts w:ascii="Times New Roman" w:hAnsi="Times New Roman" w:cs="Times New Roman"/>
                <w:color w:val="000000"/>
                <w:sz w:val="20"/>
                <w:szCs w:val="20"/>
                <w:lang w:val="uk-UA" w:eastAsia="uk-UA"/>
              </w:rPr>
              <w:t>0</w:t>
            </w:r>
          </w:p>
        </w:tc>
        <w:tc>
          <w:tcPr>
            <w:tcW w:w="1923" w:type="dxa"/>
            <w:tcBorders>
              <w:top w:val="nil"/>
              <w:left w:val="nil"/>
              <w:bottom w:val="single" w:sz="4" w:space="0" w:color="auto"/>
              <w:right w:val="single" w:sz="4" w:space="0" w:color="auto"/>
            </w:tcBorders>
          </w:tcPr>
          <w:p w:rsidR="00081483" w:rsidRPr="00B74722" w:rsidRDefault="00081483" w:rsidP="006D6529">
            <w:pPr>
              <w:jc w:val="center"/>
              <w:rPr>
                <w:rFonts w:ascii="Times New Roman" w:hAnsi="Times New Roman" w:cs="Times New Roman"/>
                <w:color w:val="000000"/>
                <w:sz w:val="20"/>
                <w:szCs w:val="20"/>
                <w:lang w:val="uk-UA" w:eastAsia="uk-UA"/>
              </w:rPr>
            </w:pPr>
          </w:p>
        </w:tc>
      </w:tr>
      <w:tr w:rsidR="00081483" w:rsidRPr="00B74722" w:rsidTr="006D6529">
        <w:trPr>
          <w:trHeight w:val="416"/>
        </w:trPr>
        <w:tc>
          <w:tcPr>
            <w:tcW w:w="3762" w:type="dxa"/>
            <w:tcBorders>
              <w:top w:val="nil"/>
              <w:left w:val="single" w:sz="4" w:space="0" w:color="auto"/>
              <w:bottom w:val="single" w:sz="4" w:space="0" w:color="auto"/>
              <w:right w:val="single" w:sz="4" w:space="0" w:color="auto"/>
            </w:tcBorders>
            <w:shd w:val="clear" w:color="auto" w:fill="auto"/>
            <w:hideMark/>
          </w:tcPr>
          <w:p w:rsidR="00081483" w:rsidRPr="00B74722" w:rsidRDefault="00081483" w:rsidP="006D6529">
            <w:pPr>
              <w:jc w:val="center"/>
              <w:rPr>
                <w:rFonts w:ascii="Times New Roman" w:hAnsi="Times New Roman" w:cs="Times New Roman"/>
                <w:color w:val="000000"/>
                <w:sz w:val="20"/>
                <w:szCs w:val="20"/>
                <w:lang w:val="uk-UA" w:eastAsia="uk-UA"/>
              </w:rPr>
            </w:pPr>
            <w:r w:rsidRPr="00B74722">
              <w:rPr>
                <w:rFonts w:ascii="Times New Roman" w:hAnsi="Times New Roman" w:cs="Times New Roman"/>
                <w:color w:val="000000"/>
                <w:sz w:val="20"/>
                <w:szCs w:val="20"/>
                <w:lang w:val="uk-UA" w:eastAsia="uk-UA"/>
              </w:rPr>
              <w:t>Придбання обладнання і предметів довгострокового користування</w:t>
            </w:r>
          </w:p>
        </w:tc>
        <w:tc>
          <w:tcPr>
            <w:tcW w:w="1485" w:type="dxa"/>
            <w:tcBorders>
              <w:top w:val="nil"/>
              <w:left w:val="nil"/>
              <w:bottom w:val="single" w:sz="4" w:space="0" w:color="auto"/>
              <w:right w:val="single" w:sz="4" w:space="0" w:color="auto"/>
            </w:tcBorders>
            <w:shd w:val="clear" w:color="auto" w:fill="auto"/>
            <w:hideMark/>
          </w:tcPr>
          <w:p w:rsidR="00081483" w:rsidRPr="00B74722" w:rsidRDefault="00081483" w:rsidP="006D6529">
            <w:pPr>
              <w:jc w:val="center"/>
              <w:rPr>
                <w:rFonts w:ascii="Times New Roman" w:hAnsi="Times New Roman" w:cs="Times New Roman"/>
                <w:color w:val="000000"/>
                <w:sz w:val="20"/>
                <w:szCs w:val="20"/>
                <w:lang w:val="uk-UA" w:eastAsia="uk-UA"/>
              </w:rPr>
            </w:pPr>
            <w:r w:rsidRPr="00B74722">
              <w:rPr>
                <w:rFonts w:ascii="Times New Roman" w:hAnsi="Times New Roman" w:cs="Times New Roman"/>
                <w:color w:val="000000"/>
                <w:sz w:val="20"/>
                <w:szCs w:val="20"/>
                <w:lang w:val="uk-UA" w:eastAsia="uk-UA"/>
              </w:rPr>
              <w:t>-4 704 700</w:t>
            </w:r>
          </w:p>
        </w:tc>
        <w:tc>
          <w:tcPr>
            <w:tcW w:w="1120" w:type="dxa"/>
            <w:tcBorders>
              <w:top w:val="nil"/>
              <w:left w:val="nil"/>
              <w:bottom w:val="single" w:sz="4" w:space="0" w:color="auto"/>
              <w:right w:val="single" w:sz="4" w:space="0" w:color="auto"/>
            </w:tcBorders>
            <w:shd w:val="clear" w:color="auto" w:fill="auto"/>
            <w:hideMark/>
          </w:tcPr>
          <w:p w:rsidR="00081483" w:rsidRPr="00B74722" w:rsidRDefault="00081483" w:rsidP="006D6529">
            <w:pPr>
              <w:jc w:val="center"/>
              <w:rPr>
                <w:rFonts w:ascii="Times New Roman" w:hAnsi="Times New Roman" w:cs="Times New Roman"/>
                <w:color w:val="000000"/>
                <w:sz w:val="20"/>
                <w:szCs w:val="20"/>
                <w:lang w:val="uk-UA" w:eastAsia="uk-UA"/>
              </w:rPr>
            </w:pPr>
            <w:r w:rsidRPr="00B74722">
              <w:rPr>
                <w:rFonts w:ascii="Times New Roman" w:hAnsi="Times New Roman" w:cs="Times New Roman"/>
                <w:color w:val="000000"/>
                <w:sz w:val="20"/>
                <w:szCs w:val="20"/>
                <w:lang w:val="uk-UA" w:eastAsia="uk-UA"/>
              </w:rPr>
              <w:t>0</w:t>
            </w:r>
          </w:p>
        </w:tc>
        <w:tc>
          <w:tcPr>
            <w:tcW w:w="1344" w:type="dxa"/>
            <w:tcBorders>
              <w:top w:val="nil"/>
              <w:left w:val="nil"/>
              <w:bottom w:val="single" w:sz="4" w:space="0" w:color="auto"/>
              <w:right w:val="single" w:sz="4" w:space="0" w:color="auto"/>
            </w:tcBorders>
            <w:shd w:val="clear" w:color="auto" w:fill="auto"/>
            <w:hideMark/>
          </w:tcPr>
          <w:p w:rsidR="00081483" w:rsidRPr="00B74722" w:rsidRDefault="00081483" w:rsidP="006D6529">
            <w:pPr>
              <w:jc w:val="center"/>
              <w:rPr>
                <w:rFonts w:ascii="Times New Roman" w:hAnsi="Times New Roman" w:cs="Times New Roman"/>
                <w:color w:val="000000"/>
                <w:sz w:val="20"/>
                <w:szCs w:val="20"/>
                <w:lang w:val="uk-UA" w:eastAsia="uk-UA"/>
              </w:rPr>
            </w:pPr>
            <w:r w:rsidRPr="00B74722">
              <w:rPr>
                <w:rFonts w:ascii="Times New Roman" w:hAnsi="Times New Roman" w:cs="Times New Roman"/>
                <w:color w:val="000000"/>
                <w:sz w:val="20"/>
                <w:szCs w:val="20"/>
                <w:lang w:val="uk-UA" w:eastAsia="uk-UA"/>
              </w:rPr>
              <w:t>-4 704 700</w:t>
            </w:r>
          </w:p>
        </w:tc>
        <w:tc>
          <w:tcPr>
            <w:tcW w:w="1923" w:type="dxa"/>
            <w:tcBorders>
              <w:top w:val="nil"/>
              <w:left w:val="nil"/>
              <w:bottom w:val="single" w:sz="4" w:space="0" w:color="auto"/>
              <w:right w:val="single" w:sz="4" w:space="0" w:color="auto"/>
            </w:tcBorders>
          </w:tcPr>
          <w:p w:rsidR="00081483" w:rsidRPr="00B74722" w:rsidRDefault="00081483" w:rsidP="006D6529">
            <w:pPr>
              <w:jc w:val="center"/>
              <w:rPr>
                <w:rFonts w:ascii="Times New Roman" w:hAnsi="Times New Roman" w:cs="Times New Roman"/>
                <w:color w:val="000000"/>
                <w:sz w:val="20"/>
                <w:szCs w:val="20"/>
                <w:lang w:val="uk-UA" w:eastAsia="uk-UA"/>
              </w:rPr>
            </w:pPr>
          </w:p>
        </w:tc>
      </w:tr>
      <w:tr w:rsidR="00081483" w:rsidRPr="00B74722" w:rsidTr="006D6529">
        <w:trPr>
          <w:trHeight w:val="172"/>
        </w:trPr>
        <w:tc>
          <w:tcPr>
            <w:tcW w:w="3762" w:type="dxa"/>
            <w:tcBorders>
              <w:top w:val="nil"/>
              <w:left w:val="single" w:sz="4" w:space="0" w:color="auto"/>
              <w:bottom w:val="single" w:sz="4" w:space="0" w:color="auto"/>
              <w:right w:val="single" w:sz="4" w:space="0" w:color="auto"/>
            </w:tcBorders>
            <w:shd w:val="clear" w:color="auto" w:fill="auto"/>
            <w:hideMark/>
          </w:tcPr>
          <w:p w:rsidR="00081483" w:rsidRPr="00B74722" w:rsidRDefault="00081483" w:rsidP="006D6529">
            <w:pPr>
              <w:jc w:val="center"/>
              <w:rPr>
                <w:rFonts w:ascii="Times New Roman" w:hAnsi="Times New Roman" w:cs="Times New Roman"/>
                <w:b/>
                <w:bCs/>
                <w:i/>
                <w:iCs/>
                <w:color w:val="000000"/>
                <w:sz w:val="20"/>
                <w:szCs w:val="20"/>
                <w:lang w:val="uk-UA" w:eastAsia="uk-UA"/>
              </w:rPr>
            </w:pPr>
            <w:r w:rsidRPr="00B74722">
              <w:rPr>
                <w:rFonts w:ascii="Times New Roman" w:hAnsi="Times New Roman" w:cs="Times New Roman"/>
                <w:b/>
                <w:bCs/>
                <w:i/>
                <w:iCs/>
                <w:color w:val="000000"/>
                <w:sz w:val="20"/>
                <w:szCs w:val="20"/>
                <w:lang w:val="uk-UA" w:eastAsia="uk-UA"/>
              </w:rPr>
              <w:t xml:space="preserve">0712080 </w:t>
            </w:r>
            <w:r w:rsidRPr="00B74722">
              <w:rPr>
                <w:rFonts w:ascii="Times New Roman" w:hAnsi="Times New Roman" w:cs="Times New Roman"/>
                <w:b/>
                <w:bCs/>
                <w:i/>
                <w:iCs/>
                <w:color w:val="000000"/>
                <w:sz w:val="20"/>
                <w:szCs w:val="20"/>
                <w:lang w:val="uk-UA" w:eastAsia="uk-UA"/>
              </w:rPr>
              <w:br/>
              <w:t>Амбулаторно-поліклінічна допомога населенню, крім первинної медичної допомоги</w:t>
            </w:r>
          </w:p>
        </w:tc>
        <w:tc>
          <w:tcPr>
            <w:tcW w:w="1485" w:type="dxa"/>
            <w:tcBorders>
              <w:top w:val="nil"/>
              <w:left w:val="nil"/>
              <w:bottom w:val="single" w:sz="4" w:space="0" w:color="auto"/>
              <w:right w:val="single" w:sz="4" w:space="0" w:color="auto"/>
            </w:tcBorders>
            <w:shd w:val="clear" w:color="auto" w:fill="auto"/>
            <w:hideMark/>
          </w:tcPr>
          <w:p w:rsidR="00081483" w:rsidRPr="00B74722" w:rsidRDefault="00081483" w:rsidP="006D6529">
            <w:pPr>
              <w:jc w:val="center"/>
              <w:rPr>
                <w:rFonts w:ascii="Times New Roman" w:hAnsi="Times New Roman" w:cs="Times New Roman"/>
                <w:b/>
                <w:bCs/>
                <w:i/>
                <w:iCs/>
                <w:color w:val="000000"/>
                <w:sz w:val="20"/>
                <w:szCs w:val="20"/>
                <w:lang w:val="uk-UA" w:eastAsia="uk-UA"/>
              </w:rPr>
            </w:pPr>
            <w:r w:rsidRPr="00B74722">
              <w:rPr>
                <w:rFonts w:ascii="Times New Roman" w:hAnsi="Times New Roman" w:cs="Times New Roman"/>
                <w:b/>
                <w:bCs/>
                <w:i/>
                <w:iCs/>
                <w:color w:val="000000"/>
                <w:sz w:val="20"/>
                <w:szCs w:val="20"/>
                <w:lang w:val="uk-UA" w:eastAsia="uk-UA"/>
              </w:rPr>
              <w:t>4 704 700</w:t>
            </w:r>
          </w:p>
        </w:tc>
        <w:tc>
          <w:tcPr>
            <w:tcW w:w="1120" w:type="dxa"/>
            <w:tcBorders>
              <w:top w:val="nil"/>
              <w:left w:val="nil"/>
              <w:bottom w:val="single" w:sz="4" w:space="0" w:color="auto"/>
              <w:right w:val="single" w:sz="4" w:space="0" w:color="auto"/>
            </w:tcBorders>
            <w:shd w:val="clear" w:color="auto" w:fill="auto"/>
            <w:hideMark/>
          </w:tcPr>
          <w:p w:rsidR="00081483" w:rsidRPr="00B74722" w:rsidRDefault="00081483" w:rsidP="006D6529">
            <w:pPr>
              <w:jc w:val="center"/>
              <w:rPr>
                <w:rFonts w:ascii="Times New Roman" w:hAnsi="Times New Roman" w:cs="Times New Roman"/>
                <w:b/>
                <w:bCs/>
                <w:i/>
                <w:iCs/>
                <w:color w:val="000000"/>
                <w:sz w:val="20"/>
                <w:szCs w:val="20"/>
                <w:lang w:val="uk-UA" w:eastAsia="uk-UA"/>
              </w:rPr>
            </w:pPr>
            <w:r w:rsidRPr="00B74722">
              <w:rPr>
                <w:rFonts w:ascii="Times New Roman" w:hAnsi="Times New Roman" w:cs="Times New Roman"/>
                <w:b/>
                <w:bCs/>
                <w:i/>
                <w:iCs/>
                <w:color w:val="000000"/>
                <w:sz w:val="20"/>
                <w:szCs w:val="20"/>
                <w:lang w:val="uk-UA" w:eastAsia="uk-UA"/>
              </w:rPr>
              <w:t>4 704 700</w:t>
            </w:r>
          </w:p>
        </w:tc>
        <w:tc>
          <w:tcPr>
            <w:tcW w:w="1344" w:type="dxa"/>
            <w:tcBorders>
              <w:top w:val="nil"/>
              <w:left w:val="nil"/>
              <w:bottom w:val="single" w:sz="4" w:space="0" w:color="auto"/>
              <w:right w:val="single" w:sz="4" w:space="0" w:color="auto"/>
            </w:tcBorders>
            <w:shd w:val="clear" w:color="auto" w:fill="auto"/>
            <w:hideMark/>
          </w:tcPr>
          <w:p w:rsidR="00081483" w:rsidRPr="00B74722" w:rsidRDefault="00081483" w:rsidP="006D6529">
            <w:pPr>
              <w:jc w:val="center"/>
              <w:rPr>
                <w:rFonts w:ascii="Times New Roman" w:hAnsi="Times New Roman" w:cs="Times New Roman"/>
                <w:b/>
                <w:bCs/>
                <w:i/>
                <w:iCs/>
                <w:color w:val="000000"/>
                <w:sz w:val="20"/>
                <w:szCs w:val="20"/>
                <w:lang w:val="uk-UA" w:eastAsia="uk-UA"/>
              </w:rPr>
            </w:pPr>
            <w:r w:rsidRPr="00B74722">
              <w:rPr>
                <w:rFonts w:ascii="Times New Roman" w:hAnsi="Times New Roman" w:cs="Times New Roman"/>
                <w:b/>
                <w:bCs/>
                <w:i/>
                <w:iCs/>
                <w:color w:val="000000"/>
                <w:sz w:val="20"/>
                <w:szCs w:val="20"/>
                <w:lang w:val="uk-UA" w:eastAsia="uk-UA"/>
              </w:rPr>
              <w:t>0</w:t>
            </w:r>
          </w:p>
        </w:tc>
        <w:tc>
          <w:tcPr>
            <w:tcW w:w="1923" w:type="dxa"/>
            <w:tcBorders>
              <w:top w:val="nil"/>
              <w:left w:val="nil"/>
              <w:bottom w:val="single" w:sz="4" w:space="0" w:color="auto"/>
              <w:right w:val="single" w:sz="4" w:space="0" w:color="auto"/>
            </w:tcBorders>
          </w:tcPr>
          <w:p w:rsidR="00081483" w:rsidRPr="00B74722" w:rsidRDefault="00081483" w:rsidP="006D6529">
            <w:pPr>
              <w:jc w:val="center"/>
              <w:rPr>
                <w:rFonts w:ascii="Times New Roman" w:hAnsi="Times New Roman" w:cs="Times New Roman"/>
                <w:b/>
                <w:bCs/>
                <w:i/>
                <w:iCs/>
                <w:color w:val="000000"/>
                <w:sz w:val="20"/>
                <w:szCs w:val="20"/>
                <w:lang w:val="uk-UA" w:eastAsia="uk-UA"/>
              </w:rPr>
            </w:pPr>
          </w:p>
        </w:tc>
      </w:tr>
      <w:tr w:rsidR="00081483" w:rsidRPr="00B74722" w:rsidTr="006D6529">
        <w:trPr>
          <w:trHeight w:val="190"/>
        </w:trPr>
        <w:tc>
          <w:tcPr>
            <w:tcW w:w="3762" w:type="dxa"/>
            <w:tcBorders>
              <w:top w:val="nil"/>
              <w:left w:val="single" w:sz="4" w:space="0" w:color="auto"/>
              <w:bottom w:val="single" w:sz="4" w:space="0" w:color="auto"/>
              <w:right w:val="single" w:sz="4" w:space="0" w:color="auto"/>
            </w:tcBorders>
            <w:shd w:val="clear" w:color="auto" w:fill="auto"/>
            <w:hideMark/>
          </w:tcPr>
          <w:p w:rsidR="00081483" w:rsidRPr="00B74722" w:rsidRDefault="00081483" w:rsidP="006D6529">
            <w:pPr>
              <w:jc w:val="center"/>
              <w:rPr>
                <w:rFonts w:ascii="Times New Roman" w:hAnsi="Times New Roman" w:cs="Times New Roman"/>
                <w:i/>
                <w:iCs/>
                <w:color w:val="000000"/>
                <w:sz w:val="20"/>
                <w:szCs w:val="20"/>
                <w:lang w:val="uk-UA" w:eastAsia="uk-UA"/>
              </w:rPr>
            </w:pPr>
            <w:r w:rsidRPr="00B74722">
              <w:rPr>
                <w:rFonts w:ascii="Times New Roman" w:hAnsi="Times New Roman" w:cs="Times New Roman"/>
                <w:i/>
                <w:iCs/>
                <w:color w:val="000000"/>
                <w:sz w:val="20"/>
                <w:szCs w:val="20"/>
                <w:lang w:val="uk-UA" w:eastAsia="uk-UA"/>
              </w:rPr>
              <w:t>Оплата праці і нарахування на заробітну плату</w:t>
            </w:r>
          </w:p>
        </w:tc>
        <w:tc>
          <w:tcPr>
            <w:tcW w:w="1485" w:type="dxa"/>
            <w:tcBorders>
              <w:top w:val="nil"/>
              <w:left w:val="nil"/>
              <w:bottom w:val="single" w:sz="4" w:space="0" w:color="auto"/>
              <w:right w:val="single" w:sz="4" w:space="0" w:color="auto"/>
            </w:tcBorders>
            <w:shd w:val="clear" w:color="auto" w:fill="auto"/>
            <w:noWrap/>
            <w:hideMark/>
          </w:tcPr>
          <w:p w:rsidR="00081483" w:rsidRPr="00B74722" w:rsidRDefault="00081483" w:rsidP="006D6529">
            <w:pPr>
              <w:jc w:val="center"/>
              <w:rPr>
                <w:rFonts w:ascii="Times New Roman" w:hAnsi="Times New Roman" w:cs="Times New Roman"/>
                <w:i/>
                <w:iCs/>
                <w:color w:val="000000"/>
                <w:sz w:val="20"/>
                <w:szCs w:val="20"/>
                <w:lang w:val="uk-UA" w:eastAsia="uk-UA"/>
              </w:rPr>
            </w:pPr>
            <w:r w:rsidRPr="00B74722">
              <w:rPr>
                <w:rFonts w:ascii="Times New Roman" w:hAnsi="Times New Roman" w:cs="Times New Roman"/>
                <w:i/>
                <w:iCs/>
                <w:color w:val="000000"/>
                <w:sz w:val="20"/>
                <w:szCs w:val="20"/>
                <w:lang w:val="uk-UA" w:eastAsia="uk-UA"/>
              </w:rPr>
              <w:t>4 704 700</w:t>
            </w:r>
          </w:p>
        </w:tc>
        <w:tc>
          <w:tcPr>
            <w:tcW w:w="1120" w:type="dxa"/>
            <w:tcBorders>
              <w:top w:val="nil"/>
              <w:left w:val="nil"/>
              <w:bottom w:val="single" w:sz="4" w:space="0" w:color="auto"/>
              <w:right w:val="single" w:sz="4" w:space="0" w:color="auto"/>
            </w:tcBorders>
            <w:shd w:val="clear" w:color="auto" w:fill="auto"/>
            <w:noWrap/>
            <w:hideMark/>
          </w:tcPr>
          <w:p w:rsidR="00081483" w:rsidRPr="00B74722" w:rsidRDefault="00081483" w:rsidP="006D6529">
            <w:pPr>
              <w:jc w:val="center"/>
              <w:rPr>
                <w:rFonts w:ascii="Times New Roman" w:hAnsi="Times New Roman" w:cs="Times New Roman"/>
                <w:i/>
                <w:iCs/>
                <w:color w:val="000000"/>
                <w:sz w:val="20"/>
                <w:szCs w:val="20"/>
                <w:lang w:val="uk-UA" w:eastAsia="uk-UA"/>
              </w:rPr>
            </w:pPr>
            <w:r w:rsidRPr="00B74722">
              <w:rPr>
                <w:rFonts w:ascii="Times New Roman" w:hAnsi="Times New Roman" w:cs="Times New Roman"/>
                <w:i/>
                <w:iCs/>
                <w:color w:val="000000"/>
                <w:sz w:val="20"/>
                <w:szCs w:val="20"/>
                <w:lang w:val="uk-UA" w:eastAsia="uk-UA"/>
              </w:rPr>
              <w:t>4 704 700</w:t>
            </w:r>
          </w:p>
        </w:tc>
        <w:tc>
          <w:tcPr>
            <w:tcW w:w="1344" w:type="dxa"/>
            <w:tcBorders>
              <w:top w:val="nil"/>
              <w:left w:val="nil"/>
              <w:bottom w:val="single" w:sz="4" w:space="0" w:color="auto"/>
              <w:right w:val="single" w:sz="4" w:space="0" w:color="auto"/>
            </w:tcBorders>
            <w:shd w:val="clear" w:color="auto" w:fill="auto"/>
            <w:noWrap/>
            <w:hideMark/>
          </w:tcPr>
          <w:p w:rsidR="00081483" w:rsidRPr="00B74722" w:rsidRDefault="00081483" w:rsidP="006D6529">
            <w:pPr>
              <w:jc w:val="center"/>
              <w:rPr>
                <w:rFonts w:ascii="Times New Roman" w:hAnsi="Times New Roman" w:cs="Times New Roman"/>
                <w:i/>
                <w:iCs/>
                <w:color w:val="000000"/>
                <w:sz w:val="20"/>
                <w:szCs w:val="20"/>
                <w:lang w:val="uk-UA" w:eastAsia="uk-UA"/>
              </w:rPr>
            </w:pPr>
            <w:r w:rsidRPr="00B74722">
              <w:rPr>
                <w:rFonts w:ascii="Times New Roman" w:hAnsi="Times New Roman" w:cs="Times New Roman"/>
                <w:i/>
                <w:iCs/>
                <w:color w:val="000000"/>
                <w:sz w:val="20"/>
                <w:szCs w:val="20"/>
                <w:lang w:val="uk-UA" w:eastAsia="uk-UA"/>
              </w:rPr>
              <w:t>0</w:t>
            </w:r>
          </w:p>
        </w:tc>
        <w:tc>
          <w:tcPr>
            <w:tcW w:w="1923" w:type="dxa"/>
            <w:tcBorders>
              <w:top w:val="nil"/>
              <w:left w:val="nil"/>
              <w:bottom w:val="single" w:sz="4" w:space="0" w:color="auto"/>
              <w:right w:val="single" w:sz="4" w:space="0" w:color="auto"/>
            </w:tcBorders>
          </w:tcPr>
          <w:p w:rsidR="00081483" w:rsidRPr="00B74722" w:rsidRDefault="00081483" w:rsidP="006D6529">
            <w:pPr>
              <w:jc w:val="center"/>
              <w:rPr>
                <w:rFonts w:ascii="Times New Roman" w:hAnsi="Times New Roman" w:cs="Times New Roman"/>
                <w:i/>
                <w:iCs/>
                <w:color w:val="000000"/>
                <w:sz w:val="20"/>
                <w:szCs w:val="20"/>
                <w:lang w:val="uk-UA" w:eastAsia="uk-UA"/>
              </w:rPr>
            </w:pPr>
          </w:p>
        </w:tc>
      </w:tr>
      <w:tr w:rsidR="00081483" w:rsidRPr="00B74722" w:rsidTr="006D6529">
        <w:trPr>
          <w:trHeight w:val="939"/>
        </w:trPr>
        <w:tc>
          <w:tcPr>
            <w:tcW w:w="3762" w:type="dxa"/>
            <w:tcBorders>
              <w:top w:val="nil"/>
              <w:left w:val="single" w:sz="4" w:space="0" w:color="auto"/>
              <w:bottom w:val="single" w:sz="4" w:space="0" w:color="auto"/>
              <w:right w:val="single" w:sz="4" w:space="0" w:color="auto"/>
            </w:tcBorders>
            <w:shd w:val="clear" w:color="auto" w:fill="auto"/>
            <w:hideMark/>
          </w:tcPr>
          <w:p w:rsidR="00081483" w:rsidRPr="00B74722" w:rsidRDefault="00081483" w:rsidP="006D6529">
            <w:pPr>
              <w:jc w:val="center"/>
              <w:rPr>
                <w:rFonts w:ascii="Times New Roman" w:hAnsi="Times New Roman" w:cs="Times New Roman"/>
                <w:b/>
                <w:bCs/>
                <w:i/>
                <w:iCs/>
                <w:color w:val="000000"/>
                <w:sz w:val="20"/>
                <w:szCs w:val="20"/>
                <w:lang w:val="uk-UA" w:eastAsia="uk-UA"/>
              </w:rPr>
            </w:pPr>
            <w:r w:rsidRPr="00B74722">
              <w:rPr>
                <w:rFonts w:ascii="Times New Roman" w:hAnsi="Times New Roman" w:cs="Times New Roman"/>
                <w:b/>
                <w:bCs/>
                <w:i/>
                <w:iCs/>
                <w:color w:val="000000"/>
                <w:sz w:val="20"/>
                <w:szCs w:val="20"/>
                <w:lang w:val="uk-UA" w:eastAsia="uk-UA"/>
              </w:rPr>
              <w:t>0712120</w:t>
            </w:r>
            <w:r w:rsidRPr="00B74722">
              <w:rPr>
                <w:rFonts w:ascii="Times New Roman" w:hAnsi="Times New Roman" w:cs="Times New Roman"/>
                <w:b/>
                <w:bCs/>
                <w:i/>
                <w:iCs/>
                <w:color w:val="000000"/>
                <w:sz w:val="20"/>
                <w:szCs w:val="20"/>
                <w:lang w:val="uk-UA" w:eastAsia="uk-UA"/>
              </w:rPr>
              <w:br/>
              <w:t>Інформаційно-методичне та просвітницьке забезпечення в галузі охорони здоров'я</w:t>
            </w:r>
          </w:p>
        </w:tc>
        <w:tc>
          <w:tcPr>
            <w:tcW w:w="1485" w:type="dxa"/>
            <w:tcBorders>
              <w:top w:val="nil"/>
              <w:left w:val="nil"/>
              <w:bottom w:val="single" w:sz="4" w:space="0" w:color="auto"/>
              <w:right w:val="single" w:sz="4" w:space="0" w:color="auto"/>
            </w:tcBorders>
            <w:shd w:val="clear" w:color="auto" w:fill="auto"/>
            <w:hideMark/>
          </w:tcPr>
          <w:p w:rsidR="00081483" w:rsidRPr="00B74722" w:rsidRDefault="00081483" w:rsidP="006D6529">
            <w:pPr>
              <w:jc w:val="center"/>
              <w:rPr>
                <w:rFonts w:ascii="Times New Roman" w:hAnsi="Times New Roman" w:cs="Times New Roman"/>
                <w:b/>
                <w:bCs/>
                <w:i/>
                <w:iCs/>
                <w:color w:val="000000"/>
                <w:sz w:val="20"/>
                <w:szCs w:val="20"/>
                <w:lang w:val="uk-UA" w:eastAsia="uk-UA"/>
              </w:rPr>
            </w:pPr>
            <w:r w:rsidRPr="00B74722">
              <w:rPr>
                <w:rFonts w:ascii="Times New Roman" w:hAnsi="Times New Roman" w:cs="Times New Roman"/>
                <w:b/>
                <w:bCs/>
                <w:i/>
                <w:iCs/>
                <w:color w:val="000000"/>
                <w:sz w:val="20"/>
                <w:szCs w:val="20"/>
                <w:lang w:val="uk-UA" w:eastAsia="uk-UA"/>
              </w:rPr>
              <w:t>0</w:t>
            </w:r>
          </w:p>
        </w:tc>
        <w:tc>
          <w:tcPr>
            <w:tcW w:w="1120" w:type="dxa"/>
            <w:tcBorders>
              <w:top w:val="nil"/>
              <w:left w:val="nil"/>
              <w:bottom w:val="single" w:sz="4" w:space="0" w:color="auto"/>
              <w:right w:val="single" w:sz="4" w:space="0" w:color="auto"/>
            </w:tcBorders>
            <w:shd w:val="clear" w:color="auto" w:fill="auto"/>
            <w:hideMark/>
          </w:tcPr>
          <w:p w:rsidR="00081483" w:rsidRPr="00B74722" w:rsidRDefault="00081483" w:rsidP="006D6529">
            <w:pPr>
              <w:jc w:val="center"/>
              <w:rPr>
                <w:rFonts w:ascii="Times New Roman" w:hAnsi="Times New Roman" w:cs="Times New Roman"/>
                <w:b/>
                <w:bCs/>
                <w:i/>
                <w:iCs/>
                <w:color w:val="000000"/>
                <w:sz w:val="20"/>
                <w:szCs w:val="20"/>
                <w:lang w:val="uk-UA" w:eastAsia="uk-UA"/>
              </w:rPr>
            </w:pPr>
            <w:r w:rsidRPr="00B74722">
              <w:rPr>
                <w:rFonts w:ascii="Times New Roman" w:hAnsi="Times New Roman" w:cs="Times New Roman"/>
                <w:b/>
                <w:bCs/>
                <w:i/>
                <w:iCs/>
                <w:color w:val="000000"/>
                <w:sz w:val="20"/>
                <w:szCs w:val="20"/>
                <w:lang w:val="uk-UA" w:eastAsia="uk-UA"/>
              </w:rPr>
              <w:t>0</w:t>
            </w:r>
          </w:p>
        </w:tc>
        <w:tc>
          <w:tcPr>
            <w:tcW w:w="1344" w:type="dxa"/>
            <w:tcBorders>
              <w:top w:val="nil"/>
              <w:left w:val="nil"/>
              <w:bottom w:val="single" w:sz="4" w:space="0" w:color="auto"/>
              <w:right w:val="single" w:sz="4" w:space="0" w:color="auto"/>
            </w:tcBorders>
            <w:shd w:val="clear" w:color="auto" w:fill="auto"/>
            <w:hideMark/>
          </w:tcPr>
          <w:p w:rsidR="00081483" w:rsidRPr="00B74722" w:rsidRDefault="00081483" w:rsidP="006D6529">
            <w:pPr>
              <w:jc w:val="center"/>
              <w:rPr>
                <w:rFonts w:ascii="Times New Roman" w:hAnsi="Times New Roman" w:cs="Times New Roman"/>
                <w:b/>
                <w:bCs/>
                <w:i/>
                <w:iCs/>
                <w:color w:val="000000"/>
                <w:sz w:val="20"/>
                <w:szCs w:val="20"/>
                <w:lang w:val="uk-UA" w:eastAsia="uk-UA"/>
              </w:rPr>
            </w:pPr>
            <w:r w:rsidRPr="00B74722">
              <w:rPr>
                <w:rFonts w:ascii="Times New Roman" w:hAnsi="Times New Roman" w:cs="Times New Roman"/>
                <w:b/>
                <w:bCs/>
                <w:i/>
                <w:iCs/>
                <w:color w:val="000000"/>
                <w:sz w:val="20"/>
                <w:szCs w:val="20"/>
                <w:lang w:val="uk-UA" w:eastAsia="uk-UA"/>
              </w:rPr>
              <w:t>-4 704 700</w:t>
            </w:r>
          </w:p>
        </w:tc>
        <w:tc>
          <w:tcPr>
            <w:tcW w:w="1923" w:type="dxa"/>
            <w:tcBorders>
              <w:top w:val="nil"/>
              <w:left w:val="nil"/>
              <w:bottom w:val="single" w:sz="4" w:space="0" w:color="auto"/>
              <w:right w:val="single" w:sz="4" w:space="0" w:color="auto"/>
            </w:tcBorders>
          </w:tcPr>
          <w:p w:rsidR="00081483" w:rsidRPr="00B74722" w:rsidRDefault="00081483" w:rsidP="006D6529">
            <w:pPr>
              <w:jc w:val="center"/>
              <w:rPr>
                <w:rFonts w:ascii="Times New Roman" w:hAnsi="Times New Roman" w:cs="Times New Roman"/>
                <w:b/>
                <w:bCs/>
                <w:i/>
                <w:iCs/>
                <w:color w:val="000000"/>
                <w:sz w:val="20"/>
                <w:szCs w:val="20"/>
                <w:lang w:val="uk-UA" w:eastAsia="uk-UA"/>
              </w:rPr>
            </w:pPr>
          </w:p>
        </w:tc>
      </w:tr>
      <w:tr w:rsidR="00081483" w:rsidRPr="00B74722" w:rsidTr="006D6529">
        <w:trPr>
          <w:trHeight w:val="1584"/>
        </w:trPr>
        <w:tc>
          <w:tcPr>
            <w:tcW w:w="3762" w:type="dxa"/>
            <w:tcBorders>
              <w:top w:val="nil"/>
              <w:left w:val="single" w:sz="4" w:space="0" w:color="auto"/>
              <w:bottom w:val="single" w:sz="4" w:space="0" w:color="auto"/>
              <w:right w:val="single" w:sz="4" w:space="0" w:color="auto"/>
            </w:tcBorders>
            <w:shd w:val="clear" w:color="auto" w:fill="auto"/>
            <w:hideMark/>
          </w:tcPr>
          <w:p w:rsidR="00081483" w:rsidRPr="00B74722" w:rsidRDefault="00081483" w:rsidP="006D6529">
            <w:pPr>
              <w:jc w:val="center"/>
              <w:rPr>
                <w:rFonts w:ascii="Times New Roman" w:hAnsi="Times New Roman" w:cs="Times New Roman"/>
                <w:i/>
                <w:iCs/>
                <w:color w:val="000000"/>
                <w:sz w:val="20"/>
                <w:szCs w:val="20"/>
                <w:lang w:val="uk-UA" w:eastAsia="uk-UA"/>
              </w:rPr>
            </w:pPr>
            <w:r w:rsidRPr="00B74722">
              <w:rPr>
                <w:rFonts w:ascii="Times New Roman" w:hAnsi="Times New Roman" w:cs="Times New Roman"/>
                <w:i/>
                <w:iCs/>
                <w:color w:val="000000"/>
                <w:sz w:val="20"/>
                <w:szCs w:val="20"/>
                <w:lang w:val="uk-UA" w:eastAsia="uk-UA"/>
              </w:rPr>
              <w:t>Придбання обладнання і предметів довгострокового користування</w:t>
            </w:r>
          </w:p>
        </w:tc>
        <w:tc>
          <w:tcPr>
            <w:tcW w:w="1485" w:type="dxa"/>
            <w:tcBorders>
              <w:top w:val="nil"/>
              <w:left w:val="nil"/>
              <w:bottom w:val="single" w:sz="4" w:space="0" w:color="auto"/>
              <w:right w:val="single" w:sz="4" w:space="0" w:color="auto"/>
            </w:tcBorders>
            <w:shd w:val="clear" w:color="auto" w:fill="auto"/>
            <w:noWrap/>
            <w:hideMark/>
          </w:tcPr>
          <w:p w:rsidR="00081483" w:rsidRPr="00B74722" w:rsidRDefault="00081483" w:rsidP="006D6529">
            <w:pPr>
              <w:jc w:val="center"/>
              <w:rPr>
                <w:rFonts w:ascii="Times New Roman" w:hAnsi="Times New Roman" w:cs="Times New Roman"/>
                <w:i/>
                <w:iCs/>
                <w:color w:val="000000"/>
                <w:sz w:val="20"/>
                <w:szCs w:val="20"/>
                <w:lang w:val="uk-UA" w:eastAsia="uk-UA"/>
              </w:rPr>
            </w:pPr>
            <w:r w:rsidRPr="00B74722">
              <w:rPr>
                <w:rFonts w:ascii="Times New Roman" w:hAnsi="Times New Roman" w:cs="Times New Roman"/>
                <w:i/>
                <w:iCs/>
                <w:color w:val="000000"/>
                <w:sz w:val="20"/>
                <w:szCs w:val="20"/>
                <w:lang w:val="uk-UA" w:eastAsia="uk-UA"/>
              </w:rPr>
              <w:t>0</w:t>
            </w:r>
          </w:p>
        </w:tc>
        <w:tc>
          <w:tcPr>
            <w:tcW w:w="1120" w:type="dxa"/>
            <w:tcBorders>
              <w:top w:val="nil"/>
              <w:left w:val="nil"/>
              <w:bottom w:val="single" w:sz="4" w:space="0" w:color="auto"/>
              <w:right w:val="single" w:sz="4" w:space="0" w:color="auto"/>
            </w:tcBorders>
            <w:shd w:val="clear" w:color="auto" w:fill="auto"/>
            <w:noWrap/>
            <w:hideMark/>
          </w:tcPr>
          <w:p w:rsidR="00081483" w:rsidRPr="00B74722" w:rsidRDefault="00081483" w:rsidP="006D6529">
            <w:pPr>
              <w:jc w:val="center"/>
              <w:rPr>
                <w:rFonts w:ascii="Times New Roman" w:hAnsi="Times New Roman" w:cs="Times New Roman"/>
                <w:i/>
                <w:iCs/>
                <w:color w:val="000000"/>
                <w:sz w:val="20"/>
                <w:szCs w:val="20"/>
                <w:lang w:val="uk-UA" w:eastAsia="uk-UA"/>
              </w:rPr>
            </w:pPr>
            <w:r w:rsidRPr="00B74722">
              <w:rPr>
                <w:rFonts w:ascii="Times New Roman" w:hAnsi="Times New Roman" w:cs="Times New Roman"/>
                <w:i/>
                <w:iCs/>
                <w:color w:val="000000"/>
                <w:sz w:val="20"/>
                <w:szCs w:val="20"/>
                <w:lang w:val="uk-UA" w:eastAsia="uk-UA"/>
              </w:rPr>
              <w:t>0</w:t>
            </w:r>
          </w:p>
        </w:tc>
        <w:tc>
          <w:tcPr>
            <w:tcW w:w="1344" w:type="dxa"/>
            <w:tcBorders>
              <w:top w:val="nil"/>
              <w:left w:val="nil"/>
              <w:bottom w:val="single" w:sz="4" w:space="0" w:color="auto"/>
              <w:right w:val="single" w:sz="4" w:space="0" w:color="auto"/>
            </w:tcBorders>
            <w:shd w:val="clear" w:color="auto" w:fill="auto"/>
            <w:hideMark/>
          </w:tcPr>
          <w:p w:rsidR="00081483" w:rsidRPr="00B74722" w:rsidRDefault="00081483" w:rsidP="006D6529">
            <w:pPr>
              <w:jc w:val="center"/>
              <w:rPr>
                <w:rFonts w:ascii="Times New Roman" w:hAnsi="Times New Roman" w:cs="Times New Roman"/>
                <w:i/>
                <w:iCs/>
                <w:color w:val="000000"/>
                <w:sz w:val="20"/>
                <w:szCs w:val="20"/>
                <w:lang w:val="uk-UA" w:eastAsia="uk-UA"/>
              </w:rPr>
            </w:pPr>
            <w:r w:rsidRPr="00B74722">
              <w:rPr>
                <w:rFonts w:ascii="Times New Roman" w:hAnsi="Times New Roman" w:cs="Times New Roman"/>
                <w:i/>
                <w:iCs/>
                <w:color w:val="000000"/>
                <w:sz w:val="20"/>
                <w:szCs w:val="20"/>
                <w:lang w:val="uk-UA" w:eastAsia="uk-UA"/>
              </w:rPr>
              <w:t>-4 704 700</w:t>
            </w:r>
          </w:p>
        </w:tc>
        <w:tc>
          <w:tcPr>
            <w:tcW w:w="1923" w:type="dxa"/>
            <w:tcBorders>
              <w:top w:val="nil"/>
              <w:left w:val="nil"/>
              <w:bottom w:val="single" w:sz="4" w:space="0" w:color="auto"/>
              <w:right w:val="single" w:sz="4" w:space="0" w:color="auto"/>
            </w:tcBorders>
          </w:tcPr>
          <w:p w:rsidR="00081483" w:rsidRPr="00B74722" w:rsidRDefault="00081483" w:rsidP="006D6529">
            <w:pPr>
              <w:jc w:val="center"/>
              <w:rPr>
                <w:rFonts w:ascii="Times New Roman" w:hAnsi="Times New Roman" w:cs="Times New Roman"/>
                <w:i/>
                <w:iCs/>
                <w:color w:val="000000"/>
                <w:sz w:val="20"/>
                <w:szCs w:val="20"/>
                <w:lang w:val="uk-UA" w:eastAsia="uk-UA"/>
              </w:rPr>
            </w:pPr>
            <w:r w:rsidRPr="00B74722">
              <w:rPr>
                <w:rFonts w:ascii="Times New Roman" w:hAnsi="Times New Roman" w:cs="Times New Roman"/>
                <w:i/>
                <w:iCs/>
                <w:color w:val="000000"/>
                <w:sz w:val="20"/>
                <w:szCs w:val="20"/>
                <w:lang w:val="uk-UA" w:eastAsia="uk-UA"/>
              </w:rPr>
              <w:t>Придбання обладнання і предметів довгострокового користування для закладів охорони здоров'я</w:t>
            </w:r>
          </w:p>
        </w:tc>
      </w:tr>
    </w:tbl>
    <w:p w:rsidR="00081483" w:rsidRPr="004F703D" w:rsidRDefault="00081483" w:rsidP="00081483">
      <w:pPr>
        <w:pStyle w:val="a8"/>
        <w:tabs>
          <w:tab w:val="left" w:pos="993"/>
          <w:tab w:val="left" w:pos="1134"/>
        </w:tabs>
        <w:ind w:left="709"/>
        <w:jc w:val="both"/>
        <w:rPr>
          <w:sz w:val="12"/>
          <w:szCs w:val="12"/>
          <w:lang w:val="uk-UA"/>
        </w:rPr>
      </w:pPr>
    </w:p>
    <w:p w:rsidR="00081483" w:rsidRPr="00081483" w:rsidRDefault="00081483" w:rsidP="00081483">
      <w:pPr>
        <w:pStyle w:val="a8"/>
        <w:numPr>
          <w:ilvl w:val="1"/>
          <w:numId w:val="7"/>
        </w:numPr>
        <w:tabs>
          <w:tab w:val="left" w:pos="993"/>
          <w:tab w:val="left" w:pos="1134"/>
          <w:tab w:val="left" w:pos="1276"/>
        </w:tabs>
        <w:suppressAutoHyphens w:val="0"/>
        <w:autoSpaceDN/>
        <w:ind w:left="0" w:firstLine="709"/>
        <w:jc w:val="both"/>
        <w:textAlignment w:val="auto"/>
        <w:rPr>
          <w:rFonts w:ascii="Times New Roman" w:hAnsi="Times New Roman" w:cs="Times New Roman"/>
          <w:szCs w:val="24"/>
          <w:lang w:val="uk-UA"/>
        </w:rPr>
      </w:pPr>
      <w:r w:rsidRPr="00081483">
        <w:rPr>
          <w:rFonts w:ascii="Times New Roman" w:hAnsi="Times New Roman" w:cs="Times New Roman"/>
          <w:szCs w:val="24"/>
          <w:lang w:val="uk-UA"/>
        </w:rPr>
        <w:lastRenderedPageBreak/>
        <w:t xml:space="preserve">Для реалізації пункту 5.12 «Забезпечення дітей, хворих на </w:t>
      </w:r>
      <w:proofErr w:type="spellStart"/>
      <w:r w:rsidRPr="00081483">
        <w:rPr>
          <w:rFonts w:ascii="Times New Roman" w:hAnsi="Times New Roman" w:cs="Times New Roman"/>
          <w:szCs w:val="24"/>
          <w:lang w:val="uk-UA"/>
        </w:rPr>
        <w:t>гіпофізарний</w:t>
      </w:r>
      <w:proofErr w:type="spellEnd"/>
      <w:r w:rsidRPr="00081483">
        <w:rPr>
          <w:rFonts w:ascii="Times New Roman" w:hAnsi="Times New Roman" w:cs="Times New Roman"/>
          <w:szCs w:val="24"/>
          <w:lang w:val="uk-UA"/>
        </w:rPr>
        <w:t xml:space="preserve"> нанізм різного походження, гормонами росту» Міської цільової програми «Здоров`я» на 2021-2023 роки, затвердженої рішенням Одеської міської ради від 24.12.2020 р.                         № 21-</w:t>
      </w:r>
      <w:r w:rsidRPr="00081483">
        <w:rPr>
          <w:rFonts w:ascii="Times New Roman" w:hAnsi="Times New Roman" w:cs="Times New Roman"/>
          <w:szCs w:val="24"/>
          <w:lang w:val="en-US"/>
        </w:rPr>
        <w:t>V</w:t>
      </w:r>
      <w:r w:rsidRPr="00081483">
        <w:rPr>
          <w:rFonts w:ascii="Times New Roman" w:hAnsi="Times New Roman" w:cs="Times New Roman"/>
          <w:szCs w:val="24"/>
          <w:lang w:val="uk-UA"/>
        </w:rPr>
        <w:t>І</w:t>
      </w:r>
      <w:r w:rsidRPr="00081483">
        <w:rPr>
          <w:rFonts w:ascii="Times New Roman" w:hAnsi="Times New Roman" w:cs="Times New Roman"/>
          <w:szCs w:val="24"/>
          <w:lang w:val="en-US"/>
        </w:rPr>
        <w:t>II</w:t>
      </w:r>
      <w:r w:rsidRPr="00081483">
        <w:rPr>
          <w:rFonts w:ascii="Times New Roman" w:hAnsi="Times New Roman" w:cs="Times New Roman"/>
          <w:szCs w:val="24"/>
          <w:lang w:val="uk-UA"/>
        </w:rPr>
        <w:t xml:space="preserve"> (з урахуванням змін), за КПКВКМБ 0712080 «Амбулаторно-поліклінічна допомога населенню, крім первинної медичної допомоги», за напрямком використання «Медикаменти та перев'язувальні матеріали» необхідні визначити додаткові бюджетні призначення загального фонду в сумі 5 141 000 грн.</w:t>
      </w:r>
    </w:p>
    <w:p w:rsidR="00081483" w:rsidRPr="00081483" w:rsidRDefault="00081483" w:rsidP="00081483">
      <w:pPr>
        <w:ind w:firstLine="708"/>
        <w:jc w:val="both"/>
        <w:rPr>
          <w:rFonts w:ascii="Times New Roman" w:hAnsi="Times New Roman" w:cs="Times New Roman"/>
          <w:lang w:val="uk-UA"/>
        </w:rPr>
      </w:pPr>
      <w:r w:rsidRPr="00081483">
        <w:rPr>
          <w:rFonts w:ascii="Times New Roman" w:hAnsi="Times New Roman" w:cs="Times New Roman"/>
          <w:lang w:val="uk-UA"/>
        </w:rPr>
        <w:t>13. Управлінням інженерного захисту території міста та розвитку узбережжя Одеської міської ради надані пропозиції (</w:t>
      </w:r>
      <w:r w:rsidRPr="00081483">
        <w:rPr>
          <w:rFonts w:ascii="Times New Roman" w:hAnsi="Times New Roman" w:cs="Times New Roman"/>
          <w:i/>
          <w:iCs/>
          <w:lang w:val="uk-UA"/>
        </w:rPr>
        <w:t>копія листа додається</w:t>
      </w:r>
      <w:r w:rsidRPr="00081483">
        <w:rPr>
          <w:rFonts w:ascii="Times New Roman" w:hAnsi="Times New Roman" w:cs="Times New Roman"/>
          <w:lang w:val="uk-UA"/>
        </w:rPr>
        <w:t>) щодо визначення додаткових бюджетних призначень загального фонду за КПКВКМБ 2916030 «Організація благоустрою населених пунктів» для КП «Узбережжя Одеси» для розрахунків з бюджетами різних рівнів за податками і зборами у сумі 1 818 700 грн.</w:t>
      </w:r>
    </w:p>
    <w:p w:rsidR="00081483" w:rsidRPr="00081483" w:rsidRDefault="00081483" w:rsidP="00081483">
      <w:pPr>
        <w:ind w:firstLine="709"/>
        <w:jc w:val="both"/>
        <w:rPr>
          <w:rFonts w:ascii="Times New Roman" w:hAnsi="Times New Roman" w:cs="Times New Roman"/>
          <w:lang w:val="uk-UA"/>
        </w:rPr>
      </w:pPr>
      <w:r w:rsidRPr="00081483">
        <w:rPr>
          <w:rFonts w:ascii="Times New Roman" w:hAnsi="Times New Roman" w:cs="Times New Roman"/>
          <w:lang w:val="uk-UA"/>
        </w:rPr>
        <w:t>14. На сесії Одеської міської ради, яка відбулася 28 квітня 2021 р., були внесені зміни до Міської програми «Рівність» на 2020-2022 роки, зокрема збільшені бюджетні призначення Управлінню інженерного захисту території міста та розвитку узбережжя Одеської міської ради на 3 450 000 грн. З метою приведення у відповідність з Програмою видатків бюджету, Управлінням інженерного захисту території міста та розвитку узбережжя Одеської міської ради надані пропозиції (</w:t>
      </w:r>
      <w:r w:rsidRPr="00081483">
        <w:rPr>
          <w:rFonts w:ascii="Times New Roman" w:hAnsi="Times New Roman" w:cs="Times New Roman"/>
          <w:i/>
          <w:iCs/>
          <w:lang w:val="uk-UA"/>
        </w:rPr>
        <w:t>копія листа додається</w:t>
      </w:r>
      <w:r w:rsidRPr="00081483">
        <w:rPr>
          <w:rFonts w:ascii="Times New Roman" w:hAnsi="Times New Roman" w:cs="Times New Roman"/>
          <w:lang w:val="uk-UA"/>
        </w:rPr>
        <w:t>) щодо визначення додаткових бюджетних призначень за КПКВКМБ 2916030 «Організація благоустрою населених пунктів». А саме:</w:t>
      </w:r>
    </w:p>
    <w:p w:rsidR="00081483" w:rsidRPr="0099262B" w:rsidRDefault="00081483" w:rsidP="00081483">
      <w:pPr>
        <w:ind w:firstLine="454"/>
        <w:jc w:val="right"/>
        <w:rPr>
          <w:rFonts w:ascii="Times New Roman" w:hAnsi="Times New Roman" w:cs="Times New Roman"/>
          <w:sz w:val="20"/>
          <w:lang w:val="uk-UA"/>
        </w:rPr>
      </w:pPr>
      <w:r w:rsidRPr="0099262B">
        <w:rPr>
          <w:rFonts w:ascii="Times New Roman" w:hAnsi="Times New Roman" w:cs="Times New Roman"/>
          <w:sz w:val="20"/>
          <w:lang w:val="uk-UA"/>
        </w:rPr>
        <w:t>(</w:t>
      </w:r>
      <w:proofErr w:type="spellStart"/>
      <w:r w:rsidRPr="0099262B">
        <w:rPr>
          <w:rFonts w:ascii="Times New Roman" w:hAnsi="Times New Roman" w:cs="Times New Roman"/>
          <w:sz w:val="20"/>
          <w:lang w:val="uk-UA"/>
        </w:rPr>
        <w:t>грн</w:t>
      </w:r>
      <w:proofErr w:type="spellEnd"/>
      <w:r w:rsidRPr="0099262B">
        <w:rPr>
          <w:rFonts w:ascii="Times New Roman" w:hAnsi="Times New Roman" w:cs="Times New Roman"/>
          <w:sz w:val="20"/>
          <w:lang w:val="uk-UA"/>
        </w:rPr>
        <w:t>)</w:t>
      </w:r>
    </w:p>
    <w:p w:rsidR="00081483" w:rsidRDefault="00081483" w:rsidP="00081483">
      <w:pPr>
        <w:jc w:val="both"/>
        <w:rPr>
          <w:sz w:val="26"/>
          <w:szCs w:val="26"/>
          <w:lang w:val="uk-UA"/>
        </w:rPr>
      </w:pPr>
      <w:r w:rsidRPr="00E5722E">
        <w:rPr>
          <w:noProof/>
          <w:lang w:eastAsia="ru-RU" w:bidi="ar-SA"/>
        </w:rPr>
        <w:drawing>
          <wp:inline distT="0" distB="0" distL="0" distR="0" wp14:anchorId="716E48A2" wp14:editId="2EE55667">
            <wp:extent cx="6200775" cy="26384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0775" cy="2638425"/>
                    </a:xfrm>
                    <a:prstGeom prst="rect">
                      <a:avLst/>
                    </a:prstGeom>
                    <a:noFill/>
                    <a:ln>
                      <a:noFill/>
                    </a:ln>
                  </pic:spPr>
                </pic:pic>
              </a:graphicData>
            </a:graphic>
          </wp:inline>
        </w:drawing>
      </w:r>
    </w:p>
    <w:p w:rsidR="00081483" w:rsidRPr="004F703D" w:rsidRDefault="00081483" w:rsidP="00081483">
      <w:pPr>
        <w:ind w:firstLine="708"/>
        <w:jc w:val="both"/>
        <w:rPr>
          <w:rFonts w:ascii="Times New Roman" w:hAnsi="Times New Roman" w:cs="Times New Roman"/>
          <w:sz w:val="12"/>
          <w:szCs w:val="12"/>
          <w:lang w:val="uk-UA"/>
        </w:rPr>
      </w:pPr>
    </w:p>
    <w:p w:rsidR="00081483" w:rsidRPr="00081483" w:rsidRDefault="00081483" w:rsidP="00081483">
      <w:pPr>
        <w:ind w:firstLine="709"/>
        <w:jc w:val="both"/>
        <w:rPr>
          <w:rFonts w:ascii="Times New Roman" w:hAnsi="Times New Roman" w:cs="Times New Roman"/>
          <w:lang w:val="uk-UA"/>
        </w:rPr>
      </w:pPr>
      <w:r w:rsidRPr="00081483">
        <w:rPr>
          <w:rFonts w:ascii="Times New Roman" w:hAnsi="Times New Roman" w:cs="Times New Roman"/>
          <w:lang w:val="uk-UA"/>
        </w:rPr>
        <w:t xml:space="preserve">15. У місті Одесі планується створення меморіального скверу «Проти забуття» за адресою: м. Одеса, вул. </w:t>
      </w:r>
      <w:proofErr w:type="spellStart"/>
      <w:r w:rsidRPr="00081483">
        <w:rPr>
          <w:rFonts w:ascii="Times New Roman" w:hAnsi="Times New Roman" w:cs="Times New Roman"/>
          <w:lang w:val="uk-UA"/>
        </w:rPr>
        <w:t>Люстдорфська</w:t>
      </w:r>
      <w:proofErr w:type="spellEnd"/>
      <w:r w:rsidRPr="00081483">
        <w:rPr>
          <w:rFonts w:ascii="Times New Roman" w:hAnsi="Times New Roman" w:cs="Times New Roman"/>
          <w:lang w:val="uk-UA"/>
        </w:rPr>
        <w:t xml:space="preserve"> </w:t>
      </w:r>
      <w:proofErr w:type="spellStart"/>
      <w:r w:rsidRPr="00081483">
        <w:rPr>
          <w:rFonts w:ascii="Times New Roman" w:hAnsi="Times New Roman" w:cs="Times New Roman"/>
          <w:lang w:val="uk-UA"/>
        </w:rPr>
        <w:t>дор</w:t>
      </w:r>
      <w:proofErr w:type="spellEnd"/>
      <w:r w:rsidRPr="00081483">
        <w:rPr>
          <w:rFonts w:ascii="Times New Roman" w:hAnsi="Times New Roman" w:cs="Times New Roman"/>
          <w:lang w:val="uk-UA"/>
        </w:rPr>
        <w:t xml:space="preserve">., 27. З метою втілення у життя зазначеного проєкту Департаментом архітектури та містобудування Одеської міської ради буде проведено відкритий архітектурний конкурс на кращу </w:t>
      </w:r>
      <w:proofErr w:type="spellStart"/>
      <w:r w:rsidRPr="00081483">
        <w:rPr>
          <w:rFonts w:ascii="Times New Roman" w:hAnsi="Times New Roman" w:cs="Times New Roman"/>
          <w:lang w:val="uk-UA"/>
        </w:rPr>
        <w:t>проєктну</w:t>
      </w:r>
      <w:proofErr w:type="spellEnd"/>
      <w:r w:rsidRPr="00081483">
        <w:rPr>
          <w:rFonts w:ascii="Times New Roman" w:hAnsi="Times New Roman" w:cs="Times New Roman"/>
          <w:lang w:val="uk-UA"/>
        </w:rPr>
        <w:t xml:space="preserve"> пропозицію благоустрою меморіального скверу, за підсумками якого переможцям планується виплатити винагороди. </w:t>
      </w:r>
    </w:p>
    <w:p w:rsidR="00081483" w:rsidRPr="00081483" w:rsidRDefault="00081483" w:rsidP="00081483">
      <w:pPr>
        <w:ind w:firstLine="708"/>
        <w:jc w:val="both"/>
        <w:rPr>
          <w:rFonts w:ascii="Times New Roman" w:hAnsi="Times New Roman" w:cs="Times New Roman"/>
          <w:lang w:val="uk-UA"/>
        </w:rPr>
      </w:pPr>
      <w:r w:rsidRPr="00081483">
        <w:rPr>
          <w:rFonts w:ascii="Times New Roman" w:hAnsi="Times New Roman" w:cs="Times New Roman"/>
          <w:lang w:val="uk-UA"/>
        </w:rPr>
        <w:t>Департаментом архітектури та містобудування Одеської міської ради надані пропозиції (</w:t>
      </w:r>
      <w:r w:rsidRPr="00081483">
        <w:rPr>
          <w:rFonts w:ascii="Times New Roman" w:hAnsi="Times New Roman" w:cs="Times New Roman"/>
          <w:i/>
          <w:iCs/>
          <w:lang w:val="uk-UA"/>
        </w:rPr>
        <w:t>копії листів додаються</w:t>
      </w:r>
      <w:r w:rsidRPr="00081483">
        <w:rPr>
          <w:rFonts w:ascii="Times New Roman" w:hAnsi="Times New Roman" w:cs="Times New Roman"/>
          <w:lang w:val="uk-UA"/>
        </w:rPr>
        <w:t xml:space="preserve">) щодо необхідності визначення додаткових бюджетних призначень за рахунок загального фонду за КПКВКМБ 1616030 «Організація благоустрою населених пунктів» у сумі 150 000 </w:t>
      </w:r>
      <w:proofErr w:type="spellStart"/>
      <w:r w:rsidRPr="00081483">
        <w:rPr>
          <w:rFonts w:ascii="Times New Roman" w:hAnsi="Times New Roman" w:cs="Times New Roman"/>
          <w:lang w:val="uk-UA"/>
        </w:rPr>
        <w:t>грн</w:t>
      </w:r>
      <w:proofErr w:type="spellEnd"/>
      <w:r w:rsidRPr="00081483">
        <w:rPr>
          <w:rFonts w:ascii="Times New Roman" w:hAnsi="Times New Roman" w:cs="Times New Roman"/>
          <w:lang w:val="uk-UA"/>
        </w:rPr>
        <w:t xml:space="preserve"> для виплати заохочення переможців та учасників відкритого архітектурного конкурсу. В той же час, Департамент архітектури та містобудування Одеської міської ради повідомляє, що не буде замовляти висновки експерта щодо технічного стану нерухомих об’єктів архітектури, що зруйновані, бюджетні призначення на які визначені за рахунок коштів загального фонду за КПКВКМБ 1617340 «Проектування, реставрація та охорона пам'яток архітектури» у сумі 400 000 грн.</w:t>
      </w:r>
    </w:p>
    <w:p w:rsidR="00081483" w:rsidRPr="00081483" w:rsidRDefault="00081483" w:rsidP="00081483">
      <w:pPr>
        <w:ind w:firstLine="708"/>
        <w:jc w:val="both"/>
        <w:rPr>
          <w:rFonts w:ascii="Times New Roman" w:hAnsi="Times New Roman" w:cs="Times New Roman"/>
          <w:lang w:val="uk-UA"/>
        </w:rPr>
      </w:pPr>
      <w:r w:rsidRPr="00081483">
        <w:rPr>
          <w:rFonts w:ascii="Times New Roman" w:hAnsi="Times New Roman" w:cs="Times New Roman"/>
          <w:lang w:val="uk-UA"/>
        </w:rPr>
        <w:lastRenderedPageBreak/>
        <w:t>Враховуючи вищезазначене, пропонуються наступні зміни до бюджету по головному розпоряднику бюджетних коштів – Департаменту архітектури та містобудування Одеської міської ради:</w:t>
      </w:r>
    </w:p>
    <w:tbl>
      <w:tblPr>
        <w:tblStyle w:val="a5"/>
        <w:tblW w:w="9639" w:type="dxa"/>
        <w:tblInd w:w="108" w:type="dxa"/>
        <w:tblLook w:val="04A0" w:firstRow="1" w:lastRow="0" w:firstColumn="1" w:lastColumn="0" w:noHBand="0" w:noVBand="1"/>
      </w:tblPr>
      <w:tblGrid>
        <w:gridCol w:w="2694"/>
        <w:gridCol w:w="3479"/>
        <w:gridCol w:w="1482"/>
        <w:gridCol w:w="1984"/>
      </w:tblGrid>
      <w:tr w:rsidR="00081483" w:rsidRPr="005305DF" w:rsidTr="006D6529">
        <w:trPr>
          <w:trHeight w:val="547"/>
        </w:trPr>
        <w:tc>
          <w:tcPr>
            <w:tcW w:w="2694" w:type="dxa"/>
          </w:tcPr>
          <w:p w:rsidR="00081483" w:rsidRPr="00081483" w:rsidRDefault="00081483" w:rsidP="00081483">
            <w:pPr>
              <w:tabs>
                <w:tab w:val="left" w:pos="993"/>
              </w:tabs>
              <w:ind w:firstLine="0"/>
              <w:contextualSpacing/>
              <w:jc w:val="center"/>
              <w:rPr>
                <w:rFonts w:ascii="Times New Roman" w:hAnsi="Times New Roman"/>
                <w:sz w:val="20"/>
                <w:szCs w:val="20"/>
                <w:lang w:val="uk-UA" w:eastAsia="en-US"/>
              </w:rPr>
            </w:pPr>
            <w:r w:rsidRPr="00081483">
              <w:rPr>
                <w:rFonts w:ascii="Times New Roman" w:hAnsi="Times New Roman"/>
                <w:sz w:val="20"/>
                <w:szCs w:val="20"/>
                <w:lang w:val="uk-UA" w:eastAsia="en-US"/>
              </w:rPr>
              <w:t>КПКВКМБ</w:t>
            </w:r>
          </w:p>
        </w:tc>
        <w:tc>
          <w:tcPr>
            <w:tcW w:w="3479" w:type="dxa"/>
          </w:tcPr>
          <w:p w:rsidR="00081483" w:rsidRPr="00081483" w:rsidRDefault="00081483" w:rsidP="00081483">
            <w:pPr>
              <w:tabs>
                <w:tab w:val="left" w:pos="993"/>
              </w:tabs>
              <w:ind w:firstLine="0"/>
              <w:contextualSpacing/>
              <w:jc w:val="center"/>
              <w:rPr>
                <w:rFonts w:ascii="Times New Roman" w:hAnsi="Times New Roman"/>
                <w:sz w:val="20"/>
                <w:szCs w:val="20"/>
                <w:lang w:val="uk-UA" w:eastAsia="en-US"/>
              </w:rPr>
            </w:pPr>
            <w:r w:rsidRPr="00081483">
              <w:rPr>
                <w:rFonts w:ascii="Times New Roman" w:hAnsi="Times New Roman"/>
                <w:sz w:val="20"/>
                <w:szCs w:val="20"/>
                <w:lang w:val="uk-UA" w:eastAsia="en-US"/>
              </w:rPr>
              <w:t>Напрямки використання коштів</w:t>
            </w:r>
          </w:p>
        </w:tc>
        <w:tc>
          <w:tcPr>
            <w:tcW w:w="1482" w:type="dxa"/>
          </w:tcPr>
          <w:p w:rsidR="00081483" w:rsidRPr="00081483" w:rsidRDefault="00081483" w:rsidP="00081483">
            <w:pPr>
              <w:tabs>
                <w:tab w:val="left" w:pos="993"/>
              </w:tabs>
              <w:ind w:firstLine="0"/>
              <w:contextualSpacing/>
              <w:jc w:val="center"/>
              <w:rPr>
                <w:rFonts w:ascii="Times New Roman" w:hAnsi="Times New Roman"/>
                <w:sz w:val="20"/>
                <w:szCs w:val="20"/>
                <w:lang w:val="uk-UA" w:eastAsia="en-US"/>
              </w:rPr>
            </w:pPr>
            <w:r w:rsidRPr="00081483">
              <w:rPr>
                <w:rFonts w:ascii="Times New Roman" w:hAnsi="Times New Roman"/>
                <w:sz w:val="20"/>
                <w:szCs w:val="20"/>
                <w:lang w:val="uk-UA" w:eastAsia="en-US"/>
              </w:rPr>
              <w:t xml:space="preserve">Передбачено у бюджеті, </w:t>
            </w:r>
            <w:proofErr w:type="spellStart"/>
            <w:r w:rsidRPr="00081483">
              <w:rPr>
                <w:rFonts w:ascii="Times New Roman" w:hAnsi="Times New Roman"/>
                <w:sz w:val="20"/>
                <w:szCs w:val="20"/>
                <w:lang w:val="uk-UA" w:eastAsia="en-US"/>
              </w:rPr>
              <w:t>грн</w:t>
            </w:r>
            <w:proofErr w:type="spellEnd"/>
          </w:p>
        </w:tc>
        <w:tc>
          <w:tcPr>
            <w:tcW w:w="1984" w:type="dxa"/>
          </w:tcPr>
          <w:p w:rsidR="00081483" w:rsidRPr="00081483" w:rsidRDefault="00081483" w:rsidP="00081483">
            <w:pPr>
              <w:tabs>
                <w:tab w:val="left" w:pos="993"/>
              </w:tabs>
              <w:ind w:firstLine="0"/>
              <w:contextualSpacing/>
              <w:jc w:val="center"/>
              <w:rPr>
                <w:rFonts w:ascii="Times New Roman" w:hAnsi="Times New Roman"/>
                <w:sz w:val="20"/>
                <w:szCs w:val="20"/>
                <w:lang w:val="uk-UA" w:eastAsia="en-US"/>
              </w:rPr>
            </w:pPr>
            <w:r w:rsidRPr="00081483">
              <w:rPr>
                <w:rFonts w:ascii="Times New Roman" w:hAnsi="Times New Roman"/>
                <w:sz w:val="20"/>
                <w:szCs w:val="20"/>
                <w:lang w:val="uk-UA" w:eastAsia="en-US"/>
              </w:rPr>
              <w:t xml:space="preserve">Пропозиції щодо внесення змін, </w:t>
            </w:r>
            <w:proofErr w:type="spellStart"/>
            <w:r w:rsidRPr="00081483">
              <w:rPr>
                <w:rFonts w:ascii="Times New Roman" w:hAnsi="Times New Roman"/>
                <w:sz w:val="20"/>
                <w:szCs w:val="20"/>
                <w:lang w:val="uk-UA" w:eastAsia="en-US"/>
              </w:rPr>
              <w:t>грн</w:t>
            </w:r>
            <w:proofErr w:type="spellEnd"/>
          </w:p>
        </w:tc>
      </w:tr>
      <w:tr w:rsidR="00081483" w:rsidRPr="005305DF" w:rsidTr="006D6529">
        <w:trPr>
          <w:trHeight w:val="786"/>
        </w:trPr>
        <w:tc>
          <w:tcPr>
            <w:tcW w:w="2694" w:type="dxa"/>
          </w:tcPr>
          <w:p w:rsidR="00081483" w:rsidRPr="00081483" w:rsidRDefault="00081483" w:rsidP="00081483">
            <w:pPr>
              <w:ind w:firstLine="0"/>
              <w:jc w:val="center"/>
              <w:rPr>
                <w:rFonts w:ascii="Times New Roman" w:hAnsi="Times New Roman"/>
                <w:sz w:val="20"/>
                <w:szCs w:val="20"/>
                <w:lang w:val="uk-UA"/>
              </w:rPr>
            </w:pPr>
            <w:r w:rsidRPr="00081483">
              <w:rPr>
                <w:rFonts w:ascii="Times New Roman" w:hAnsi="Times New Roman"/>
                <w:bCs/>
                <w:color w:val="000000"/>
                <w:sz w:val="20"/>
                <w:szCs w:val="20"/>
                <w:shd w:val="clear" w:color="auto" w:fill="FFFFFF"/>
                <w:lang w:val="uk-UA"/>
              </w:rPr>
              <w:t>1616030 «Організація благоустрою населених пунктів»</w:t>
            </w:r>
          </w:p>
        </w:tc>
        <w:tc>
          <w:tcPr>
            <w:tcW w:w="3479" w:type="dxa"/>
          </w:tcPr>
          <w:p w:rsidR="00081483" w:rsidRPr="00081483" w:rsidRDefault="00081483" w:rsidP="00081483">
            <w:pPr>
              <w:tabs>
                <w:tab w:val="left" w:pos="993"/>
              </w:tabs>
              <w:ind w:firstLine="0"/>
              <w:contextualSpacing/>
              <w:jc w:val="center"/>
              <w:rPr>
                <w:rFonts w:ascii="Times New Roman" w:hAnsi="Times New Roman"/>
                <w:sz w:val="20"/>
                <w:szCs w:val="20"/>
                <w:lang w:val="uk-UA" w:eastAsia="en-US"/>
              </w:rPr>
            </w:pPr>
            <w:r w:rsidRPr="00081483">
              <w:rPr>
                <w:rFonts w:ascii="Times New Roman" w:hAnsi="Times New Roman"/>
                <w:sz w:val="20"/>
                <w:szCs w:val="20"/>
                <w:lang w:val="uk-UA" w:eastAsia="en-US"/>
              </w:rPr>
              <w:t>Виплати заохочення переможців та учасників відкритого архітектурного конкурсу</w:t>
            </w:r>
          </w:p>
        </w:tc>
        <w:tc>
          <w:tcPr>
            <w:tcW w:w="1482" w:type="dxa"/>
          </w:tcPr>
          <w:p w:rsidR="00081483" w:rsidRPr="00081483" w:rsidRDefault="00081483" w:rsidP="00081483">
            <w:pPr>
              <w:tabs>
                <w:tab w:val="left" w:pos="993"/>
              </w:tabs>
              <w:ind w:firstLine="0"/>
              <w:contextualSpacing/>
              <w:jc w:val="center"/>
              <w:rPr>
                <w:rFonts w:ascii="Times New Roman" w:hAnsi="Times New Roman"/>
                <w:sz w:val="20"/>
                <w:szCs w:val="20"/>
                <w:lang w:val="uk-UA" w:eastAsia="en-US"/>
              </w:rPr>
            </w:pPr>
            <w:r w:rsidRPr="00081483">
              <w:rPr>
                <w:rFonts w:ascii="Times New Roman" w:hAnsi="Times New Roman"/>
                <w:sz w:val="20"/>
                <w:szCs w:val="20"/>
                <w:lang w:val="uk-UA" w:eastAsia="en-US"/>
              </w:rPr>
              <w:t>0</w:t>
            </w:r>
          </w:p>
        </w:tc>
        <w:tc>
          <w:tcPr>
            <w:tcW w:w="1984" w:type="dxa"/>
          </w:tcPr>
          <w:p w:rsidR="00081483" w:rsidRPr="00081483" w:rsidRDefault="00081483" w:rsidP="00081483">
            <w:pPr>
              <w:tabs>
                <w:tab w:val="left" w:pos="993"/>
              </w:tabs>
              <w:ind w:firstLine="0"/>
              <w:contextualSpacing/>
              <w:jc w:val="center"/>
              <w:rPr>
                <w:rFonts w:ascii="Times New Roman" w:hAnsi="Times New Roman"/>
                <w:sz w:val="20"/>
                <w:szCs w:val="20"/>
                <w:lang w:val="uk-UA" w:eastAsia="en-US"/>
              </w:rPr>
            </w:pPr>
            <w:r w:rsidRPr="00081483">
              <w:rPr>
                <w:rFonts w:ascii="Times New Roman" w:hAnsi="Times New Roman"/>
                <w:sz w:val="20"/>
                <w:szCs w:val="20"/>
                <w:lang w:val="uk-UA" w:eastAsia="en-US"/>
              </w:rPr>
              <w:t>+150 000</w:t>
            </w:r>
          </w:p>
        </w:tc>
      </w:tr>
      <w:tr w:rsidR="00081483" w:rsidRPr="005305DF" w:rsidTr="006D6529">
        <w:trPr>
          <w:trHeight w:val="716"/>
        </w:trPr>
        <w:tc>
          <w:tcPr>
            <w:tcW w:w="2694" w:type="dxa"/>
          </w:tcPr>
          <w:p w:rsidR="00081483" w:rsidRPr="00081483" w:rsidRDefault="00081483" w:rsidP="00081483">
            <w:pPr>
              <w:ind w:firstLine="0"/>
              <w:jc w:val="center"/>
              <w:rPr>
                <w:rFonts w:ascii="Times New Roman" w:hAnsi="Times New Roman"/>
                <w:sz w:val="20"/>
                <w:szCs w:val="20"/>
                <w:lang w:val="uk-UA"/>
              </w:rPr>
            </w:pPr>
            <w:r w:rsidRPr="00081483">
              <w:rPr>
                <w:rFonts w:ascii="Times New Roman" w:hAnsi="Times New Roman"/>
                <w:sz w:val="20"/>
                <w:szCs w:val="20"/>
                <w:lang w:val="uk-UA"/>
              </w:rPr>
              <w:t>1617340 «Проектування, реставрація та охорона пам'яток архітектури»</w:t>
            </w:r>
          </w:p>
        </w:tc>
        <w:tc>
          <w:tcPr>
            <w:tcW w:w="3479" w:type="dxa"/>
          </w:tcPr>
          <w:p w:rsidR="00081483" w:rsidRPr="00081483" w:rsidRDefault="00081483" w:rsidP="00081483">
            <w:pPr>
              <w:tabs>
                <w:tab w:val="left" w:pos="993"/>
              </w:tabs>
              <w:ind w:firstLine="0"/>
              <w:contextualSpacing/>
              <w:jc w:val="center"/>
              <w:rPr>
                <w:rFonts w:ascii="Times New Roman" w:hAnsi="Times New Roman"/>
                <w:sz w:val="20"/>
                <w:szCs w:val="20"/>
                <w:lang w:val="uk-UA" w:eastAsia="en-US"/>
              </w:rPr>
            </w:pPr>
            <w:r w:rsidRPr="00081483">
              <w:rPr>
                <w:rFonts w:ascii="Times New Roman" w:hAnsi="Times New Roman"/>
                <w:sz w:val="20"/>
                <w:szCs w:val="20"/>
                <w:lang w:val="uk-UA" w:eastAsia="en-US"/>
              </w:rPr>
              <w:t>Замовлення висновків експерта щодо технічного стану нерухомих об’єктів архітектури, що зруйновані</w:t>
            </w:r>
          </w:p>
        </w:tc>
        <w:tc>
          <w:tcPr>
            <w:tcW w:w="1482" w:type="dxa"/>
          </w:tcPr>
          <w:p w:rsidR="00081483" w:rsidRPr="00081483" w:rsidRDefault="00081483" w:rsidP="00081483">
            <w:pPr>
              <w:tabs>
                <w:tab w:val="left" w:pos="993"/>
              </w:tabs>
              <w:ind w:firstLine="0"/>
              <w:contextualSpacing/>
              <w:jc w:val="center"/>
              <w:rPr>
                <w:rFonts w:ascii="Times New Roman" w:hAnsi="Times New Roman"/>
                <w:sz w:val="20"/>
                <w:szCs w:val="20"/>
                <w:lang w:val="uk-UA" w:eastAsia="en-US"/>
              </w:rPr>
            </w:pPr>
          </w:p>
          <w:p w:rsidR="00081483" w:rsidRPr="00081483" w:rsidRDefault="00081483" w:rsidP="00081483">
            <w:pPr>
              <w:tabs>
                <w:tab w:val="left" w:pos="993"/>
              </w:tabs>
              <w:ind w:firstLine="0"/>
              <w:contextualSpacing/>
              <w:jc w:val="center"/>
              <w:rPr>
                <w:rFonts w:ascii="Times New Roman" w:hAnsi="Times New Roman"/>
                <w:sz w:val="20"/>
                <w:szCs w:val="20"/>
                <w:lang w:val="uk-UA" w:eastAsia="en-US"/>
              </w:rPr>
            </w:pPr>
            <w:r w:rsidRPr="00081483">
              <w:rPr>
                <w:rFonts w:ascii="Times New Roman" w:hAnsi="Times New Roman"/>
                <w:sz w:val="20"/>
                <w:szCs w:val="20"/>
                <w:lang w:val="uk-UA" w:eastAsia="en-US"/>
              </w:rPr>
              <w:t>400 000</w:t>
            </w:r>
          </w:p>
          <w:p w:rsidR="00081483" w:rsidRPr="00081483" w:rsidRDefault="00081483" w:rsidP="00081483">
            <w:pPr>
              <w:tabs>
                <w:tab w:val="left" w:pos="993"/>
              </w:tabs>
              <w:ind w:firstLine="0"/>
              <w:contextualSpacing/>
              <w:jc w:val="center"/>
              <w:rPr>
                <w:rFonts w:ascii="Times New Roman" w:hAnsi="Times New Roman"/>
                <w:sz w:val="20"/>
                <w:szCs w:val="20"/>
                <w:lang w:val="uk-UA" w:eastAsia="en-US"/>
              </w:rPr>
            </w:pPr>
          </w:p>
        </w:tc>
        <w:tc>
          <w:tcPr>
            <w:tcW w:w="1984" w:type="dxa"/>
          </w:tcPr>
          <w:p w:rsidR="00081483" w:rsidRPr="00081483" w:rsidRDefault="00081483" w:rsidP="00081483">
            <w:pPr>
              <w:ind w:firstLine="0"/>
              <w:jc w:val="center"/>
              <w:rPr>
                <w:rFonts w:ascii="Times New Roman" w:hAnsi="Times New Roman"/>
                <w:sz w:val="20"/>
                <w:szCs w:val="20"/>
                <w:lang w:val="uk-UA" w:eastAsia="en-US"/>
              </w:rPr>
            </w:pPr>
            <w:r w:rsidRPr="00081483">
              <w:rPr>
                <w:rFonts w:ascii="Times New Roman" w:hAnsi="Times New Roman"/>
                <w:sz w:val="20"/>
                <w:szCs w:val="20"/>
                <w:lang w:val="uk-UA" w:eastAsia="en-US"/>
              </w:rPr>
              <w:t>- 400 000</w:t>
            </w:r>
          </w:p>
        </w:tc>
      </w:tr>
      <w:tr w:rsidR="00081483" w:rsidRPr="005305DF" w:rsidTr="006D6529">
        <w:trPr>
          <w:trHeight w:val="278"/>
        </w:trPr>
        <w:tc>
          <w:tcPr>
            <w:tcW w:w="2694" w:type="dxa"/>
          </w:tcPr>
          <w:p w:rsidR="00081483" w:rsidRPr="00081483" w:rsidRDefault="00081483" w:rsidP="00081483">
            <w:pPr>
              <w:ind w:firstLine="0"/>
              <w:jc w:val="center"/>
              <w:rPr>
                <w:rFonts w:ascii="Times New Roman" w:hAnsi="Times New Roman"/>
                <w:b/>
                <w:bCs/>
                <w:sz w:val="20"/>
                <w:szCs w:val="20"/>
                <w:lang w:val="uk-UA"/>
              </w:rPr>
            </w:pPr>
            <w:r w:rsidRPr="00081483">
              <w:rPr>
                <w:rFonts w:ascii="Times New Roman" w:hAnsi="Times New Roman"/>
                <w:b/>
                <w:bCs/>
                <w:sz w:val="20"/>
                <w:szCs w:val="20"/>
                <w:lang w:val="uk-UA"/>
              </w:rPr>
              <w:t>ВСЬОГО</w:t>
            </w:r>
          </w:p>
        </w:tc>
        <w:tc>
          <w:tcPr>
            <w:tcW w:w="3479" w:type="dxa"/>
          </w:tcPr>
          <w:p w:rsidR="00081483" w:rsidRPr="00081483" w:rsidRDefault="00081483" w:rsidP="00081483">
            <w:pPr>
              <w:tabs>
                <w:tab w:val="left" w:pos="993"/>
              </w:tabs>
              <w:ind w:firstLine="0"/>
              <w:contextualSpacing/>
              <w:jc w:val="center"/>
              <w:rPr>
                <w:rFonts w:ascii="Times New Roman" w:hAnsi="Times New Roman"/>
                <w:b/>
                <w:bCs/>
                <w:sz w:val="20"/>
                <w:szCs w:val="20"/>
                <w:lang w:val="uk-UA" w:eastAsia="en-US"/>
              </w:rPr>
            </w:pPr>
          </w:p>
        </w:tc>
        <w:tc>
          <w:tcPr>
            <w:tcW w:w="1482" w:type="dxa"/>
          </w:tcPr>
          <w:p w:rsidR="00081483" w:rsidRPr="00081483" w:rsidRDefault="00081483" w:rsidP="00081483">
            <w:pPr>
              <w:tabs>
                <w:tab w:val="left" w:pos="993"/>
              </w:tabs>
              <w:ind w:firstLine="0"/>
              <w:contextualSpacing/>
              <w:jc w:val="center"/>
              <w:rPr>
                <w:rFonts w:ascii="Times New Roman" w:hAnsi="Times New Roman"/>
                <w:b/>
                <w:bCs/>
                <w:sz w:val="20"/>
                <w:szCs w:val="20"/>
                <w:lang w:val="uk-UA" w:eastAsia="en-US"/>
              </w:rPr>
            </w:pPr>
            <w:r w:rsidRPr="00081483">
              <w:rPr>
                <w:rFonts w:ascii="Times New Roman" w:hAnsi="Times New Roman"/>
                <w:b/>
                <w:bCs/>
                <w:sz w:val="20"/>
                <w:szCs w:val="20"/>
                <w:lang w:val="uk-UA" w:eastAsia="en-US"/>
              </w:rPr>
              <w:t>х</w:t>
            </w:r>
          </w:p>
        </w:tc>
        <w:tc>
          <w:tcPr>
            <w:tcW w:w="1984" w:type="dxa"/>
          </w:tcPr>
          <w:p w:rsidR="00081483" w:rsidRPr="00081483" w:rsidRDefault="00081483" w:rsidP="00081483">
            <w:pPr>
              <w:tabs>
                <w:tab w:val="left" w:pos="993"/>
              </w:tabs>
              <w:ind w:firstLine="0"/>
              <w:contextualSpacing/>
              <w:jc w:val="center"/>
              <w:rPr>
                <w:rFonts w:ascii="Times New Roman" w:hAnsi="Times New Roman"/>
                <w:b/>
                <w:bCs/>
                <w:sz w:val="20"/>
                <w:szCs w:val="20"/>
                <w:lang w:val="en-US" w:eastAsia="en-US"/>
              </w:rPr>
            </w:pPr>
            <w:r w:rsidRPr="00081483">
              <w:rPr>
                <w:rFonts w:ascii="Times New Roman" w:hAnsi="Times New Roman"/>
                <w:b/>
                <w:bCs/>
                <w:sz w:val="20"/>
                <w:szCs w:val="20"/>
                <w:lang w:val="uk-UA" w:eastAsia="en-US"/>
              </w:rPr>
              <w:t>-250 000</w:t>
            </w:r>
          </w:p>
        </w:tc>
      </w:tr>
    </w:tbl>
    <w:p w:rsidR="00081483" w:rsidRPr="004F703D" w:rsidRDefault="00081483" w:rsidP="00081483">
      <w:pPr>
        <w:ind w:firstLine="709"/>
        <w:jc w:val="both"/>
        <w:rPr>
          <w:rFonts w:ascii="Times New Roman" w:hAnsi="Times New Roman" w:cs="Times New Roman"/>
          <w:sz w:val="12"/>
          <w:szCs w:val="12"/>
          <w:lang w:val="uk-UA"/>
        </w:rPr>
      </w:pPr>
    </w:p>
    <w:p w:rsidR="00081483" w:rsidRPr="00081483" w:rsidRDefault="00081483" w:rsidP="00081483">
      <w:pPr>
        <w:tabs>
          <w:tab w:val="left" w:pos="709"/>
        </w:tabs>
        <w:ind w:firstLine="709"/>
        <w:jc w:val="both"/>
        <w:rPr>
          <w:rFonts w:ascii="Times New Roman" w:hAnsi="Times New Roman" w:cs="Times New Roman"/>
          <w:lang w:val="uk-UA"/>
        </w:rPr>
      </w:pPr>
      <w:r w:rsidRPr="00081483">
        <w:rPr>
          <w:rFonts w:ascii="Times New Roman" w:hAnsi="Times New Roman" w:cs="Times New Roman"/>
          <w:lang w:val="uk-UA"/>
        </w:rPr>
        <w:t xml:space="preserve">Додаткові бюджетні призначення за пунктами 12.2.-15 цього листа пропонуємо визначити за рахунок зменшення бюджетних призначень за                                             КПКВКМБ 3717370 «Реалізація інших заходів щодо соціально-економічного розвитку територій» (головний розпорядник бюджетних коштів – Департамент фінансів Одеської міської ради) у загальній сумі 10 159 700 </w:t>
      </w:r>
      <w:proofErr w:type="spellStart"/>
      <w:r w:rsidRPr="00081483">
        <w:rPr>
          <w:rFonts w:ascii="Times New Roman" w:hAnsi="Times New Roman" w:cs="Times New Roman"/>
          <w:lang w:val="uk-UA"/>
        </w:rPr>
        <w:t>грн</w:t>
      </w:r>
      <w:proofErr w:type="spellEnd"/>
      <w:r w:rsidRPr="00081483">
        <w:rPr>
          <w:rFonts w:ascii="Times New Roman" w:hAnsi="Times New Roman" w:cs="Times New Roman"/>
          <w:lang w:val="uk-UA"/>
        </w:rPr>
        <w:t>, у тому числі:</w:t>
      </w:r>
    </w:p>
    <w:p w:rsidR="00081483" w:rsidRPr="00081483" w:rsidRDefault="00081483" w:rsidP="00081483">
      <w:pPr>
        <w:tabs>
          <w:tab w:val="left" w:pos="1069"/>
        </w:tabs>
        <w:ind w:firstLine="709"/>
        <w:jc w:val="both"/>
        <w:rPr>
          <w:rFonts w:ascii="Times New Roman" w:hAnsi="Times New Roman" w:cs="Times New Roman"/>
          <w:lang w:val="uk-UA"/>
        </w:rPr>
      </w:pPr>
      <w:r w:rsidRPr="00081483">
        <w:rPr>
          <w:rFonts w:ascii="Times New Roman" w:hAnsi="Times New Roman" w:cs="Times New Roman"/>
          <w:lang w:val="uk-UA"/>
        </w:rPr>
        <w:t xml:space="preserve">- загальний фонд – 7 359 700 </w:t>
      </w:r>
      <w:proofErr w:type="spellStart"/>
      <w:r w:rsidRPr="00081483">
        <w:rPr>
          <w:rFonts w:ascii="Times New Roman" w:hAnsi="Times New Roman" w:cs="Times New Roman"/>
          <w:lang w:val="uk-UA"/>
        </w:rPr>
        <w:t>грн</w:t>
      </w:r>
      <w:proofErr w:type="spellEnd"/>
      <w:r w:rsidRPr="00081483">
        <w:rPr>
          <w:rFonts w:ascii="Times New Roman" w:hAnsi="Times New Roman" w:cs="Times New Roman"/>
          <w:lang w:val="uk-UA"/>
        </w:rPr>
        <w:t>;</w:t>
      </w:r>
    </w:p>
    <w:p w:rsidR="00081483" w:rsidRPr="00081483" w:rsidRDefault="00081483" w:rsidP="00081483">
      <w:pPr>
        <w:tabs>
          <w:tab w:val="left" w:pos="567"/>
        </w:tabs>
        <w:ind w:firstLine="709"/>
        <w:jc w:val="both"/>
        <w:rPr>
          <w:rFonts w:ascii="Times New Roman" w:hAnsi="Times New Roman" w:cs="Times New Roman"/>
          <w:lang w:val="uk-UA"/>
        </w:rPr>
      </w:pPr>
      <w:r w:rsidRPr="00081483">
        <w:rPr>
          <w:rFonts w:ascii="Times New Roman" w:hAnsi="Times New Roman" w:cs="Times New Roman"/>
          <w:lang w:val="uk-UA"/>
        </w:rPr>
        <w:t>- спеціальний фонд (бюджету розвитку) (найменування об’єкту: «Інші видатки (нерозподілені видатки)» – 2 800 000 грн.</w:t>
      </w:r>
    </w:p>
    <w:p w:rsidR="00081483" w:rsidRPr="00081483" w:rsidRDefault="00081483" w:rsidP="00081483">
      <w:pPr>
        <w:pStyle w:val="a6"/>
        <w:numPr>
          <w:ilvl w:val="0"/>
          <w:numId w:val="8"/>
        </w:numPr>
        <w:tabs>
          <w:tab w:val="left" w:pos="0"/>
          <w:tab w:val="left" w:pos="709"/>
          <w:tab w:val="left" w:pos="1134"/>
        </w:tabs>
        <w:ind w:left="0" w:firstLine="709"/>
        <w:jc w:val="both"/>
        <w:rPr>
          <w:rFonts w:ascii="Times New Roman" w:hAnsi="Times New Roman" w:cs="Times New Roman"/>
          <w:sz w:val="24"/>
          <w:szCs w:val="24"/>
        </w:rPr>
      </w:pPr>
      <w:r w:rsidRPr="00081483">
        <w:rPr>
          <w:rFonts w:ascii="Times New Roman" w:hAnsi="Times New Roman" w:cs="Times New Roman"/>
          <w:sz w:val="24"/>
          <w:szCs w:val="24"/>
        </w:rPr>
        <w:t xml:space="preserve">З метою придбання обладнання для забезпечення урочистого відкриття  територіального підрозділу Центру надання адміністративних послуг за адресою:                   м. Одеса, вул. </w:t>
      </w:r>
      <w:proofErr w:type="spellStart"/>
      <w:r w:rsidRPr="00081483">
        <w:rPr>
          <w:rFonts w:ascii="Times New Roman" w:hAnsi="Times New Roman" w:cs="Times New Roman"/>
          <w:sz w:val="24"/>
          <w:szCs w:val="24"/>
        </w:rPr>
        <w:t>Дальницька</w:t>
      </w:r>
      <w:proofErr w:type="spellEnd"/>
      <w:r w:rsidRPr="00081483">
        <w:rPr>
          <w:rFonts w:ascii="Times New Roman" w:hAnsi="Times New Roman" w:cs="Times New Roman"/>
          <w:sz w:val="24"/>
          <w:szCs w:val="24"/>
        </w:rPr>
        <w:t>, 2 Департаментом надання адміністративних послуг Одеської міської ради надані пропозиції (</w:t>
      </w:r>
      <w:r w:rsidRPr="00081483">
        <w:rPr>
          <w:rFonts w:ascii="Times New Roman" w:hAnsi="Times New Roman" w:cs="Times New Roman"/>
          <w:i/>
          <w:iCs/>
          <w:sz w:val="24"/>
          <w:szCs w:val="24"/>
        </w:rPr>
        <w:t>копія листа додається</w:t>
      </w:r>
      <w:r w:rsidRPr="00081483">
        <w:rPr>
          <w:rFonts w:ascii="Times New Roman" w:hAnsi="Times New Roman" w:cs="Times New Roman"/>
          <w:sz w:val="24"/>
          <w:szCs w:val="24"/>
        </w:rPr>
        <w:t xml:space="preserve">) щодо визначення додаткових бюджетних призначень за КПКВКМБ 3410160 «Керівництво і управління у відповідній сфері у містах (місті Києві), селищах, селах, територіальних громадах» на загальну суму 708 900 </w:t>
      </w:r>
      <w:proofErr w:type="spellStart"/>
      <w:r w:rsidRPr="00081483">
        <w:rPr>
          <w:rFonts w:ascii="Times New Roman" w:hAnsi="Times New Roman" w:cs="Times New Roman"/>
          <w:sz w:val="24"/>
          <w:szCs w:val="24"/>
        </w:rPr>
        <w:t>грн</w:t>
      </w:r>
      <w:proofErr w:type="spellEnd"/>
      <w:r w:rsidRPr="00081483">
        <w:rPr>
          <w:rFonts w:ascii="Times New Roman" w:hAnsi="Times New Roman" w:cs="Times New Roman"/>
          <w:sz w:val="24"/>
          <w:szCs w:val="24"/>
        </w:rPr>
        <w:t>, в тому числі:</w:t>
      </w:r>
    </w:p>
    <w:p w:rsidR="00081483" w:rsidRPr="00081483" w:rsidRDefault="00081483" w:rsidP="00081483">
      <w:pPr>
        <w:pStyle w:val="a6"/>
        <w:tabs>
          <w:tab w:val="left" w:pos="709"/>
          <w:tab w:val="left" w:pos="1134"/>
        </w:tabs>
        <w:ind w:left="709"/>
        <w:jc w:val="both"/>
        <w:rPr>
          <w:rFonts w:ascii="Times New Roman" w:hAnsi="Times New Roman" w:cs="Times New Roman"/>
          <w:sz w:val="24"/>
          <w:szCs w:val="24"/>
        </w:rPr>
      </w:pPr>
      <w:r w:rsidRPr="00081483">
        <w:rPr>
          <w:rFonts w:ascii="Times New Roman" w:hAnsi="Times New Roman" w:cs="Times New Roman"/>
          <w:sz w:val="24"/>
          <w:szCs w:val="24"/>
        </w:rPr>
        <w:t xml:space="preserve">- бюджетні призначення загального фонду (видатки споживання) у сумі 476 900 </w:t>
      </w:r>
      <w:proofErr w:type="spellStart"/>
      <w:r w:rsidRPr="00081483">
        <w:rPr>
          <w:rFonts w:ascii="Times New Roman" w:hAnsi="Times New Roman" w:cs="Times New Roman"/>
          <w:sz w:val="24"/>
          <w:szCs w:val="24"/>
        </w:rPr>
        <w:t>грн</w:t>
      </w:r>
      <w:proofErr w:type="spellEnd"/>
      <w:r w:rsidRPr="00081483">
        <w:rPr>
          <w:rFonts w:ascii="Times New Roman" w:hAnsi="Times New Roman" w:cs="Times New Roman"/>
          <w:sz w:val="24"/>
          <w:szCs w:val="24"/>
        </w:rPr>
        <w:t>;</w:t>
      </w:r>
    </w:p>
    <w:p w:rsidR="00081483" w:rsidRPr="00081483" w:rsidRDefault="00081483" w:rsidP="00081483">
      <w:pPr>
        <w:pStyle w:val="a6"/>
        <w:tabs>
          <w:tab w:val="left" w:pos="0"/>
          <w:tab w:val="left" w:pos="1134"/>
        </w:tabs>
        <w:ind w:firstLine="709"/>
        <w:jc w:val="both"/>
        <w:rPr>
          <w:rFonts w:ascii="Times New Roman" w:hAnsi="Times New Roman" w:cs="Times New Roman"/>
          <w:sz w:val="24"/>
          <w:szCs w:val="24"/>
        </w:rPr>
      </w:pPr>
      <w:r w:rsidRPr="00081483">
        <w:rPr>
          <w:rFonts w:ascii="Times New Roman" w:hAnsi="Times New Roman" w:cs="Times New Roman"/>
          <w:sz w:val="24"/>
          <w:szCs w:val="24"/>
        </w:rPr>
        <w:t xml:space="preserve">- бюджетні призначення спеціальному фонду (бюджету розвитку) (найменування об’єкту бюджету розвитку: «Придбання обладнання і предметів довгострокового користування») у сумі 232 000 грн. </w:t>
      </w:r>
    </w:p>
    <w:p w:rsidR="00081483" w:rsidRPr="00081483" w:rsidRDefault="00081483" w:rsidP="00081483">
      <w:pPr>
        <w:pStyle w:val="a8"/>
        <w:ind w:left="0" w:firstLine="709"/>
        <w:jc w:val="both"/>
        <w:rPr>
          <w:rFonts w:ascii="Times New Roman" w:hAnsi="Times New Roman" w:cs="Times New Roman"/>
          <w:szCs w:val="24"/>
          <w:lang w:val="uk-UA"/>
        </w:rPr>
      </w:pPr>
      <w:r w:rsidRPr="00081483">
        <w:rPr>
          <w:rFonts w:ascii="Times New Roman" w:hAnsi="Times New Roman" w:cs="Times New Roman"/>
          <w:szCs w:val="24"/>
          <w:lang w:val="uk-UA" w:eastAsia="ru-RU"/>
        </w:rPr>
        <w:t xml:space="preserve">Додаткові бюджетні призначення </w:t>
      </w:r>
      <w:r w:rsidRPr="00081483">
        <w:rPr>
          <w:rFonts w:ascii="Times New Roman" w:hAnsi="Times New Roman" w:cs="Times New Roman"/>
          <w:szCs w:val="24"/>
          <w:lang w:val="uk-UA"/>
        </w:rPr>
        <w:t>Департаменту надання адміністративних послуг Одеської міської ради</w:t>
      </w:r>
      <w:r w:rsidRPr="00081483">
        <w:rPr>
          <w:rFonts w:ascii="Times New Roman" w:hAnsi="Times New Roman" w:cs="Times New Roman"/>
          <w:szCs w:val="24"/>
          <w:lang w:val="uk-UA" w:eastAsia="ru-RU"/>
        </w:rPr>
        <w:t xml:space="preserve"> у сумі 708</w:t>
      </w:r>
      <w:r w:rsidRPr="00081483">
        <w:rPr>
          <w:rFonts w:ascii="Times New Roman" w:hAnsi="Times New Roman" w:cs="Times New Roman"/>
          <w:szCs w:val="24"/>
          <w:lang w:eastAsia="ru-RU"/>
        </w:rPr>
        <w:t> </w:t>
      </w:r>
      <w:r w:rsidRPr="00081483">
        <w:rPr>
          <w:rFonts w:ascii="Times New Roman" w:hAnsi="Times New Roman" w:cs="Times New Roman"/>
          <w:szCs w:val="24"/>
          <w:lang w:val="uk-UA" w:eastAsia="ru-RU"/>
        </w:rPr>
        <w:t xml:space="preserve">900 </w:t>
      </w:r>
      <w:proofErr w:type="spellStart"/>
      <w:r w:rsidRPr="00081483">
        <w:rPr>
          <w:rFonts w:ascii="Times New Roman" w:hAnsi="Times New Roman" w:cs="Times New Roman"/>
          <w:szCs w:val="24"/>
          <w:lang w:val="uk-UA" w:eastAsia="ru-RU"/>
        </w:rPr>
        <w:t>грн</w:t>
      </w:r>
      <w:proofErr w:type="spellEnd"/>
      <w:r w:rsidRPr="00081483">
        <w:rPr>
          <w:rFonts w:ascii="Times New Roman" w:hAnsi="Times New Roman" w:cs="Times New Roman"/>
          <w:szCs w:val="24"/>
          <w:lang w:val="uk-UA" w:eastAsia="ru-RU"/>
        </w:rPr>
        <w:t xml:space="preserve"> пропонуємо визначити за рахунок зменшення резерву на нерозподілену штатну чисельність виконавчих органів Одеської міської ради, створеного у Департаменті фінансів Одеської міської ради </w:t>
      </w:r>
      <w:r w:rsidRPr="00081483">
        <w:rPr>
          <w:rFonts w:ascii="Times New Roman" w:hAnsi="Times New Roman" w:cs="Times New Roman"/>
          <w:szCs w:val="24"/>
          <w:lang w:val="uk-UA"/>
        </w:rPr>
        <w:t>за КПКВКМБ 3710160 «Керівництво і управління у відповідній сфері у містах (місті Києві), селищах, селах, об`єднаних територіальних громадах»,</w:t>
      </w:r>
      <w:r w:rsidRPr="00081483">
        <w:rPr>
          <w:rFonts w:ascii="Times New Roman" w:hAnsi="Times New Roman" w:cs="Times New Roman"/>
          <w:szCs w:val="24"/>
          <w:lang w:val="uk-UA" w:eastAsia="ru-RU"/>
        </w:rPr>
        <w:t xml:space="preserve"> </w:t>
      </w:r>
      <w:r w:rsidRPr="00081483">
        <w:rPr>
          <w:rFonts w:ascii="Times New Roman" w:hAnsi="Times New Roman" w:cs="Times New Roman"/>
          <w:szCs w:val="24"/>
          <w:lang w:val="uk-UA"/>
        </w:rPr>
        <w:t>на суму 708</w:t>
      </w:r>
      <w:r w:rsidRPr="00081483">
        <w:rPr>
          <w:rFonts w:ascii="Times New Roman" w:hAnsi="Times New Roman" w:cs="Times New Roman"/>
          <w:szCs w:val="24"/>
        </w:rPr>
        <w:t> </w:t>
      </w:r>
      <w:r w:rsidRPr="00081483">
        <w:rPr>
          <w:rFonts w:ascii="Times New Roman" w:hAnsi="Times New Roman" w:cs="Times New Roman"/>
          <w:szCs w:val="24"/>
          <w:lang w:val="uk-UA"/>
        </w:rPr>
        <w:t xml:space="preserve">900 </w:t>
      </w:r>
      <w:proofErr w:type="spellStart"/>
      <w:r w:rsidRPr="00081483">
        <w:rPr>
          <w:rFonts w:ascii="Times New Roman" w:hAnsi="Times New Roman" w:cs="Times New Roman"/>
          <w:szCs w:val="24"/>
          <w:lang w:val="uk-UA"/>
        </w:rPr>
        <w:t>грн</w:t>
      </w:r>
      <w:proofErr w:type="spellEnd"/>
      <w:r w:rsidRPr="00081483">
        <w:rPr>
          <w:rFonts w:ascii="Times New Roman" w:hAnsi="Times New Roman" w:cs="Times New Roman"/>
          <w:szCs w:val="24"/>
          <w:lang w:val="uk-UA"/>
        </w:rPr>
        <w:t xml:space="preserve"> (видатки споживання), з них: оплата праці з нарахуваннями – 310 200 грн.</w:t>
      </w:r>
    </w:p>
    <w:p w:rsidR="00081483" w:rsidRPr="00081483" w:rsidRDefault="00081483" w:rsidP="00081483">
      <w:pPr>
        <w:pStyle w:val="a8"/>
        <w:numPr>
          <w:ilvl w:val="0"/>
          <w:numId w:val="8"/>
        </w:numPr>
        <w:tabs>
          <w:tab w:val="left" w:pos="709"/>
          <w:tab w:val="left" w:pos="1134"/>
        </w:tabs>
        <w:suppressAutoHyphens w:val="0"/>
        <w:autoSpaceDN/>
        <w:ind w:left="0" w:firstLine="709"/>
        <w:jc w:val="both"/>
        <w:textAlignment w:val="auto"/>
        <w:rPr>
          <w:rFonts w:ascii="Times New Roman" w:hAnsi="Times New Roman" w:cs="Times New Roman"/>
          <w:szCs w:val="24"/>
          <w:lang w:val="uk-UA"/>
        </w:rPr>
      </w:pPr>
      <w:r w:rsidRPr="00081483">
        <w:rPr>
          <w:rFonts w:ascii="Times New Roman" w:hAnsi="Times New Roman" w:cs="Times New Roman"/>
          <w:szCs w:val="24"/>
          <w:lang w:val="uk-UA"/>
        </w:rPr>
        <w:t xml:space="preserve">Рішеннями Одеської міської ради вносились зміни до бюджету Одеської міської територіальної громади на 2021 рік. Фінансові показники у рішенні затверджуються у </w:t>
      </w:r>
      <w:r w:rsidRPr="00081483">
        <w:rPr>
          <w:rFonts w:ascii="Times New Roman" w:hAnsi="Times New Roman" w:cs="Times New Roman"/>
          <w:szCs w:val="24"/>
          <w:u w:val="single"/>
          <w:lang w:val="uk-UA"/>
        </w:rPr>
        <w:t>гривнях без копійок</w:t>
      </w:r>
      <w:r w:rsidRPr="00081483">
        <w:rPr>
          <w:rFonts w:ascii="Times New Roman" w:hAnsi="Times New Roman" w:cs="Times New Roman"/>
          <w:szCs w:val="24"/>
          <w:lang w:val="uk-UA"/>
        </w:rPr>
        <w:t xml:space="preserve">. При цьому, розпис асигнувань бюджету Одеської міської територіальної громади на 2021 рік та зміни до нього, складається у </w:t>
      </w:r>
      <w:r w:rsidRPr="00081483">
        <w:rPr>
          <w:rFonts w:ascii="Times New Roman" w:hAnsi="Times New Roman" w:cs="Times New Roman"/>
          <w:szCs w:val="24"/>
          <w:u w:val="single"/>
          <w:lang w:val="uk-UA"/>
        </w:rPr>
        <w:t>гривнях з копійками</w:t>
      </w:r>
      <w:r w:rsidRPr="00081483">
        <w:rPr>
          <w:rFonts w:ascii="Times New Roman" w:hAnsi="Times New Roman" w:cs="Times New Roman"/>
          <w:szCs w:val="24"/>
          <w:lang w:val="uk-UA"/>
        </w:rPr>
        <w:t>. У зв’язку з цим, за рахунок округлення похибка між рішенням та розписом складає 1 грн.</w:t>
      </w:r>
    </w:p>
    <w:p w:rsidR="00081483" w:rsidRPr="00081483" w:rsidRDefault="00081483" w:rsidP="00081483">
      <w:pPr>
        <w:pStyle w:val="a8"/>
        <w:tabs>
          <w:tab w:val="left" w:pos="1134"/>
        </w:tabs>
        <w:ind w:left="0" w:firstLine="709"/>
        <w:jc w:val="both"/>
        <w:rPr>
          <w:rFonts w:ascii="Times New Roman" w:hAnsi="Times New Roman" w:cs="Times New Roman"/>
          <w:szCs w:val="24"/>
          <w:lang w:val="uk-UA"/>
        </w:rPr>
      </w:pPr>
      <w:r w:rsidRPr="00081483">
        <w:rPr>
          <w:rFonts w:ascii="Times New Roman" w:hAnsi="Times New Roman" w:cs="Times New Roman"/>
          <w:szCs w:val="24"/>
          <w:lang w:val="uk-UA"/>
        </w:rPr>
        <w:t>Враховуючи вищевикладене та з метою відповідності рішення та розпису бюджету Одеської міської територіальної громади на 2021 рік пропонуємо наступні зміни до бюджету Одеської міської територіальної громади, затвердженого рішенням Одеської міської ради від 24 грудня 2020 року № 13-VIII:</w:t>
      </w:r>
    </w:p>
    <w:p w:rsidR="00081483" w:rsidRPr="00081483" w:rsidRDefault="00081483" w:rsidP="00081483">
      <w:pPr>
        <w:ind w:firstLine="709"/>
        <w:jc w:val="both"/>
        <w:rPr>
          <w:rFonts w:ascii="Times New Roman" w:eastAsia="Times New Roman" w:hAnsi="Times New Roman" w:cs="Times New Roman"/>
          <w:lang w:val="uk-UA" w:eastAsia="uk-UA"/>
        </w:rPr>
      </w:pPr>
      <w:r w:rsidRPr="00081483">
        <w:rPr>
          <w:rFonts w:ascii="Times New Roman" w:eastAsia="Times New Roman" w:hAnsi="Times New Roman" w:cs="Times New Roman"/>
          <w:lang w:val="uk-UA" w:eastAsia="uk-UA"/>
        </w:rPr>
        <w:t xml:space="preserve">- зменшити бюджетні призначення спеціального фонду (бюджету розвитку) за КПКВКМБ 0611061 «Надання загальної середньої освіти закладами загальної середньої освіти» (найменування об’єкта бюджету розвитку: «Освітня субвенція з державного бюджету місцевим бюджетам - Здійснення заходів, пов’язаних із забезпеченням пожежної </w:t>
      </w:r>
      <w:r w:rsidRPr="00081483">
        <w:rPr>
          <w:rFonts w:ascii="Times New Roman" w:eastAsia="Times New Roman" w:hAnsi="Times New Roman" w:cs="Times New Roman"/>
          <w:lang w:val="uk-UA" w:eastAsia="uk-UA"/>
        </w:rPr>
        <w:lastRenderedPageBreak/>
        <w:t xml:space="preserve">безпеки Одеської початкової школи № 292 Одеської міської ради, розташованої за адресою: м. Одеса, вул. Академіка Заболотного, 35а») у сумі 1 </w:t>
      </w:r>
      <w:proofErr w:type="spellStart"/>
      <w:r w:rsidRPr="00081483">
        <w:rPr>
          <w:rFonts w:ascii="Times New Roman" w:eastAsia="Times New Roman" w:hAnsi="Times New Roman" w:cs="Times New Roman"/>
          <w:lang w:val="uk-UA" w:eastAsia="uk-UA"/>
        </w:rPr>
        <w:t>грн</w:t>
      </w:r>
      <w:proofErr w:type="spellEnd"/>
      <w:r w:rsidRPr="00081483">
        <w:rPr>
          <w:rFonts w:ascii="Times New Roman" w:eastAsia="Times New Roman" w:hAnsi="Times New Roman" w:cs="Times New Roman"/>
          <w:lang w:val="uk-UA" w:eastAsia="uk-UA"/>
        </w:rPr>
        <w:t>;</w:t>
      </w:r>
    </w:p>
    <w:p w:rsidR="00081483" w:rsidRPr="00081483" w:rsidRDefault="00081483" w:rsidP="00081483">
      <w:pPr>
        <w:ind w:firstLine="709"/>
        <w:jc w:val="both"/>
        <w:rPr>
          <w:rFonts w:ascii="Times New Roman" w:eastAsia="Times New Roman" w:hAnsi="Times New Roman" w:cs="Times New Roman"/>
          <w:lang w:val="uk-UA" w:eastAsia="uk-UA"/>
        </w:rPr>
      </w:pPr>
      <w:r w:rsidRPr="00081483">
        <w:rPr>
          <w:rFonts w:ascii="Times New Roman" w:eastAsia="Times New Roman" w:hAnsi="Times New Roman" w:cs="Times New Roman"/>
          <w:lang w:val="uk-UA" w:eastAsia="uk-UA"/>
        </w:rPr>
        <w:t xml:space="preserve">- зменшити фінансування бюджету: загального фонду за кодами 208100 (602100) «На початок </w:t>
      </w:r>
      <w:proofErr w:type="spellStart"/>
      <w:r w:rsidRPr="00081483">
        <w:rPr>
          <w:rFonts w:ascii="Times New Roman" w:eastAsia="Times New Roman" w:hAnsi="Times New Roman" w:cs="Times New Roman"/>
          <w:lang w:val="uk-UA" w:eastAsia="uk-UA"/>
        </w:rPr>
        <w:t>перiоду</w:t>
      </w:r>
      <w:proofErr w:type="spellEnd"/>
      <w:r w:rsidRPr="00081483">
        <w:rPr>
          <w:rFonts w:ascii="Times New Roman" w:eastAsia="Times New Roman" w:hAnsi="Times New Roman" w:cs="Times New Roman"/>
          <w:lang w:val="uk-UA" w:eastAsia="uk-UA"/>
        </w:rPr>
        <w:t xml:space="preserve">» на 1 </w:t>
      </w:r>
      <w:proofErr w:type="spellStart"/>
      <w:r w:rsidRPr="00081483">
        <w:rPr>
          <w:rFonts w:ascii="Times New Roman" w:eastAsia="Times New Roman" w:hAnsi="Times New Roman" w:cs="Times New Roman"/>
          <w:lang w:val="uk-UA" w:eastAsia="uk-UA"/>
        </w:rPr>
        <w:t>грн</w:t>
      </w:r>
      <w:proofErr w:type="spellEnd"/>
      <w:r w:rsidRPr="00081483">
        <w:rPr>
          <w:rFonts w:ascii="Times New Roman" w:eastAsia="Times New Roman" w:hAnsi="Times New Roman" w:cs="Times New Roman"/>
          <w:lang w:val="uk-UA" w:eastAsia="uk-UA"/>
        </w:rPr>
        <w:t xml:space="preserve"> та спеціального фонду, у тому числі бюджет розвитку за кодами 208400 (602400)</w:t>
      </w:r>
      <w:r w:rsidRPr="00081483">
        <w:rPr>
          <w:rFonts w:ascii="Times New Roman" w:hAnsi="Times New Roman" w:cs="Times New Roman"/>
          <w:lang w:val="uk-UA"/>
        </w:rPr>
        <w:t xml:space="preserve"> «</w:t>
      </w:r>
      <w:r w:rsidRPr="00081483">
        <w:rPr>
          <w:rFonts w:ascii="Times New Roman" w:eastAsia="Times New Roman" w:hAnsi="Times New Roman" w:cs="Times New Roman"/>
          <w:lang w:val="uk-UA" w:eastAsia="uk-UA"/>
        </w:rPr>
        <w:t xml:space="preserve">Кошти, що передаються </w:t>
      </w:r>
      <w:proofErr w:type="spellStart"/>
      <w:r w:rsidRPr="00081483">
        <w:rPr>
          <w:rFonts w:ascii="Times New Roman" w:eastAsia="Times New Roman" w:hAnsi="Times New Roman" w:cs="Times New Roman"/>
          <w:lang w:val="uk-UA" w:eastAsia="uk-UA"/>
        </w:rPr>
        <w:t>iз</w:t>
      </w:r>
      <w:proofErr w:type="spellEnd"/>
      <w:r w:rsidRPr="00081483">
        <w:rPr>
          <w:rFonts w:ascii="Times New Roman" w:eastAsia="Times New Roman" w:hAnsi="Times New Roman" w:cs="Times New Roman"/>
          <w:lang w:val="uk-UA" w:eastAsia="uk-UA"/>
        </w:rPr>
        <w:t xml:space="preserve"> загального фонду бюджету до бюджету розвитку (</w:t>
      </w:r>
      <w:proofErr w:type="spellStart"/>
      <w:r w:rsidRPr="00081483">
        <w:rPr>
          <w:rFonts w:ascii="Times New Roman" w:eastAsia="Times New Roman" w:hAnsi="Times New Roman" w:cs="Times New Roman"/>
          <w:lang w:val="uk-UA" w:eastAsia="uk-UA"/>
        </w:rPr>
        <w:t>спецiального</w:t>
      </w:r>
      <w:proofErr w:type="spellEnd"/>
      <w:r w:rsidRPr="00081483">
        <w:rPr>
          <w:rFonts w:ascii="Times New Roman" w:eastAsia="Times New Roman" w:hAnsi="Times New Roman" w:cs="Times New Roman"/>
          <w:lang w:val="uk-UA" w:eastAsia="uk-UA"/>
        </w:rPr>
        <w:t xml:space="preserve"> фонду)» на 1 грн.</w:t>
      </w:r>
    </w:p>
    <w:p w:rsidR="00081483" w:rsidRPr="00081483" w:rsidRDefault="00081483" w:rsidP="00081483">
      <w:pPr>
        <w:pStyle w:val="a8"/>
        <w:numPr>
          <w:ilvl w:val="0"/>
          <w:numId w:val="8"/>
        </w:numPr>
        <w:tabs>
          <w:tab w:val="left" w:pos="1134"/>
        </w:tabs>
        <w:suppressAutoHyphens w:val="0"/>
        <w:autoSpaceDN/>
        <w:ind w:left="0" w:firstLine="709"/>
        <w:jc w:val="both"/>
        <w:textAlignment w:val="auto"/>
        <w:rPr>
          <w:rFonts w:ascii="Times New Roman" w:hAnsi="Times New Roman" w:cs="Times New Roman"/>
          <w:szCs w:val="24"/>
          <w:lang w:val="uk-UA"/>
        </w:rPr>
      </w:pPr>
      <w:r w:rsidRPr="00081483">
        <w:rPr>
          <w:rFonts w:ascii="Times New Roman" w:hAnsi="Times New Roman" w:cs="Times New Roman"/>
          <w:szCs w:val="24"/>
          <w:lang w:val="uk-UA"/>
        </w:rPr>
        <w:t>На чергову сесію Одеської міської ради будуть винесені на розгляд зміни до Міської цільової програми охорони і поліпшення стану навколишнього природного середовища м. Одеси на 2017 - 2021 роки. У зв’язку з цим, Управлінням інженерного захисту території міста та розвитку узбережжя Одеської міської ради та Департаменту екології та розвитку рекреаційних зон Одеської міської ради надані пропозиції (</w:t>
      </w:r>
      <w:r w:rsidRPr="00081483">
        <w:rPr>
          <w:rFonts w:ascii="Times New Roman" w:hAnsi="Times New Roman" w:cs="Times New Roman"/>
          <w:i/>
          <w:iCs/>
          <w:szCs w:val="24"/>
          <w:lang w:val="uk-UA"/>
        </w:rPr>
        <w:t>копії листів додаються</w:t>
      </w:r>
      <w:r w:rsidRPr="00081483">
        <w:rPr>
          <w:rFonts w:ascii="Times New Roman" w:hAnsi="Times New Roman" w:cs="Times New Roman"/>
          <w:szCs w:val="24"/>
          <w:lang w:val="uk-UA"/>
        </w:rPr>
        <w:t>) щодо внесення відповідних змін до бюджету Одеської міської територіальної громади на 2021 рік:</w:t>
      </w:r>
    </w:p>
    <w:tbl>
      <w:tblPr>
        <w:tblStyle w:val="a5"/>
        <w:tblW w:w="9640" w:type="dxa"/>
        <w:tblInd w:w="108" w:type="dxa"/>
        <w:tblLook w:val="04A0" w:firstRow="1" w:lastRow="0" w:firstColumn="1" w:lastColumn="0" w:noHBand="0" w:noVBand="1"/>
      </w:tblPr>
      <w:tblGrid>
        <w:gridCol w:w="3261"/>
        <w:gridCol w:w="992"/>
        <w:gridCol w:w="2128"/>
        <w:gridCol w:w="1134"/>
        <w:gridCol w:w="2125"/>
      </w:tblGrid>
      <w:tr w:rsidR="00081483" w:rsidRPr="00081483" w:rsidTr="006D6529">
        <w:trPr>
          <w:trHeight w:val="308"/>
          <w:tblHeader/>
        </w:trPr>
        <w:tc>
          <w:tcPr>
            <w:tcW w:w="3261" w:type="dxa"/>
            <w:vMerge w:val="restart"/>
          </w:tcPr>
          <w:p w:rsidR="00081483" w:rsidRPr="00081483" w:rsidRDefault="00081483" w:rsidP="00081483">
            <w:pPr>
              <w:tabs>
                <w:tab w:val="left" w:pos="993"/>
              </w:tabs>
              <w:ind w:firstLine="34"/>
              <w:contextualSpacing/>
              <w:jc w:val="center"/>
              <w:rPr>
                <w:rFonts w:ascii="Times New Roman" w:hAnsi="Times New Roman"/>
                <w:sz w:val="20"/>
                <w:szCs w:val="20"/>
                <w:lang w:val="uk-UA" w:eastAsia="en-US"/>
              </w:rPr>
            </w:pPr>
            <w:r w:rsidRPr="00081483">
              <w:rPr>
                <w:rFonts w:ascii="Times New Roman" w:hAnsi="Times New Roman"/>
                <w:sz w:val="20"/>
                <w:szCs w:val="20"/>
                <w:lang w:val="uk-UA" w:eastAsia="en-US"/>
              </w:rPr>
              <w:t>КТПКВКМБ/Головний розпорядник бюджетних коштів</w:t>
            </w:r>
          </w:p>
          <w:p w:rsidR="00081483" w:rsidRPr="00081483" w:rsidRDefault="00081483" w:rsidP="00081483">
            <w:pPr>
              <w:tabs>
                <w:tab w:val="left" w:pos="993"/>
              </w:tabs>
              <w:ind w:firstLine="34"/>
              <w:contextualSpacing/>
              <w:jc w:val="center"/>
              <w:rPr>
                <w:rFonts w:ascii="Times New Roman" w:hAnsi="Times New Roman"/>
                <w:sz w:val="20"/>
                <w:szCs w:val="20"/>
                <w:lang w:val="uk-UA" w:eastAsia="en-US"/>
              </w:rPr>
            </w:pPr>
          </w:p>
        </w:tc>
        <w:tc>
          <w:tcPr>
            <w:tcW w:w="3120" w:type="dxa"/>
            <w:gridSpan w:val="2"/>
          </w:tcPr>
          <w:p w:rsidR="00081483" w:rsidRPr="00081483" w:rsidRDefault="00081483" w:rsidP="00081483">
            <w:pPr>
              <w:tabs>
                <w:tab w:val="left" w:pos="993"/>
              </w:tabs>
              <w:ind w:firstLine="34"/>
              <w:contextualSpacing/>
              <w:jc w:val="center"/>
              <w:rPr>
                <w:rFonts w:ascii="Times New Roman" w:hAnsi="Times New Roman"/>
                <w:sz w:val="20"/>
                <w:szCs w:val="20"/>
                <w:lang w:val="uk-UA" w:eastAsia="en-US"/>
              </w:rPr>
            </w:pPr>
            <w:r w:rsidRPr="00081483">
              <w:rPr>
                <w:rFonts w:ascii="Times New Roman" w:hAnsi="Times New Roman"/>
                <w:sz w:val="20"/>
                <w:szCs w:val="20"/>
                <w:lang w:val="uk-UA" w:eastAsia="en-US"/>
              </w:rPr>
              <w:t xml:space="preserve">Передбачено у бюджеті, </w:t>
            </w:r>
            <w:proofErr w:type="spellStart"/>
            <w:r w:rsidRPr="00081483">
              <w:rPr>
                <w:rFonts w:ascii="Times New Roman" w:hAnsi="Times New Roman"/>
                <w:sz w:val="20"/>
                <w:szCs w:val="20"/>
                <w:lang w:val="uk-UA" w:eastAsia="en-US"/>
              </w:rPr>
              <w:t>грн</w:t>
            </w:r>
            <w:proofErr w:type="spellEnd"/>
          </w:p>
        </w:tc>
        <w:tc>
          <w:tcPr>
            <w:tcW w:w="3259" w:type="dxa"/>
            <w:gridSpan w:val="2"/>
            <w:shd w:val="clear" w:color="auto" w:fill="auto"/>
          </w:tcPr>
          <w:p w:rsidR="00081483" w:rsidRPr="00081483" w:rsidRDefault="00081483" w:rsidP="00081483">
            <w:pPr>
              <w:tabs>
                <w:tab w:val="left" w:pos="993"/>
              </w:tabs>
              <w:ind w:firstLine="34"/>
              <w:contextualSpacing/>
              <w:jc w:val="center"/>
              <w:rPr>
                <w:rFonts w:ascii="Times New Roman" w:hAnsi="Times New Roman"/>
                <w:sz w:val="20"/>
                <w:szCs w:val="20"/>
                <w:lang w:val="uk-UA" w:eastAsia="en-US"/>
              </w:rPr>
            </w:pPr>
            <w:r w:rsidRPr="00081483">
              <w:rPr>
                <w:rFonts w:ascii="Times New Roman" w:hAnsi="Times New Roman"/>
                <w:sz w:val="20"/>
                <w:szCs w:val="20"/>
                <w:lang w:val="uk-UA" w:eastAsia="en-US"/>
              </w:rPr>
              <w:t xml:space="preserve">Пропозиції щодо внесення змін, </w:t>
            </w:r>
            <w:proofErr w:type="spellStart"/>
            <w:r w:rsidRPr="00081483">
              <w:rPr>
                <w:rFonts w:ascii="Times New Roman" w:hAnsi="Times New Roman"/>
                <w:sz w:val="20"/>
                <w:szCs w:val="20"/>
                <w:lang w:val="uk-UA" w:eastAsia="en-US"/>
              </w:rPr>
              <w:t>грн</w:t>
            </w:r>
            <w:proofErr w:type="spellEnd"/>
          </w:p>
        </w:tc>
      </w:tr>
      <w:tr w:rsidR="00081483" w:rsidRPr="00081483" w:rsidTr="006D6529">
        <w:trPr>
          <w:trHeight w:val="971"/>
          <w:tblHeader/>
        </w:trPr>
        <w:tc>
          <w:tcPr>
            <w:tcW w:w="3261" w:type="dxa"/>
            <w:vMerge/>
          </w:tcPr>
          <w:p w:rsidR="00081483" w:rsidRPr="00081483" w:rsidRDefault="00081483" w:rsidP="00081483">
            <w:pPr>
              <w:tabs>
                <w:tab w:val="left" w:pos="993"/>
              </w:tabs>
              <w:ind w:firstLine="34"/>
              <w:contextualSpacing/>
              <w:jc w:val="center"/>
              <w:rPr>
                <w:rFonts w:ascii="Times New Roman" w:hAnsi="Times New Roman"/>
                <w:sz w:val="20"/>
                <w:szCs w:val="20"/>
                <w:lang w:val="uk-UA" w:eastAsia="en-US"/>
              </w:rPr>
            </w:pPr>
          </w:p>
        </w:tc>
        <w:tc>
          <w:tcPr>
            <w:tcW w:w="992" w:type="dxa"/>
          </w:tcPr>
          <w:p w:rsidR="00081483" w:rsidRPr="00081483" w:rsidRDefault="00081483" w:rsidP="00081483">
            <w:pPr>
              <w:ind w:left="-114" w:right="-108" w:firstLine="34"/>
              <w:jc w:val="center"/>
              <w:rPr>
                <w:rFonts w:ascii="Times New Roman" w:hAnsi="Times New Roman"/>
                <w:sz w:val="20"/>
                <w:szCs w:val="20"/>
                <w:lang w:val="uk-UA"/>
              </w:rPr>
            </w:pPr>
            <w:r w:rsidRPr="00081483">
              <w:rPr>
                <w:rFonts w:ascii="Times New Roman" w:hAnsi="Times New Roman"/>
                <w:sz w:val="20"/>
                <w:szCs w:val="20"/>
                <w:lang w:val="uk-UA"/>
              </w:rPr>
              <w:t>Загальний</w:t>
            </w:r>
          </w:p>
          <w:p w:rsidR="00081483" w:rsidRPr="00081483" w:rsidRDefault="00081483" w:rsidP="00081483">
            <w:pPr>
              <w:ind w:left="-114" w:right="-108" w:firstLine="34"/>
              <w:jc w:val="center"/>
              <w:rPr>
                <w:rFonts w:ascii="Times New Roman" w:hAnsi="Times New Roman"/>
                <w:sz w:val="20"/>
                <w:szCs w:val="20"/>
                <w:lang w:val="uk-UA"/>
              </w:rPr>
            </w:pPr>
            <w:r w:rsidRPr="00081483">
              <w:rPr>
                <w:rFonts w:ascii="Times New Roman" w:hAnsi="Times New Roman"/>
                <w:sz w:val="20"/>
                <w:szCs w:val="20"/>
                <w:lang w:val="uk-UA"/>
              </w:rPr>
              <w:t>фонд</w:t>
            </w:r>
          </w:p>
        </w:tc>
        <w:tc>
          <w:tcPr>
            <w:tcW w:w="2128" w:type="dxa"/>
          </w:tcPr>
          <w:p w:rsidR="00081483" w:rsidRPr="00081483" w:rsidRDefault="00081483" w:rsidP="00081483">
            <w:pPr>
              <w:ind w:right="-108" w:firstLine="34"/>
              <w:jc w:val="center"/>
              <w:rPr>
                <w:rFonts w:ascii="Times New Roman" w:hAnsi="Times New Roman"/>
                <w:sz w:val="20"/>
                <w:szCs w:val="20"/>
                <w:lang w:val="uk-UA"/>
              </w:rPr>
            </w:pPr>
            <w:r w:rsidRPr="00081483">
              <w:rPr>
                <w:rFonts w:ascii="Times New Roman" w:hAnsi="Times New Roman"/>
                <w:sz w:val="20"/>
                <w:szCs w:val="20"/>
                <w:lang w:val="uk-UA"/>
              </w:rPr>
              <w:t>Спеціальний фонд</w:t>
            </w:r>
          </w:p>
          <w:p w:rsidR="00081483" w:rsidRPr="00081483" w:rsidRDefault="00081483" w:rsidP="00081483">
            <w:pPr>
              <w:ind w:right="-108" w:firstLine="34"/>
              <w:jc w:val="center"/>
              <w:rPr>
                <w:rFonts w:ascii="Times New Roman" w:hAnsi="Times New Roman"/>
                <w:sz w:val="20"/>
                <w:szCs w:val="20"/>
                <w:lang w:val="uk-UA"/>
              </w:rPr>
            </w:pPr>
            <w:r w:rsidRPr="00081483">
              <w:rPr>
                <w:rFonts w:ascii="Times New Roman" w:hAnsi="Times New Roman"/>
                <w:sz w:val="20"/>
                <w:szCs w:val="20"/>
                <w:lang w:val="uk-UA"/>
              </w:rPr>
              <w:t>(міський фонд охорони навколишнього природного середовища)</w:t>
            </w:r>
          </w:p>
        </w:tc>
        <w:tc>
          <w:tcPr>
            <w:tcW w:w="1134" w:type="dxa"/>
          </w:tcPr>
          <w:p w:rsidR="00081483" w:rsidRPr="00081483" w:rsidRDefault="00081483" w:rsidP="00081483">
            <w:pPr>
              <w:ind w:left="-114" w:right="-108" w:firstLine="34"/>
              <w:jc w:val="center"/>
              <w:rPr>
                <w:rFonts w:ascii="Times New Roman" w:hAnsi="Times New Roman"/>
                <w:sz w:val="20"/>
                <w:szCs w:val="20"/>
                <w:lang w:val="uk-UA"/>
              </w:rPr>
            </w:pPr>
            <w:r w:rsidRPr="00081483">
              <w:rPr>
                <w:rFonts w:ascii="Times New Roman" w:hAnsi="Times New Roman"/>
                <w:sz w:val="20"/>
                <w:szCs w:val="20"/>
                <w:lang w:val="uk-UA"/>
              </w:rPr>
              <w:t>Загальний</w:t>
            </w:r>
          </w:p>
          <w:p w:rsidR="00081483" w:rsidRPr="00081483" w:rsidRDefault="00081483" w:rsidP="00081483">
            <w:pPr>
              <w:ind w:left="-114" w:right="-108" w:firstLine="34"/>
              <w:jc w:val="center"/>
              <w:rPr>
                <w:rFonts w:ascii="Times New Roman" w:hAnsi="Times New Roman"/>
                <w:sz w:val="20"/>
                <w:szCs w:val="20"/>
                <w:lang w:val="uk-UA"/>
              </w:rPr>
            </w:pPr>
            <w:r w:rsidRPr="00081483">
              <w:rPr>
                <w:rFonts w:ascii="Times New Roman" w:hAnsi="Times New Roman"/>
                <w:sz w:val="20"/>
                <w:szCs w:val="20"/>
                <w:lang w:val="uk-UA"/>
              </w:rPr>
              <w:t>фонд</w:t>
            </w:r>
          </w:p>
        </w:tc>
        <w:tc>
          <w:tcPr>
            <w:tcW w:w="2125" w:type="dxa"/>
          </w:tcPr>
          <w:p w:rsidR="00081483" w:rsidRPr="00081483" w:rsidRDefault="00081483" w:rsidP="00081483">
            <w:pPr>
              <w:ind w:right="-108" w:firstLine="34"/>
              <w:jc w:val="center"/>
              <w:rPr>
                <w:rFonts w:ascii="Times New Roman" w:hAnsi="Times New Roman"/>
                <w:sz w:val="20"/>
                <w:szCs w:val="20"/>
                <w:lang w:val="uk-UA"/>
              </w:rPr>
            </w:pPr>
            <w:r w:rsidRPr="00081483">
              <w:rPr>
                <w:rFonts w:ascii="Times New Roman" w:hAnsi="Times New Roman"/>
                <w:sz w:val="20"/>
                <w:szCs w:val="20"/>
                <w:lang w:val="uk-UA"/>
              </w:rPr>
              <w:t>Спеціальний фонд</w:t>
            </w:r>
          </w:p>
          <w:p w:rsidR="00081483" w:rsidRPr="00081483" w:rsidRDefault="00081483" w:rsidP="00081483">
            <w:pPr>
              <w:ind w:right="-108" w:firstLine="34"/>
              <w:jc w:val="center"/>
              <w:rPr>
                <w:rFonts w:ascii="Times New Roman" w:hAnsi="Times New Roman"/>
                <w:sz w:val="20"/>
                <w:szCs w:val="20"/>
                <w:lang w:val="uk-UA"/>
              </w:rPr>
            </w:pPr>
            <w:r w:rsidRPr="00081483">
              <w:rPr>
                <w:rFonts w:ascii="Times New Roman" w:hAnsi="Times New Roman"/>
                <w:sz w:val="20"/>
                <w:szCs w:val="20"/>
                <w:lang w:val="uk-UA"/>
              </w:rPr>
              <w:t>(міський фонд охорони навколишнього природного середовища)</w:t>
            </w:r>
          </w:p>
        </w:tc>
      </w:tr>
      <w:tr w:rsidR="00081483" w:rsidRPr="00081483" w:rsidTr="006D6529">
        <w:trPr>
          <w:trHeight w:val="407"/>
        </w:trPr>
        <w:tc>
          <w:tcPr>
            <w:tcW w:w="3261" w:type="dxa"/>
          </w:tcPr>
          <w:p w:rsidR="00081483" w:rsidRPr="00081483" w:rsidRDefault="00081483" w:rsidP="00081483">
            <w:pPr>
              <w:ind w:firstLine="34"/>
              <w:jc w:val="center"/>
              <w:rPr>
                <w:rFonts w:ascii="Times New Roman" w:hAnsi="Times New Roman"/>
                <w:b/>
                <w:bCs/>
                <w:color w:val="000000"/>
                <w:sz w:val="20"/>
                <w:szCs w:val="20"/>
                <w:shd w:val="clear" w:color="auto" w:fill="FFFFFF"/>
                <w:lang w:val="uk-UA"/>
              </w:rPr>
            </w:pPr>
            <w:r w:rsidRPr="00081483">
              <w:rPr>
                <w:rFonts w:ascii="Times New Roman" w:hAnsi="Times New Roman"/>
                <w:b/>
                <w:bCs/>
                <w:color w:val="000000"/>
                <w:sz w:val="20"/>
                <w:szCs w:val="20"/>
                <w:shd w:val="clear" w:color="auto" w:fill="FFFFFF"/>
                <w:lang w:val="uk-UA"/>
              </w:rPr>
              <w:t>8330</w:t>
            </w:r>
            <w:r w:rsidRPr="00081483">
              <w:rPr>
                <w:rFonts w:ascii="Times New Roman" w:hAnsi="Times New Roman"/>
                <w:b/>
                <w:sz w:val="20"/>
                <w:szCs w:val="20"/>
              </w:rPr>
              <w:t xml:space="preserve"> </w:t>
            </w:r>
            <w:r w:rsidRPr="00081483">
              <w:rPr>
                <w:rFonts w:ascii="Times New Roman" w:hAnsi="Times New Roman"/>
                <w:b/>
                <w:sz w:val="20"/>
                <w:szCs w:val="20"/>
                <w:lang w:val="uk-UA"/>
              </w:rPr>
              <w:t>«</w:t>
            </w:r>
            <w:r w:rsidRPr="00081483">
              <w:rPr>
                <w:rFonts w:ascii="Times New Roman" w:hAnsi="Times New Roman"/>
                <w:b/>
                <w:bCs/>
                <w:color w:val="000000"/>
                <w:sz w:val="20"/>
                <w:szCs w:val="20"/>
                <w:shd w:val="clear" w:color="auto" w:fill="FFFFFF"/>
                <w:lang w:val="uk-UA"/>
              </w:rPr>
              <w:t>Інша діяльність у сфері екології та охорони природних ресурсів»</w:t>
            </w:r>
          </w:p>
        </w:tc>
        <w:tc>
          <w:tcPr>
            <w:tcW w:w="992" w:type="dxa"/>
          </w:tcPr>
          <w:p w:rsidR="00081483" w:rsidRPr="00081483" w:rsidRDefault="00081483" w:rsidP="00081483">
            <w:pPr>
              <w:ind w:firstLine="34"/>
              <w:jc w:val="center"/>
              <w:rPr>
                <w:rFonts w:ascii="Times New Roman" w:hAnsi="Times New Roman"/>
                <w:b/>
                <w:bCs/>
                <w:color w:val="000000"/>
                <w:sz w:val="20"/>
                <w:szCs w:val="20"/>
                <w:shd w:val="clear" w:color="auto" w:fill="FFFFFF"/>
                <w:lang w:val="uk-UA"/>
              </w:rPr>
            </w:pPr>
            <w:r w:rsidRPr="00081483">
              <w:rPr>
                <w:rFonts w:ascii="Times New Roman" w:hAnsi="Times New Roman"/>
                <w:b/>
                <w:bCs/>
                <w:color w:val="000000"/>
                <w:sz w:val="20"/>
                <w:szCs w:val="20"/>
                <w:shd w:val="clear" w:color="auto" w:fill="FFFFFF"/>
                <w:lang w:val="uk-UA"/>
              </w:rPr>
              <w:t>500 000</w:t>
            </w:r>
          </w:p>
        </w:tc>
        <w:tc>
          <w:tcPr>
            <w:tcW w:w="2128" w:type="dxa"/>
          </w:tcPr>
          <w:p w:rsidR="00081483" w:rsidRPr="00081483" w:rsidRDefault="00081483" w:rsidP="00081483">
            <w:pPr>
              <w:tabs>
                <w:tab w:val="left" w:pos="993"/>
              </w:tabs>
              <w:ind w:firstLine="34"/>
              <w:contextualSpacing/>
              <w:jc w:val="center"/>
              <w:rPr>
                <w:rFonts w:ascii="Times New Roman" w:hAnsi="Times New Roman"/>
                <w:b/>
                <w:sz w:val="20"/>
                <w:szCs w:val="20"/>
                <w:lang w:val="uk-UA" w:eastAsia="en-US"/>
              </w:rPr>
            </w:pPr>
            <w:r w:rsidRPr="00081483">
              <w:rPr>
                <w:rFonts w:ascii="Times New Roman" w:hAnsi="Times New Roman"/>
                <w:b/>
                <w:sz w:val="20"/>
                <w:szCs w:val="20"/>
                <w:lang w:val="uk-UA" w:eastAsia="en-US"/>
              </w:rPr>
              <w:t>0</w:t>
            </w:r>
          </w:p>
        </w:tc>
        <w:tc>
          <w:tcPr>
            <w:tcW w:w="1134" w:type="dxa"/>
          </w:tcPr>
          <w:p w:rsidR="00081483" w:rsidRPr="00081483" w:rsidRDefault="00081483" w:rsidP="00081483">
            <w:pPr>
              <w:tabs>
                <w:tab w:val="left" w:pos="993"/>
              </w:tabs>
              <w:ind w:firstLine="34"/>
              <w:contextualSpacing/>
              <w:jc w:val="center"/>
              <w:rPr>
                <w:rFonts w:ascii="Times New Roman" w:hAnsi="Times New Roman"/>
                <w:b/>
                <w:sz w:val="20"/>
                <w:szCs w:val="20"/>
                <w:lang w:val="uk-UA" w:eastAsia="en-US"/>
              </w:rPr>
            </w:pPr>
            <w:r w:rsidRPr="00081483">
              <w:rPr>
                <w:rFonts w:ascii="Times New Roman" w:hAnsi="Times New Roman"/>
                <w:b/>
                <w:sz w:val="20"/>
                <w:szCs w:val="20"/>
                <w:lang w:val="uk-UA" w:eastAsia="en-US"/>
              </w:rPr>
              <w:t>+ 140 000</w:t>
            </w:r>
          </w:p>
        </w:tc>
        <w:tc>
          <w:tcPr>
            <w:tcW w:w="2125" w:type="dxa"/>
          </w:tcPr>
          <w:p w:rsidR="00081483" w:rsidRPr="00081483" w:rsidRDefault="00081483" w:rsidP="00081483">
            <w:pPr>
              <w:tabs>
                <w:tab w:val="left" w:pos="993"/>
              </w:tabs>
              <w:ind w:firstLine="34"/>
              <w:contextualSpacing/>
              <w:jc w:val="center"/>
              <w:rPr>
                <w:rFonts w:ascii="Times New Roman" w:hAnsi="Times New Roman"/>
                <w:b/>
                <w:sz w:val="20"/>
                <w:szCs w:val="20"/>
                <w:lang w:val="uk-UA" w:eastAsia="en-US"/>
              </w:rPr>
            </w:pPr>
            <w:r w:rsidRPr="00081483">
              <w:rPr>
                <w:rFonts w:ascii="Times New Roman" w:hAnsi="Times New Roman"/>
                <w:b/>
                <w:sz w:val="20"/>
                <w:szCs w:val="20"/>
                <w:lang w:val="uk-UA" w:eastAsia="en-US"/>
              </w:rPr>
              <w:t>0</w:t>
            </w:r>
          </w:p>
        </w:tc>
      </w:tr>
      <w:tr w:rsidR="00081483" w:rsidRPr="00081483" w:rsidTr="006D6529">
        <w:trPr>
          <w:trHeight w:val="786"/>
        </w:trPr>
        <w:tc>
          <w:tcPr>
            <w:tcW w:w="3261" w:type="dxa"/>
          </w:tcPr>
          <w:p w:rsidR="00081483" w:rsidRPr="00081483" w:rsidRDefault="00081483" w:rsidP="00081483">
            <w:pPr>
              <w:ind w:firstLine="34"/>
              <w:jc w:val="center"/>
              <w:rPr>
                <w:rFonts w:ascii="Times New Roman" w:hAnsi="Times New Roman"/>
                <w:sz w:val="20"/>
                <w:szCs w:val="20"/>
                <w:lang w:val="uk-UA"/>
              </w:rPr>
            </w:pPr>
            <w:r w:rsidRPr="00081483">
              <w:rPr>
                <w:rFonts w:ascii="Times New Roman" w:hAnsi="Times New Roman"/>
                <w:sz w:val="20"/>
                <w:szCs w:val="20"/>
                <w:lang w:val="uk-UA"/>
              </w:rPr>
              <w:t>Департамент екології та розвитку рекреаційних зон Одеської міської ради</w:t>
            </w:r>
          </w:p>
        </w:tc>
        <w:tc>
          <w:tcPr>
            <w:tcW w:w="992" w:type="dxa"/>
          </w:tcPr>
          <w:p w:rsidR="00081483" w:rsidRPr="00081483" w:rsidRDefault="00081483" w:rsidP="00081483">
            <w:pPr>
              <w:ind w:firstLine="34"/>
              <w:jc w:val="center"/>
              <w:rPr>
                <w:rFonts w:ascii="Times New Roman" w:hAnsi="Times New Roman"/>
                <w:bCs/>
                <w:color w:val="000000"/>
                <w:sz w:val="20"/>
                <w:szCs w:val="20"/>
                <w:shd w:val="clear" w:color="auto" w:fill="FFFFFF"/>
                <w:lang w:val="uk-UA"/>
              </w:rPr>
            </w:pPr>
            <w:r w:rsidRPr="00081483">
              <w:rPr>
                <w:rFonts w:ascii="Times New Roman" w:hAnsi="Times New Roman"/>
                <w:bCs/>
                <w:color w:val="000000"/>
                <w:sz w:val="20"/>
                <w:szCs w:val="20"/>
                <w:shd w:val="clear" w:color="auto" w:fill="FFFFFF"/>
                <w:lang w:val="uk-UA"/>
              </w:rPr>
              <w:t>500 000</w:t>
            </w:r>
          </w:p>
        </w:tc>
        <w:tc>
          <w:tcPr>
            <w:tcW w:w="2128" w:type="dxa"/>
          </w:tcPr>
          <w:p w:rsidR="00081483" w:rsidRPr="00081483" w:rsidRDefault="00081483" w:rsidP="00081483">
            <w:pPr>
              <w:tabs>
                <w:tab w:val="left" w:pos="993"/>
              </w:tabs>
              <w:ind w:firstLine="34"/>
              <w:contextualSpacing/>
              <w:jc w:val="center"/>
              <w:rPr>
                <w:rFonts w:ascii="Times New Roman" w:hAnsi="Times New Roman"/>
                <w:sz w:val="20"/>
                <w:szCs w:val="20"/>
                <w:lang w:val="uk-UA" w:eastAsia="en-US"/>
              </w:rPr>
            </w:pPr>
            <w:r w:rsidRPr="00081483">
              <w:rPr>
                <w:rFonts w:ascii="Times New Roman" w:hAnsi="Times New Roman"/>
                <w:sz w:val="20"/>
                <w:szCs w:val="20"/>
                <w:lang w:val="uk-UA" w:eastAsia="en-US"/>
              </w:rPr>
              <w:t>0</w:t>
            </w:r>
          </w:p>
        </w:tc>
        <w:tc>
          <w:tcPr>
            <w:tcW w:w="1134" w:type="dxa"/>
          </w:tcPr>
          <w:p w:rsidR="00081483" w:rsidRPr="00081483" w:rsidRDefault="00081483" w:rsidP="00081483">
            <w:pPr>
              <w:tabs>
                <w:tab w:val="left" w:pos="993"/>
              </w:tabs>
              <w:ind w:firstLine="34"/>
              <w:contextualSpacing/>
              <w:jc w:val="center"/>
              <w:rPr>
                <w:rFonts w:ascii="Times New Roman" w:hAnsi="Times New Roman"/>
                <w:sz w:val="20"/>
                <w:szCs w:val="20"/>
                <w:lang w:val="uk-UA" w:eastAsia="en-US"/>
              </w:rPr>
            </w:pPr>
            <w:r w:rsidRPr="00081483">
              <w:rPr>
                <w:rFonts w:ascii="Times New Roman" w:hAnsi="Times New Roman"/>
                <w:sz w:val="20"/>
                <w:szCs w:val="20"/>
                <w:lang w:val="uk-UA" w:eastAsia="en-US"/>
              </w:rPr>
              <w:t>+ 140 000</w:t>
            </w:r>
          </w:p>
        </w:tc>
        <w:tc>
          <w:tcPr>
            <w:tcW w:w="2125" w:type="dxa"/>
          </w:tcPr>
          <w:p w:rsidR="00081483" w:rsidRPr="00081483" w:rsidRDefault="00081483" w:rsidP="00081483">
            <w:pPr>
              <w:tabs>
                <w:tab w:val="left" w:pos="993"/>
              </w:tabs>
              <w:ind w:firstLine="34"/>
              <w:contextualSpacing/>
              <w:jc w:val="center"/>
              <w:rPr>
                <w:rFonts w:ascii="Times New Roman" w:hAnsi="Times New Roman"/>
                <w:sz w:val="20"/>
                <w:szCs w:val="20"/>
                <w:lang w:val="uk-UA" w:eastAsia="en-US"/>
              </w:rPr>
            </w:pPr>
          </w:p>
        </w:tc>
      </w:tr>
      <w:tr w:rsidR="00081483" w:rsidRPr="00081483" w:rsidTr="006D6529">
        <w:trPr>
          <w:trHeight w:val="481"/>
        </w:trPr>
        <w:tc>
          <w:tcPr>
            <w:tcW w:w="3261" w:type="dxa"/>
          </w:tcPr>
          <w:p w:rsidR="00081483" w:rsidRPr="00081483" w:rsidRDefault="00081483" w:rsidP="00081483">
            <w:pPr>
              <w:ind w:firstLine="34"/>
              <w:jc w:val="center"/>
              <w:rPr>
                <w:rFonts w:ascii="Times New Roman" w:hAnsi="Times New Roman"/>
                <w:b/>
                <w:bCs/>
                <w:color w:val="000000"/>
                <w:sz w:val="20"/>
                <w:szCs w:val="20"/>
                <w:shd w:val="clear" w:color="auto" w:fill="FFFFFF"/>
                <w:lang w:val="uk-UA"/>
              </w:rPr>
            </w:pPr>
            <w:r w:rsidRPr="00081483">
              <w:rPr>
                <w:rFonts w:ascii="Times New Roman" w:hAnsi="Times New Roman"/>
                <w:b/>
                <w:bCs/>
                <w:color w:val="000000"/>
                <w:sz w:val="20"/>
                <w:szCs w:val="20"/>
                <w:shd w:val="clear" w:color="auto" w:fill="FFFFFF"/>
                <w:lang w:val="uk-UA"/>
              </w:rPr>
              <w:t>8340</w:t>
            </w:r>
            <w:r w:rsidRPr="00081483">
              <w:rPr>
                <w:rFonts w:ascii="Times New Roman" w:hAnsi="Times New Roman"/>
                <w:b/>
                <w:sz w:val="20"/>
                <w:szCs w:val="20"/>
              </w:rPr>
              <w:t xml:space="preserve"> </w:t>
            </w:r>
            <w:r w:rsidRPr="00081483">
              <w:rPr>
                <w:rFonts w:ascii="Times New Roman" w:hAnsi="Times New Roman"/>
                <w:b/>
                <w:sz w:val="20"/>
                <w:szCs w:val="20"/>
                <w:lang w:val="uk-UA"/>
              </w:rPr>
              <w:t>«</w:t>
            </w:r>
            <w:r w:rsidRPr="00081483">
              <w:rPr>
                <w:rFonts w:ascii="Times New Roman" w:hAnsi="Times New Roman"/>
                <w:b/>
                <w:bCs/>
                <w:color w:val="000000"/>
                <w:sz w:val="20"/>
                <w:szCs w:val="20"/>
                <w:shd w:val="clear" w:color="auto" w:fill="FFFFFF"/>
                <w:lang w:val="uk-UA"/>
              </w:rPr>
              <w:t>Природоохоронні заходи за рахунок цільових фондів»</w:t>
            </w:r>
          </w:p>
        </w:tc>
        <w:tc>
          <w:tcPr>
            <w:tcW w:w="992" w:type="dxa"/>
          </w:tcPr>
          <w:p w:rsidR="00081483" w:rsidRPr="00081483" w:rsidRDefault="00081483" w:rsidP="00081483">
            <w:pPr>
              <w:ind w:firstLine="34"/>
              <w:jc w:val="center"/>
              <w:rPr>
                <w:rFonts w:ascii="Times New Roman" w:hAnsi="Times New Roman"/>
                <w:b/>
                <w:sz w:val="20"/>
                <w:szCs w:val="20"/>
                <w:lang w:val="en-US"/>
              </w:rPr>
            </w:pPr>
            <w:r w:rsidRPr="00081483">
              <w:rPr>
                <w:rFonts w:ascii="Times New Roman" w:hAnsi="Times New Roman"/>
                <w:b/>
                <w:sz w:val="20"/>
                <w:szCs w:val="20"/>
                <w:lang w:val="en-US"/>
              </w:rPr>
              <w:t>0</w:t>
            </w:r>
          </w:p>
        </w:tc>
        <w:tc>
          <w:tcPr>
            <w:tcW w:w="2128" w:type="dxa"/>
          </w:tcPr>
          <w:p w:rsidR="00081483" w:rsidRPr="00081483" w:rsidRDefault="00081483" w:rsidP="00081483">
            <w:pPr>
              <w:tabs>
                <w:tab w:val="left" w:pos="993"/>
              </w:tabs>
              <w:ind w:firstLine="34"/>
              <w:contextualSpacing/>
              <w:jc w:val="center"/>
              <w:rPr>
                <w:rFonts w:ascii="Times New Roman" w:hAnsi="Times New Roman"/>
                <w:b/>
                <w:sz w:val="20"/>
                <w:szCs w:val="20"/>
                <w:lang w:val="en-US" w:eastAsia="en-US"/>
              </w:rPr>
            </w:pPr>
            <w:r w:rsidRPr="00081483">
              <w:rPr>
                <w:rFonts w:ascii="Times New Roman" w:hAnsi="Times New Roman"/>
                <w:b/>
                <w:sz w:val="20"/>
                <w:szCs w:val="20"/>
                <w:lang w:val="en-US" w:eastAsia="en-US"/>
              </w:rPr>
              <w:t>3 200 000</w:t>
            </w:r>
          </w:p>
        </w:tc>
        <w:tc>
          <w:tcPr>
            <w:tcW w:w="1134" w:type="dxa"/>
          </w:tcPr>
          <w:p w:rsidR="00081483" w:rsidRPr="00081483" w:rsidRDefault="00081483" w:rsidP="00081483">
            <w:pPr>
              <w:tabs>
                <w:tab w:val="left" w:pos="993"/>
              </w:tabs>
              <w:ind w:firstLine="34"/>
              <w:contextualSpacing/>
              <w:jc w:val="center"/>
              <w:rPr>
                <w:rFonts w:ascii="Times New Roman" w:hAnsi="Times New Roman"/>
                <w:b/>
                <w:sz w:val="20"/>
                <w:szCs w:val="20"/>
                <w:lang w:val="en-US" w:eastAsia="en-US"/>
              </w:rPr>
            </w:pPr>
            <w:r w:rsidRPr="00081483">
              <w:rPr>
                <w:rFonts w:ascii="Times New Roman" w:hAnsi="Times New Roman"/>
                <w:b/>
                <w:sz w:val="20"/>
                <w:szCs w:val="20"/>
                <w:lang w:val="en-US" w:eastAsia="en-US"/>
              </w:rPr>
              <w:t>0</w:t>
            </w:r>
          </w:p>
        </w:tc>
        <w:tc>
          <w:tcPr>
            <w:tcW w:w="2125" w:type="dxa"/>
          </w:tcPr>
          <w:p w:rsidR="00081483" w:rsidRPr="00081483" w:rsidRDefault="00081483" w:rsidP="00081483">
            <w:pPr>
              <w:tabs>
                <w:tab w:val="left" w:pos="993"/>
              </w:tabs>
              <w:ind w:firstLine="34"/>
              <w:contextualSpacing/>
              <w:jc w:val="center"/>
              <w:rPr>
                <w:rFonts w:ascii="Times New Roman" w:hAnsi="Times New Roman"/>
                <w:b/>
                <w:sz w:val="20"/>
                <w:szCs w:val="20"/>
                <w:lang w:val="en-US" w:eastAsia="en-US"/>
              </w:rPr>
            </w:pPr>
            <w:r w:rsidRPr="00081483">
              <w:rPr>
                <w:rFonts w:ascii="Times New Roman" w:hAnsi="Times New Roman"/>
                <w:b/>
                <w:sz w:val="20"/>
                <w:szCs w:val="20"/>
                <w:lang w:val="en-US" w:eastAsia="en-US"/>
              </w:rPr>
              <w:t>+ 299 478</w:t>
            </w:r>
          </w:p>
        </w:tc>
      </w:tr>
      <w:tr w:rsidR="00081483" w:rsidRPr="00081483" w:rsidTr="006D6529">
        <w:trPr>
          <w:trHeight w:val="786"/>
        </w:trPr>
        <w:tc>
          <w:tcPr>
            <w:tcW w:w="3261" w:type="dxa"/>
          </w:tcPr>
          <w:p w:rsidR="00081483" w:rsidRPr="00081483" w:rsidRDefault="00081483" w:rsidP="00081483">
            <w:pPr>
              <w:ind w:firstLine="34"/>
              <w:jc w:val="center"/>
              <w:rPr>
                <w:rFonts w:ascii="Times New Roman" w:hAnsi="Times New Roman"/>
                <w:sz w:val="20"/>
                <w:szCs w:val="20"/>
                <w:lang w:val="uk-UA"/>
              </w:rPr>
            </w:pPr>
            <w:r w:rsidRPr="00081483">
              <w:rPr>
                <w:rFonts w:ascii="Times New Roman" w:hAnsi="Times New Roman"/>
                <w:bCs/>
                <w:color w:val="000000"/>
                <w:sz w:val="20"/>
                <w:szCs w:val="20"/>
                <w:shd w:val="clear" w:color="auto" w:fill="FFFFFF"/>
                <w:lang w:val="uk-UA"/>
              </w:rPr>
              <w:t>Управління інженерного захисту території міста та розвитку узбережжя Одеської міської ради</w:t>
            </w:r>
          </w:p>
        </w:tc>
        <w:tc>
          <w:tcPr>
            <w:tcW w:w="992" w:type="dxa"/>
          </w:tcPr>
          <w:p w:rsidR="00081483" w:rsidRPr="00081483" w:rsidRDefault="00081483" w:rsidP="00081483">
            <w:pPr>
              <w:ind w:firstLine="34"/>
              <w:jc w:val="center"/>
              <w:rPr>
                <w:rFonts w:ascii="Times New Roman" w:hAnsi="Times New Roman"/>
                <w:sz w:val="20"/>
                <w:szCs w:val="20"/>
                <w:lang w:val="uk-UA"/>
              </w:rPr>
            </w:pPr>
            <w:r w:rsidRPr="00081483">
              <w:rPr>
                <w:rFonts w:ascii="Times New Roman" w:hAnsi="Times New Roman"/>
                <w:sz w:val="20"/>
                <w:szCs w:val="20"/>
                <w:lang w:val="uk-UA"/>
              </w:rPr>
              <w:t>0</w:t>
            </w:r>
          </w:p>
        </w:tc>
        <w:tc>
          <w:tcPr>
            <w:tcW w:w="2128" w:type="dxa"/>
          </w:tcPr>
          <w:p w:rsidR="00081483" w:rsidRPr="00081483" w:rsidRDefault="00081483" w:rsidP="00081483">
            <w:pPr>
              <w:tabs>
                <w:tab w:val="left" w:pos="993"/>
              </w:tabs>
              <w:ind w:firstLine="34"/>
              <w:contextualSpacing/>
              <w:jc w:val="center"/>
              <w:rPr>
                <w:rFonts w:ascii="Times New Roman" w:hAnsi="Times New Roman"/>
                <w:sz w:val="20"/>
                <w:szCs w:val="20"/>
                <w:lang w:val="uk-UA" w:eastAsia="en-US"/>
              </w:rPr>
            </w:pPr>
            <w:r w:rsidRPr="00081483">
              <w:rPr>
                <w:rFonts w:ascii="Times New Roman" w:hAnsi="Times New Roman"/>
                <w:sz w:val="20"/>
                <w:szCs w:val="20"/>
                <w:lang w:val="uk-UA" w:eastAsia="en-US"/>
              </w:rPr>
              <w:t>0</w:t>
            </w:r>
          </w:p>
        </w:tc>
        <w:tc>
          <w:tcPr>
            <w:tcW w:w="1134" w:type="dxa"/>
          </w:tcPr>
          <w:p w:rsidR="00081483" w:rsidRPr="00081483" w:rsidRDefault="00081483" w:rsidP="00081483">
            <w:pPr>
              <w:tabs>
                <w:tab w:val="left" w:pos="993"/>
              </w:tabs>
              <w:ind w:firstLine="34"/>
              <w:contextualSpacing/>
              <w:jc w:val="center"/>
              <w:rPr>
                <w:rFonts w:ascii="Times New Roman" w:hAnsi="Times New Roman"/>
                <w:sz w:val="20"/>
                <w:szCs w:val="20"/>
                <w:lang w:val="uk-UA" w:eastAsia="en-US"/>
              </w:rPr>
            </w:pPr>
            <w:r w:rsidRPr="00081483">
              <w:rPr>
                <w:rFonts w:ascii="Times New Roman" w:hAnsi="Times New Roman"/>
                <w:sz w:val="20"/>
                <w:szCs w:val="20"/>
                <w:lang w:val="uk-UA" w:eastAsia="en-US"/>
              </w:rPr>
              <w:t>0</w:t>
            </w:r>
          </w:p>
        </w:tc>
        <w:tc>
          <w:tcPr>
            <w:tcW w:w="2125" w:type="dxa"/>
          </w:tcPr>
          <w:p w:rsidR="00081483" w:rsidRPr="00081483" w:rsidRDefault="00081483" w:rsidP="00081483">
            <w:pPr>
              <w:tabs>
                <w:tab w:val="left" w:pos="993"/>
              </w:tabs>
              <w:ind w:firstLine="34"/>
              <w:contextualSpacing/>
              <w:jc w:val="center"/>
              <w:rPr>
                <w:rFonts w:ascii="Times New Roman" w:hAnsi="Times New Roman"/>
                <w:sz w:val="20"/>
                <w:szCs w:val="20"/>
                <w:lang w:val="uk-UA" w:eastAsia="en-US"/>
              </w:rPr>
            </w:pPr>
            <w:r w:rsidRPr="00081483">
              <w:rPr>
                <w:rFonts w:ascii="Times New Roman" w:hAnsi="Times New Roman"/>
                <w:sz w:val="20"/>
                <w:szCs w:val="20"/>
                <w:lang w:val="uk-UA" w:eastAsia="en-US"/>
              </w:rPr>
              <w:t>+ 1 449 978</w:t>
            </w:r>
          </w:p>
        </w:tc>
      </w:tr>
      <w:tr w:rsidR="00081483" w:rsidRPr="00081483" w:rsidTr="006D6529">
        <w:trPr>
          <w:trHeight w:val="716"/>
        </w:trPr>
        <w:tc>
          <w:tcPr>
            <w:tcW w:w="3261" w:type="dxa"/>
          </w:tcPr>
          <w:p w:rsidR="00081483" w:rsidRPr="00081483" w:rsidRDefault="00081483" w:rsidP="00081483">
            <w:pPr>
              <w:ind w:firstLine="34"/>
              <w:jc w:val="center"/>
              <w:rPr>
                <w:rFonts w:ascii="Times New Roman" w:hAnsi="Times New Roman"/>
                <w:sz w:val="20"/>
                <w:szCs w:val="20"/>
                <w:lang w:val="uk-UA"/>
              </w:rPr>
            </w:pPr>
            <w:r w:rsidRPr="00081483">
              <w:rPr>
                <w:rFonts w:ascii="Times New Roman" w:hAnsi="Times New Roman"/>
                <w:sz w:val="20"/>
                <w:szCs w:val="20"/>
                <w:lang w:val="uk-UA"/>
              </w:rPr>
              <w:t>Департамент екології та розвитку рекреаційних зон Одеської міської ради</w:t>
            </w:r>
          </w:p>
        </w:tc>
        <w:tc>
          <w:tcPr>
            <w:tcW w:w="992" w:type="dxa"/>
          </w:tcPr>
          <w:p w:rsidR="00081483" w:rsidRPr="00081483" w:rsidRDefault="00081483" w:rsidP="00081483">
            <w:pPr>
              <w:ind w:firstLine="34"/>
              <w:jc w:val="center"/>
              <w:rPr>
                <w:rFonts w:ascii="Times New Roman" w:hAnsi="Times New Roman"/>
                <w:sz w:val="20"/>
                <w:szCs w:val="20"/>
                <w:lang w:val="en-US"/>
              </w:rPr>
            </w:pPr>
            <w:r w:rsidRPr="00081483">
              <w:rPr>
                <w:rFonts w:ascii="Times New Roman" w:hAnsi="Times New Roman"/>
                <w:sz w:val="20"/>
                <w:szCs w:val="20"/>
                <w:lang w:val="en-US"/>
              </w:rPr>
              <w:t>0</w:t>
            </w:r>
          </w:p>
        </w:tc>
        <w:tc>
          <w:tcPr>
            <w:tcW w:w="2128" w:type="dxa"/>
          </w:tcPr>
          <w:p w:rsidR="00081483" w:rsidRPr="00081483" w:rsidRDefault="00081483" w:rsidP="00081483">
            <w:pPr>
              <w:tabs>
                <w:tab w:val="left" w:pos="993"/>
              </w:tabs>
              <w:ind w:firstLine="34"/>
              <w:contextualSpacing/>
              <w:jc w:val="center"/>
              <w:rPr>
                <w:rFonts w:ascii="Times New Roman" w:hAnsi="Times New Roman"/>
                <w:sz w:val="20"/>
                <w:szCs w:val="20"/>
                <w:lang w:val="en-US" w:eastAsia="en-US"/>
              </w:rPr>
            </w:pPr>
            <w:r w:rsidRPr="00081483">
              <w:rPr>
                <w:rFonts w:ascii="Times New Roman" w:hAnsi="Times New Roman"/>
                <w:sz w:val="20"/>
                <w:szCs w:val="20"/>
                <w:lang w:val="en-US" w:eastAsia="en-US"/>
              </w:rPr>
              <w:t>3 200 000</w:t>
            </w:r>
          </w:p>
        </w:tc>
        <w:tc>
          <w:tcPr>
            <w:tcW w:w="1134" w:type="dxa"/>
          </w:tcPr>
          <w:p w:rsidR="00081483" w:rsidRPr="00081483" w:rsidRDefault="00081483" w:rsidP="00081483">
            <w:pPr>
              <w:ind w:firstLine="34"/>
              <w:jc w:val="center"/>
              <w:rPr>
                <w:rFonts w:ascii="Times New Roman" w:hAnsi="Times New Roman"/>
                <w:sz w:val="20"/>
                <w:szCs w:val="20"/>
                <w:lang w:val="en-US" w:eastAsia="en-US"/>
              </w:rPr>
            </w:pPr>
            <w:r w:rsidRPr="00081483">
              <w:rPr>
                <w:rFonts w:ascii="Times New Roman" w:hAnsi="Times New Roman"/>
                <w:sz w:val="20"/>
                <w:szCs w:val="20"/>
                <w:lang w:val="en-US" w:eastAsia="en-US"/>
              </w:rPr>
              <w:t>0</w:t>
            </w:r>
          </w:p>
        </w:tc>
        <w:tc>
          <w:tcPr>
            <w:tcW w:w="2125" w:type="dxa"/>
          </w:tcPr>
          <w:p w:rsidR="00081483" w:rsidRPr="00081483" w:rsidRDefault="00081483" w:rsidP="00081483">
            <w:pPr>
              <w:ind w:firstLine="34"/>
              <w:jc w:val="center"/>
              <w:rPr>
                <w:rFonts w:ascii="Times New Roman" w:hAnsi="Times New Roman"/>
                <w:sz w:val="20"/>
                <w:szCs w:val="20"/>
                <w:lang w:val="en-US" w:eastAsia="en-US"/>
              </w:rPr>
            </w:pPr>
            <w:r w:rsidRPr="00081483">
              <w:rPr>
                <w:rFonts w:ascii="Times New Roman" w:hAnsi="Times New Roman"/>
                <w:sz w:val="20"/>
                <w:szCs w:val="20"/>
                <w:lang w:val="en-US" w:eastAsia="en-US"/>
              </w:rPr>
              <w:t>- 1 150 500</w:t>
            </w:r>
          </w:p>
        </w:tc>
      </w:tr>
      <w:tr w:rsidR="00081483" w:rsidRPr="00081483" w:rsidTr="006D6529">
        <w:trPr>
          <w:trHeight w:val="278"/>
        </w:trPr>
        <w:tc>
          <w:tcPr>
            <w:tcW w:w="3261" w:type="dxa"/>
          </w:tcPr>
          <w:p w:rsidR="00081483" w:rsidRPr="00081483" w:rsidRDefault="00081483" w:rsidP="00081483">
            <w:pPr>
              <w:ind w:firstLine="34"/>
              <w:jc w:val="center"/>
              <w:rPr>
                <w:rFonts w:ascii="Times New Roman" w:hAnsi="Times New Roman"/>
                <w:b/>
                <w:bCs/>
                <w:sz w:val="20"/>
                <w:szCs w:val="20"/>
                <w:lang w:val="uk-UA"/>
              </w:rPr>
            </w:pPr>
            <w:r w:rsidRPr="00081483">
              <w:rPr>
                <w:rFonts w:ascii="Times New Roman" w:hAnsi="Times New Roman"/>
                <w:b/>
                <w:bCs/>
                <w:sz w:val="20"/>
                <w:szCs w:val="20"/>
                <w:lang w:val="uk-UA"/>
              </w:rPr>
              <w:t>ВСЬОГО</w:t>
            </w:r>
          </w:p>
        </w:tc>
        <w:tc>
          <w:tcPr>
            <w:tcW w:w="992" w:type="dxa"/>
          </w:tcPr>
          <w:p w:rsidR="00081483" w:rsidRPr="00081483" w:rsidRDefault="00081483" w:rsidP="00081483">
            <w:pPr>
              <w:tabs>
                <w:tab w:val="left" w:pos="993"/>
              </w:tabs>
              <w:ind w:firstLine="34"/>
              <w:contextualSpacing/>
              <w:jc w:val="center"/>
              <w:rPr>
                <w:rFonts w:ascii="Times New Roman" w:hAnsi="Times New Roman"/>
                <w:b/>
                <w:bCs/>
                <w:sz w:val="20"/>
                <w:szCs w:val="20"/>
                <w:lang w:val="en-US" w:eastAsia="en-US"/>
              </w:rPr>
            </w:pPr>
            <w:r w:rsidRPr="00081483">
              <w:rPr>
                <w:rFonts w:ascii="Times New Roman" w:hAnsi="Times New Roman"/>
                <w:b/>
                <w:bCs/>
                <w:sz w:val="20"/>
                <w:szCs w:val="20"/>
                <w:lang w:val="en-US" w:eastAsia="en-US"/>
              </w:rPr>
              <w:t>x</w:t>
            </w:r>
          </w:p>
        </w:tc>
        <w:tc>
          <w:tcPr>
            <w:tcW w:w="2128" w:type="dxa"/>
          </w:tcPr>
          <w:p w:rsidR="00081483" w:rsidRPr="00081483" w:rsidRDefault="00081483" w:rsidP="00081483">
            <w:pPr>
              <w:tabs>
                <w:tab w:val="left" w:pos="993"/>
              </w:tabs>
              <w:ind w:firstLine="34"/>
              <w:contextualSpacing/>
              <w:jc w:val="center"/>
              <w:rPr>
                <w:rFonts w:ascii="Times New Roman" w:hAnsi="Times New Roman"/>
                <w:b/>
                <w:bCs/>
                <w:sz w:val="20"/>
                <w:szCs w:val="20"/>
                <w:lang w:val="uk-UA" w:eastAsia="en-US"/>
              </w:rPr>
            </w:pPr>
            <w:r w:rsidRPr="00081483">
              <w:rPr>
                <w:rFonts w:ascii="Times New Roman" w:hAnsi="Times New Roman"/>
                <w:b/>
                <w:bCs/>
                <w:sz w:val="20"/>
                <w:szCs w:val="20"/>
                <w:lang w:val="uk-UA" w:eastAsia="en-US"/>
              </w:rPr>
              <w:t>х</w:t>
            </w:r>
          </w:p>
        </w:tc>
        <w:tc>
          <w:tcPr>
            <w:tcW w:w="1134" w:type="dxa"/>
          </w:tcPr>
          <w:p w:rsidR="00081483" w:rsidRPr="00081483" w:rsidRDefault="00081483" w:rsidP="00081483">
            <w:pPr>
              <w:tabs>
                <w:tab w:val="left" w:pos="993"/>
              </w:tabs>
              <w:ind w:firstLine="34"/>
              <w:contextualSpacing/>
              <w:jc w:val="center"/>
              <w:rPr>
                <w:rFonts w:ascii="Times New Roman" w:hAnsi="Times New Roman"/>
                <w:b/>
                <w:bCs/>
                <w:sz w:val="20"/>
                <w:szCs w:val="20"/>
                <w:lang w:val="en-US" w:eastAsia="en-US"/>
              </w:rPr>
            </w:pPr>
            <w:r w:rsidRPr="00081483">
              <w:rPr>
                <w:rFonts w:ascii="Times New Roman" w:hAnsi="Times New Roman"/>
                <w:b/>
                <w:bCs/>
                <w:sz w:val="20"/>
                <w:szCs w:val="20"/>
                <w:lang w:val="en-US" w:eastAsia="en-US"/>
              </w:rPr>
              <w:t>+140 000</w:t>
            </w:r>
          </w:p>
        </w:tc>
        <w:tc>
          <w:tcPr>
            <w:tcW w:w="2125" w:type="dxa"/>
          </w:tcPr>
          <w:p w:rsidR="00081483" w:rsidRPr="00081483" w:rsidRDefault="00081483" w:rsidP="00081483">
            <w:pPr>
              <w:tabs>
                <w:tab w:val="left" w:pos="993"/>
              </w:tabs>
              <w:ind w:firstLine="34"/>
              <w:contextualSpacing/>
              <w:jc w:val="center"/>
              <w:rPr>
                <w:rFonts w:ascii="Times New Roman" w:hAnsi="Times New Roman"/>
                <w:b/>
                <w:bCs/>
                <w:sz w:val="20"/>
                <w:szCs w:val="20"/>
                <w:lang w:val="en-US" w:eastAsia="en-US"/>
              </w:rPr>
            </w:pPr>
            <w:r w:rsidRPr="00081483">
              <w:rPr>
                <w:rFonts w:ascii="Times New Roman" w:hAnsi="Times New Roman"/>
                <w:b/>
                <w:bCs/>
                <w:sz w:val="20"/>
                <w:szCs w:val="20"/>
                <w:lang w:val="en-US" w:eastAsia="en-US"/>
              </w:rPr>
              <w:t>+ 299 478</w:t>
            </w:r>
          </w:p>
        </w:tc>
      </w:tr>
    </w:tbl>
    <w:p w:rsidR="00081483" w:rsidRPr="00081483" w:rsidRDefault="00081483" w:rsidP="00081483">
      <w:pPr>
        <w:ind w:firstLine="709"/>
        <w:contextualSpacing/>
        <w:jc w:val="both"/>
        <w:rPr>
          <w:rFonts w:ascii="Times New Roman" w:hAnsi="Times New Roman" w:cs="Times New Roman"/>
          <w:lang w:val="uk-UA"/>
        </w:rPr>
      </w:pPr>
      <w:r w:rsidRPr="00081483">
        <w:rPr>
          <w:rFonts w:ascii="Times New Roman" w:hAnsi="Times New Roman" w:cs="Times New Roman"/>
          <w:lang w:val="uk-UA"/>
        </w:rPr>
        <w:t xml:space="preserve">Збільшення видатків пропонується за рахунок нерозподіленого залишку коштів Міського фонду охорони навколишнього природного середовища на рахунку бюджету Одеської міської територіальної громади станом на 01 січня 2021 року. </w:t>
      </w:r>
    </w:p>
    <w:p w:rsidR="00081483" w:rsidRPr="00081483" w:rsidRDefault="00081483" w:rsidP="00081483">
      <w:pPr>
        <w:ind w:firstLine="709"/>
        <w:contextualSpacing/>
        <w:jc w:val="both"/>
        <w:rPr>
          <w:rFonts w:ascii="Times New Roman" w:hAnsi="Times New Roman" w:cs="Times New Roman"/>
          <w:i/>
          <w:iCs/>
          <w:lang w:val="uk-UA"/>
        </w:rPr>
      </w:pPr>
      <w:r w:rsidRPr="00081483">
        <w:rPr>
          <w:rFonts w:ascii="Times New Roman" w:hAnsi="Times New Roman" w:cs="Times New Roman"/>
          <w:i/>
          <w:iCs/>
          <w:lang w:val="uk-UA"/>
        </w:rPr>
        <w:t>(</w:t>
      </w:r>
      <w:proofErr w:type="spellStart"/>
      <w:r w:rsidRPr="00081483">
        <w:rPr>
          <w:rFonts w:ascii="Times New Roman" w:hAnsi="Times New Roman" w:cs="Times New Roman"/>
          <w:i/>
          <w:iCs/>
          <w:lang w:val="uk-UA"/>
        </w:rPr>
        <w:t>Довідково</w:t>
      </w:r>
      <w:proofErr w:type="spellEnd"/>
      <w:r w:rsidRPr="00081483">
        <w:rPr>
          <w:rFonts w:ascii="Times New Roman" w:hAnsi="Times New Roman" w:cs="Times New Roman"/>
          <w:i/>
          <w:iCs/>
          <w:lang w:val="uk-UA"/>
        </w:rPr>
        <w:t xml:space="preserve">: станом на 01 січня 2021 року залишок коштів становив –                4 879 477,72 </w:t>
      </w:r>
      <w:proofErr w:type="spellStart"/>
      <w:r w:rsidRPr="00081483">
        <w:rPr>
          <w:rFonts w:ascii="Times New Roman" w:hAnsi="Times New Roman" w:cs="Times New Roman"/>
          <w:i/>
          <w:iCs/>
          <w:lang w:val="uk-UA"/>
        </w:rPr>
        <w:t>грн</w:t>
      </w:r>
      <w:proofErr w:type="spellEnd"/>
      <w:r w:rsidRPr="00081483">
        <w:rPr>
          <w:rFonts w:ascii="Times New Roman" w:hAnsi="Times New Roman" w:cs="Times New Roman"/>
          <w:i/>
          <w:iCs/>
          <w:lang w:val="uk-UA"/>
        </w:rPr>
        <w:t xml:space="preserve">, з яких вже розподілено 4 440 000 грн. Отже станом на 26 травня            2021 року нерозподілений залишок становить 439 477,72 </w:t>
      </w:r>
      <w:proofErr w:type="spellStart"/>
      <w:r w:rsidRPr="00081483">
        <w:rPr>
          <w:rFonts w:ascii="Times New Roman" w:hAnsi="Times New Roman" w:cs="Times New Roman"/>
          <w:i/>
          <w:iCs/>
          <w:lang w:val="uk-UA"/>
        </w:rPr>
        <w:t>грн</w:t>
      </w:r>
      <w:proofErr w:type="spellEnd"/>
      <w:r w:rsidRPr="00081483">
        <w:rPr>
          <w:rFonts w:ascii="Times New Roman" w:hAnsi="Times New Roman" w:cs="Times New Roman"/>
          <w:i/>
          <w:iCs/>
          <w:lang w:val="uk-UA"/>
        </w:rPr>
        <w:t xml:space="preserve">, з яких 140 000 </w:t>
      </w:r>
      <w:proofErr w:type="spellStart"/>
      <w:r w:rsidRPr="00081483">
        <w:rPr>
          <w:rFonts w:ascii="Times New Roman" w:hAnsi="Times New Roman" w:cs="Times New Roman"/>
          <w:i/>
          <w:iCs/>
          <w:lang w:val="uk-UA"/>
        </w:rPr>
        <w:t>грн</w:t>
      </w:r>
      <w:proofErr w:type="spellEnd"/>
      <w:r w:rsidRPr="00081483">
        <w:rPr>
          <w:rFonts w:ascii="Times New Roman" w:hAnsi="Times New Roman" w:cs="Times New Roman"/>
          <w:i/>
          <w:iCs/>
          <w:lang w:val="uk-UA"/>
        </w:rPr>
        <w:t xml:space="preserve"> – загальний фонд та 299 477,72 </w:t>
      </w:r>
      <w:proofErr w:type="spellStart"/>
      <w:r w:rsidRPr="00081483">
        <w:rPr>
          <w:rFonts w:ascii="Times New Roman" w:hAnsi="Times New Roman" w:cs="Times New Roman"/>
          <w:i/>
          <w:iCs/>
          <w:lang w:val="uk-UA"/>
        </w:rPr>
        <w:t>грн</w:t>
      </w:r>
      <w:proofErr w:type="spellEnd"/>
      <w:r w:rsidRPr="00081483">
        <w:rPr>
          <w:rFonts w:ascii="Times New Roman" w:hAnsi="Times New Roman" w:cs="Times New Roman"/>
          <w:i/>
          <w:iCs/>
          <w:lang w:val="uk-UA"/>
        </w:rPr>
        <w:t xml:space="preserve"> – спеціальний фонд).</w:t>
      </w:r>
    </w:p>
    <w:p w:rsidR="00081483" w:rsidRPr="00081483" w:rsidRDefault="00081483" w:rsidP="00081483">
      <w:pPr>
        <w:ind w:firstLine="709"/>
        <w:contextualSpacing/>
        <w:jc w:val="both"/>
        <w:rPr>
          <w:rFonts w:ascii="Times New Roman" w:hAnsi="Times New Roman" w:cs="Times New Roman"/>
          <w:b/>
          <w:bCs/>
          <w:i/>
          <w:iCs/>
          <w:lang w:val="uk-UA"/>
        </w:rPr>
      </w:pPr>
      <w:r w:rsidRPr="00081483">
        <w:rPr>
          <w:rFonts w:ascii="Times New Roman" w:hAnsi="Times New Roman" w:cs="Times New Roman"/>
          <w:b/>
          <w:bCs/>
          <w:i/>
          <w:iCs/>
          <w:lang w:val="uk-UA"/>
        </w:rPr>
        <w:t>МІЖБЮДЖЕТНІ ТРАНСФЕРТИ</w:t>
      </w:r>
    </w:p>
    <w:p w:rsidR="00081483" w:rsidRPr="00081483" w:rsidRDefault="00081483" w:rsidP="00081483">
      <w:pPr>
        <w:pStyle w:val="a8"/>
        <w:numPr>
          <w:ilvl w:val="0"/>
          <w:numId w:val="8"/>
        </w:numPr>
        <w:tabs>
          <w:tab w:val="left" w:pos="1134"/>
        </w:tabs>
        <w:suppressAutoHyphens w:val="0"/>
        <w:autoSpaceDN/>
        <w:ind w:left="0" w:firstLine="709"/>
        <w:jc w:val="both"/>
        <w:rPr>
          <w:rFonts w:ascii="Times New Roman" w:hAnsi="Times New Roman" w:cs="Times New Roman"/>
          <w:szCs w:val="24"/>
          <w:lang w:val="uk-UA"/>
        </w:rPr>
      </w:pPr>
      <w:r w:rsidRPr="00081483">
        <w:rPr>
          <w:rFonts w:ascii="Times New Roman" w:hAnsi="Times New Roman" w:cs="Times New Roman"/>
          <w:szCs w:val="24"/>
          <w:lang w:val="uk-UA"/>
        </w:rPr>
        <w:t>Відповідно до розпорядження Кабінету Міністрів України від 19 травня              2021 року № 468-р «Деякі питання розподілу у 2021 році субвенції з державного бюджету місцевим бюджетам на здійснення заходів щодо соціально-економічного розвитку окремих територій» (</w:t>
      </w:r>
      <w:r w:rsidRPr="00081483">
        <w:rPr>
          <w:rFonts w:ascii="Times New Roman" w:hAnsi="Times New Roman" w:cs="Times New Roman"/>
          <w:i/>
          <w:iCs/>
          <w:szCs w:val="24"/>
          <w:lang w:val="uk-UA"/>
        </w:rPr>
        <w:t>роздрукування витягу з розпорядження додається</w:t>
      </w:r>
      <w:r w:rsidRPr="00081483">
        <w:rPr>
          <w:rFonts w:ascii="Times New Roman" w:hAnsi="Times New Roman" w:cs="Times New Roman"/>
          <w:szCs w:val="24"/>
          <w:lang w:val="uk-UA"/>
        </w:rPr>
        <w:t>) бюджету Одеської міської територіальної громади визначені видатки у загальній сумі 11 940 000 грн.</w:t>
      </w:r>
    </w:p>
    <w:p w:rsidR="00081483" w:rsidRPr="00081483" w:rsidRDefault="00081483" w:rsidP="00081483">
      <w:pPr>
        <w:pStyle w:val="a8"/>
        <w:tabs>
          <w:tab w:val="left" w:pos="1134"/>
        </w:tabs>
        <w:ind w:left="0" w:firstLine="709"/>
        <w:jc w:val="both"/>
        <w:rPr>
          <w:rFonts w:ascii="Times New Roman" w:hAnsi="Times New Roman" w:cs="Times New Roman"/>
          <w:szCs w:val="24"/>
          <w:lang w:val="uk-UA"/>
        </w:rPr>
      </w:pPr>
      <w:r w:rsidRPr="00081483">
        <w:rPr>
          <w:rFonts w:ascii="Times New Roman" w:hAnsi="Times New Roman" w:cs="Times New Roman"/>
          <w:szCs w:val="24"/>
          <w:lang w:val="uk-UA"/>
        </w:rPr>
        <w:t>Зміни до бюджету Одеської міської територіальної громади (в частині визначення надходжень та витрат за рахунок субвенції з державного бюджету місцевим бюджетам на здійснення заходів щодо соціально-економічного розвитку окремих територій) наведені у додатку 4 до цього листа (</w:t>
      </w:r>
      <w:r w:rsidRPr="00081483">
        <w:rPr>
          <w:rFonts w:ascii="Times New Roman" w:hAnsi="Times New Roman" w:cs="Times New Roman"/>
          <w:i/>
          <w:iCs/>
          <w:szCs w:val="24"/>
          <w:lang w:val="uk-UA"/>
        </w:rPr>
        <w:t>додається</w:t>
      </w:r>
      <w:r w:rsidRPr="00081483">
        <w:rPr>
          <w:rFonts w:ascii="Times New Roman" w:hAnsi="Times New Roman" w:cs="Times New Roman"/>
          <w:szCs w:val="24"/>
          <w:lang w:val="uk-UA"/>
        </w:rPr>
        <w:t>).</w:t>
      </w:r>
    </w:p>
    <w:p w:rsidR="00081483" w:rsidRPr="00081483" w:rsidRDefault="00081483" w:rsidP="00081483">
      <w:pPr>
        <w:pStyle w:val="a8"/>
        <w:numPr>
          <w:ilvl w:val="0"/>
          <w:numId w:val="8"/>
        </w:numPr>
        <w:tabs>
          <w:tab w:val="left" w:pos="1134"/>
        </w:tabs>
        <w:suppressAutoHyphens w:val="0"/>
        <w:autoSpaceDN/>
        <w:ind w:left="0" w:firstLine="709"/>
        <w:jc w:val="both"/>
        <w:textAlignment w:val="auto"/>
        <w:rPr>
          <w:rFonts w:ascii="Times New Roman" w:hAnsi="Times New Roman" w:cs="Times New Roman"/>
          <w:szCs w:val="24"/>
          <w:lang w:val="uk-UA"/>
        </w:rPr>
      </w:pPr>
      <w:r w:rsidRPr="00081483">
        <w:rPr>
          <w:rFonts w:ascii="Times New Roman" w:hAnsi="Times New Roman" w:cs="Times New Roman"/>
          <w:szCs w:val="24"/>
          <w:lang w:val="uk-UA"/>
        </w:rPr>
        <w:t>Враховуючи звернення депутата Одеської обласної ради Данилко Н.І. та пропозиції головного розпорядника бюджетних коштів – Приморської районної адміністрації Одеської міської ради (</w:t>
      </w:r>
      <w:r w:rsidRPr="00081483">
        <w:rPr>
          <w:rFonts w:ascii="Times New Roman" w:hAnsi="Times New Roman" w:cs="Times New Roman"/>
          <w:i/>
          <w:iCs/>
          <w:szCs w:val="24"/>
          <w:lang w:val="uk-UA"/>
        </w:rPr>
        <w:t>копії листів додаються</w:t>
      </w:r>
      <w:r w:rsidRPr="00081483">
        <w:rPr>
          <w:rFonts w:ascii="Times New Roman" w:hAnsi="Times New Roman" w:cs="Times New Roman"/>
          <w:szCs w:val="24"/>
          <w:lang w:val="uk-UA"/>
        </w:rPr>
        <w:t xml:space="preserve">) необхідно здійснити </w:t>
      </w:r>
      <w:r w:rsidRPr="00081483">
        <w:rPr>
          <w:rFonts w:ascii="Times New Roman" w:hAnsi="Times New Roman" w:cs="Times New Roman"/>
          <w:szCs w:val="24"/>
          <w:lang w:val="uk-UA"/>
        </w:rPr>
        <w:lastRenderedPageBreak/>
        <w:t>перерозподіл бюджетних призначень, визначених за рахунок коштів субвенції з обласного бюджету на виконання інвестиційних проектів по спеціальному фонду (бюджету розвитку) Одеської міської територіальної громади за КПКВКМБ 4217368 «Виконання інвестиційних проектів за рахунок субвенцій з інших бюджетів»:</w:t>
      </w:r>
    </w:p>
    <w:tbl>
      <w:tblPr>
        <w:tblStyle w:val="a5"/>
        <w:tblW w:w="9658" w:type="dxa"/>
        <w:tblInd w:w="108" w:type="dxa"/>
        <w:tblLook w:val="04A0" w:firstRow="1" w:lastRow="0" w:firstColumn="1" w:lastColumn="0" w:noHBand="0" w:noVBand="1"/>
      </w:tblPr>
      <w:tblGrid>
        <w:gridCol w:w="6804"/>
        <w:gridCol w:w="1327"/>
        <w:gridCol w:w="1527"/>
      </w:tblGrid>
      <w:tr w:rsidR="00081483" w:rsidRPr="00081483" w:rsidTr="006D6529">
        <w:trPr>
          <w:trHeight w:val="692"/>
        </w:trPr>
        <w:tc>
          <w:tcPr>
            <w:tcW w:w="6804" w:type="dxa"/>
          </w:tcPr>
          <w:p w:rsidR="00081483" w:rsidRPr="00081483" w:rsidRDefault="00081483" w:rsidP="006D6529">
            <w:pPr>
              <w:tabs>
                <w:tab w:val="left" w:pos="993"/>
              </w:tabs>
              <w:contextualSpacing/>
              <w:jc w:val="center"/>
              <w:rPr>
                <w:rFonts w:ascii="Times New Roman" w:hAnsi="Times New Roman"/>
                <w:sz w:val="20"/>
                <w:szCs w:val="20"/>
                <w:lang w:val="uk-UA" w:eastAsia="en-US"/>
              </w:rPr>
            </w:pPr>
            <w:r w:rsidRPr="00081483">
              <w:rPr>
                <w:rFonts w:ascii="Times New Roman" w:hAnsi="Times New Roman"/>
                <w:sz w:val="20"/>
                <w:szCs w:val="20"/>
                <w:lang w:val="uk-UA" w:eastAsia="en-US"/>
              </w:rPr>
              <w:t>Найменування об’єктів бюджету розвитку</w:t>
            </w:r>
          </w:p>
        </w:tc>
        <w:tc>
          <w:tcPr>
            <w:tcW w:w="1327" w:type="dxa"/>
          </w:tcPr>
          <w:p w:rsidR="00081483" w:rsidRPr="00081483" w:rsidRDefault="00081483" w:rsidP="00081483">
            <w:pPr>
              <w:tabs>
                <w:tab w:val="left" w:pos="993"/>
              </w:tabs>
              <w:ind w:firstLine="34"/>
              <w:contextualSpacing/>
              <w:jc w:val="center"/>
              <w:rPr>
                <w:rFonts w:ascii="Times New Roman" w:hAnsi="Times New Roman"/>
                <w:sz w:val="20"/>
                <w:szCs w:val="20"/>
                <w:lang w:val="uk-UA" w:eastAsia="en-US"/>
              </w:rPr>
            </w:pPr>
            <w:r w:rsidRPr="00081483">
              <w:rPr>
                <w:rFonts w:ascii="Times New Roman" w:hAnsi="Times New Roman"/>
                <w:sz w:val="20"/>
                <w:szCs w:val="20"/>
                <w:lang w:val="uk-UA" w:eastAsia="en-US"/>
              </w:rPr>
              <w:t xml:space="preserve">Передбачено у бюджеті, </w:t>
            </w:r>
            <w:proofErr w:type="spellStart"/>
            <w:r w:rsidRPr="00081483">
              <w:rPr>
                <w:rFonts w:ascii="Times New Roman" w:hAnsi="Times New Roman"/>
                <w:sz w:val="20"/>
                <w:szCs w:val="20"/>
                <w:lang w:val="uk-UA" w:eastAsia="en-US"/>
              </w:rPr>
              <w:t>грн</w:t>
            </w:r>
            <w:proofErr w:type="spellEnd"/>
          </w:p>
        </w:tc>
        <w:tc>
          <w:tcPr>
            <w:tcW w:w="1527" w:type="dxa"/>
          </w:tcPr>
          <w:p w:rsidR="00081483" w:rsidRPr="00081483" w:rsidRDefault="00081483" w:rsidP="00081483">
            <w:pPr>
              <w:tabs>
                <w:tab w:val="left" w:pos="993"/>
              </w:tabs>
              <w:ind w:firstLine="34"/>
              <w:contextualSpacing/>
              <w:jc w:val="center"/>
              <w:rPr>
                <w:rFonts w:ascii="Times New Roman" w:hAnsi="Times New Roman"/>
                <w:sz w:val="20"/>
                <w:szCs w:val="20"/>
                <w:lang w:val="uk-UA" w:eastAsia="en-US"/>
              </w:rPr>
            </w:pPr>
            <w:r w:rsidRPr="00081483">
              <w:rPr>
                <w:rFonts w:ascii="Times New Roman" w:hAnsi="Times New Roman"/>
                <w:sz w:val="20"/>
                <w:szCs w:val="20"/>
                <w:lang w:val="uk-UA" w:eastAsia="en-US"/>
              </w:rPr>
              <w:t xml:space="preserve">Пропозиції щодо внесення змін, </w:t>
            </w:r>
            <w:proofErr w:type="spellStart"/>
            <w:r w:rsidRPr="00081483">
              <w:rPr>
                <w:rFonts w:ascii="Times New Roman" w:hAnsi="Times New Roman"/>
                <w:sz w:val="20"/>
                <w:szCs w:val="20"/>
                <w:lang w:val="uk-UA" w:eastAsia="en-US"/>
              </w:rPr>
              <w:t>грн</w:t>
            </w:r>
            <w:proofErr w:type="spellEnd"/>
          </w:p>
        </w:tc>
      </w:tr>
      <w:tr w:rsidR="00081483" w:rsidRPr="00081483" w:rsidTr="006D6529">
        <w:trPr>
          <w:trHeight w:val="789"/>
        </w:trPr>
        <w:tc>
          <w:tcPr>
            <w:tcW w:w="6804" w:type="dxa"/>
          </w:tcPr>
          <w:p w:rsidR="00081483" w:rsidRPr="00081483" w:rsidRDefault="00081483" w:rsidP="006D6529">
            <w:pPr>
              <w:ind w:right="-114"/>
              <w:jc w:val="center"/>
              <w:rPr>
                <w:rFonts w:ascii="Times New Roman" w:hAnsi="Times New Roman"/>
                <w:sz w:val="20"/>
                <w:szCs w:val="20"/>
                <w:lang w:val="uk-UA"/>
              </w:rPr>
            </w:pPr>
            <w:r w:rsidRPr="00081483">
              <w:rPr>
                <w:rFonts w:ascii="Times New Roman" w:hAnsi="Times New Roman"/>
                <w:bCs/>
                <w:color w:val="000000"/>
                <w:sz w:val="20"/>
                <w:szCs w:val="20"/>
                <w:shd w:val="clear" w:color="auto" w:fill="FFFFFF"/>
                <w:lang w:val="uk-UA"/>
              </w:rPr>
              <w:t xml:space="preserve">Субвенція з обласного бюджету Одеської області на виконання інвестиційних проектів - Капітальний ремонт елементів благоустрою прилеглої території будівлі, розташованої за адресою: м. Одеса, Мукачівський пров., </w:t>
            </w:r>
            <w:r w:rsidRPr="00081483">
              <w:rPr>
                <w:rFonts w:ascii="Times New Roman" w:hAnsi="Times New Roman"/>
                <w:b/>
                <w:color w:val="000000"/>
                <w:sz w:val="20"/>
                <w:szCs w:val="20"/>
                <w:shd w:val="clear" w:color="auto" w:fill="FFFFFF"/>
                <w:lang w:val="uk-UA"/>
              </w:rPr>
              <w:t>3</w:t>
            </w:r>
          </w:p>
        </w:tc>
        <w:tc>
          <w:tcPr>
            <w:tcW w:w="1327" w:type="dxa"/>
          </w:tcPr>
          <w:p w:rsidR="00081483" w:rsidRPr="00081483" w:rsidRDefault="00081483" w:rsidP="00081483">
            <w:pPr>
              <w:tabs>
                <w:tab w:val="left" w:pos="993"/>
              </w:tabs>
              <w:ind w:firstLine="34"/>
              <w:contextualSpacing/>
              <w:jc w:val="center"/>
              <w:rPr>
                <w:rFonts w:ascii="Times New Roman" w:hAnsi="Times New Roman"/>
                <w:sz w:val="20"/>
                <w:szCs w:val="20"/>
                <w:lang w:val="uk-UA" w:eastAsia="en-US"/>
              </w:rPr>
            </w:pPr>
            <w:r w:rsidRPr="00081483">
              <w:rPr>
                <w:rFonts w:ascii="Times New Roman" w:hAnsi="Times New Roman"/>
                <w:sz w:val="20"/>
                <w:szCs w:val="20"/>
                <w:lang w:val="uk-UA" w:eastAsia="en-US"/>
              </w:rPr>
              <w:t>444 000</w:t>
            </w:r>
          </w:p>
        </w:tc>
        <w:tc>
          <w:tcPr>
            <w:tcW w:w="1527" w:type="dxa"/>
          </w:tcPr>
          <w:p w:rsidR="00081483" w:rsidRPr="00081483" w:rsidRDefault="00081483" w:rsidP="00081483">
            <w:pPr>
              <w:tabs>
                <w:tab w:val="left" w:pos="993"/>
              </w:tabs>
              <w:ind w:firstLine="34"/>
              <w:contextualSpacing/>
              <w:jc w:val="center"/>
              <w:rPr>
                <w:rFonts w:ascii="Times New Roman" w:hAnsi="Times New Roman"/>
                <w:sz w:val="20"/>
                <w:szCs w:val="20"/>
                <w:lang w:val="uk-UA" w:eastAsia="en-US"/>
              </w:rPr>
            </w:pPr>
            <w:r w:rsidRPr="00081483">
              <w:rPr>
                <w:rFonts w:ascii="Times New Roman" w:hAnsi="Times New Roman"/>
                <w:sz w:val="20"/>
                <w:szCs w:val="20"/>
                <w:lang w:val="uk-UA" w:eastAsia="en-US"/>
              </w:rPr>
              <w:t>-444 000</w:t>
            </w:r>
          </w:p>
        </w:tc>
      </w:tr>
      <w:tr w:rsidR="00081483" w:rsidRPr="00081483" w:rsidTr="006D6529">
        <w:trPr>
          <w:trHeight w:val="779"/>
        </w:trPr>
        <w:tc>
          <w:tcPr>
            <w:tcW w:w="6804" w:type="dxa"/>
          </w:tcPr>
          <w:p w:rsidR="00081483" w:rsidRPr="00081483" w:rsidRDefault="00081483" w:rsidP="006D6529">
            <w:pPr>
              <w:ind w:right="-114"/>
              <w:jc w:val="center"/>
              <w:rPr>
                <w:rFonts w:ascii="Times New Roman" w:hAnsi="Times New Roman"/>
                <w:sz w:val="20"/>
                <w:szCs w:val="20"/>
                <w:lang w:val="uk-UA"/>
              </w:rPr>
            </w:pPr>
            <w:r w:rsidRPr="00081483">
              <w:rPr>
                <w:rFonts w:ascii="Times New Roman" w:hAnsi="Times New Roman"/>
                <w:sz w:val="20"/>
                <w:szCs w:val="20"/>
                <w:lang w:val="uk-UA"/>
              </w:rPr>
              <w:t xml:space="preserve">Субвенція з обласного бюджету Одеської області на виконання інвестиційних проектів - Капітальний ремонт елементів благоустрою прилеглої території будівлі, розташованої за адресою: м. Одеса, Мукачівський пров., </w:t>
            </w:r>
            <w:r w:rsidRPr="00081483">
              <w:rPr>
                <w:rFonts w:ascii="Times New Roman" w:hAnsi="Times New Roman"/>
                <w:b/>
                <w:bCs/>
                <w:sz w:val="20"/>
                <w:szCs w:val="20"/>
                <w:lang w:val="uk-UA"/>
              </w:rPr>
              <w:t>1</w:t>
            </w:r>
          </w:p>
        </w:tc>
        <w:tc>
          <w:tcPr>
            <w:tcW w:w="1327" w:type="dxa"/>
          </w:tcPr>
          <w:p w:rsidR="00081483" w:rsidRPr="00081483" w:rsidRDefault="00081483" w:rsidP="00081483">
            <w:pPr>
              <w:tabs>
                <w:tab w:val="left" w:pos="993"/>
              </w:tabs>
              <w:ind w:firstLine="34"/>
              <w:contextualSpacing/>
              <w:jc w:val="center"/>
              <w:rPr>
                <w:rFonts w:ascii="Times New Roman" w:hAnsi="Times New Roman"/>
                <w:sz w:val="20"/>
                <w:szCs w:val="20"/>
                <w:lang w:val="uk-UA" w:eastAsia="en-US"/>
              </w:rPr>
            </w:pPr>
            <w:r w:rsidRPr="00081483">
              <w:rPr>
                <w:rFonts w:ascii="Times New Roman" w:hAnsi="Times New Roman"/>
                <w:sz w:val="20"/>
                <w:szCs w:val="20"/>
                <w:lang w:val="uk-UA" w:eastAsia="en-US"/>
              </w:rPr>
              <w:t>0</w:t>
            </w:r>
          </w:p>
          <w:p w:rsidR="00081483" w:rsidRPr="00081483" w:rsidRDefault="00081483" w:rsidP="00081483">
            <w:pPr>
              <w:tabs>
                <w:tab w:val="left" w:pos="993"/>
              </w:tabs>
              <w:ind w:firstLine="34"/>
              <w:contextualSpacing/>
              <w:jc w:val="center"/>
              <w:rPr>
                <w:rFonts w:ascii="Times New Roman" w:hAnsi="Times New Roman"/>
                <w:sz w:val="20"/>
                <w:szCs w:val="20"/>
                <w:lang w:val="uk-UA" w:eastAsia="en-US"/>
              </w:rPr>
            </w:pPr>
          </w:p>
        </w:tc>
        <w:tc>
          <w:tcPr>
            <w:tcW w:w="1527" w:type="dxa"/>
          </w:tcPr>
          <w:p w:rsidR="00081483" w:rsidRPr="00081483" w:rsidRDefault="00081483" w:rsidP="00081483">
            <w:pPr>
              <w:tabs>
                <w:tab w:val="left" w:pos="993"/>
              </w:tabs>
              <w:ind w:firstLine="34"/>
              <w:contextualSpacing/>
              <w:jc w:val="center"/>
              <w:rPr>
                <w:rFonts w:ascii="Times New Roman" w:hAnsi="Times New Roman"/>
                <w:sz w:val="20"/>
                <w:szCs w:val="20"/>
                <w:lang w:val="uk-UA" w:eastAsia="en-US"/>
              </w:rPr>
            </w:pPr>
            <w:r w:rsidRPr="00081483">
              <w:rPr>
                <w:rFonts w:ascii="Times New Roman" w:hAnsi="Times New Roman"/>
                <w:sz w:val="20"/>
                <w:szCs w:val="20"/>
                <w:lang w:val="uk-UA" w:eastAsia="en-US"/>
              </w:rPr>
              <w:t>+ 444 000</w:t>
            </w:r>
          </w:p>
        </w:tc>
      </w:tr>
      <w:tr w:rsidR="00081483" w:rsidRPr="003A3139" w:rsidTr="006D6529">
        <w:trPr>
          <w:trHeight w:val="246"/>
        </w:trPr>
        <w:tc>
          <w:tcPr>
            <w:tcW w:w="6804" w:type="dxa"/>
          </w:tcPr>
          <w:p w:rsidR="00081483" w:rsidRPr="003A3139" w:rsidRDefault="00081483" w:rsidP="006D6529">
            <w:pPr>
              <w:jc w:val="center"/>
              <w:rPr>
                <w:rFonts w:ascii="Times New Roman" w:hAnsi="Times New Roman"/>
                <w:b/>
                <w:bCs/>
                <w:lang w:val="uk-UA"/>
              </w:rPr>
            </w:pPr>
            <w:r w:rsidRPr="003A3139">
              <w:rPr>
                <w:rFonts w:ascii="Times New Roman" w:hAnsi="Times New Roman"/>
                <w:b/>
                <w:bCs/>
                <w:lang w:val="uk-UA"/>
              </w:rPr>
              <w:t>ВСЬОГО</w:t>
            </w:r>
          </w:p>
        </w:tc>
        <w:tc>
          <w:tcPr>
            <w:tcW w:w="1327" w:type="dxa"/>
          </w:tcPr>
          <w:p w:rsidR="00081483" w:rsidRPr="003A3139" w:rsidRDefault="00081483" w:rsidP="00081483">
            <w:pPr>
              <w:tabs>
                <w:tab w:val="left" w:pos="993"/>
              </w:tabs>
              <w:ind w:firstLine="34"/>
              <w:contextualSpacing/>
              <w:jc w:val="center"/>
              <w:rPr>
                <w:rFonts w:ascii="Times New Roman" w:hAnsi="Times New Roman"/>
                <w:b/>
                <w:bCs/>
                <w:lang w:val="uk-UA" w:eastAsia="en-US"/>
              </w:rPr>
            </w:pPr>
            <w:r w:rsidRPr="003A3139">
              <w:rPr>
                <w:rFonts w:ascii="Times New Roman" w:hAnsi="Times New Roman"/>
                <w:b/>
                <w:bCs/>
                <w:lang w:val="uk-UA" w:eastAsia="en-US"/>
              </w:rPr>
              <w:t>х</w:t>
            </w:r>
          </w:p>
        </w:tc>
        <w:tc>
          <w:tcPr>
            <w:tcW w:w="1527" w:type="dxa"/>
          </w:tcPr>
          <w:p w:rsidR="00081483" w:rsidRPr="003A3139" w:rsidRDefault="00081483" w:rsidP="00081483">
            <w:pPr>
              <w:tabs>
                <w:tab w:val="left" w:pos="993"/>
              </w:tabs>
              <w:ind w:firstLine="34"/>
              <w:contextualSpacing/>
              <w:jc w:val="center"/>
              <w:rPr>
                <w:rFonts w:ascii="Times New Roman" w:hAnsi="Times New Roman"/>
                <w:b/>
                <w:bCs/>
                <w:lang w:val="uk-UA" w:eastAsia="en-US"/>
              </w:rPr>
            </w:pPr>
            <w:r w:rsidRPr="003A3139">
              <w:rPr>
                <w:rFonts w:ascii="Times New Roman" w:hAnsi="Times New Roman"/>
                <w:b/>
                <w:bCs/>
                <w:lang w:val="uk-UA" w:eastAsia="en-US"/>
              </w:rPr>
              <w:t>0</w:t>
            </w:r>
          </w:p>
        </w:tc>
      </w:tr>
    </w:tbl>
    <w:p w:rsidR="00081483" w:rsidRPr="00F30E0D" w:rsidRDefault="00081483" w:rsidP="00081483">
      <w:pPr>
        <w:pStyle w:val="a8"/>
        <w:tabs>
          <w:tab w:val="left" w:pos="1134"/>
        </w:tabs>
        <w:ind w:left="709"/>
        <w:jc w:val="both"/>
        <w:rPr>
          <w:sz w:val="12"/>
          <w:szCs w:val="12"/>
          <w:lang w:val="uk-UA"/>
        </w:rPr>
      </w:pPr>
    </w:p>
    <w:p w:rsidR="00081483" w:rsidRPr="00081483" w:rsidRDefault="00081483" w:rsidP="00081483">
      <w:pPr>
        <w:pStyle w:val="a8"/>
        <w:numPr>
          <w:ilvl w:val="0"/>
          <w:numId w:val="8"/>
        </w:numPr>
        <w:tabs>
          <w:tab w:val="left" w:pos="1134"/>
        </w:tabs>
        <w:suppressAutoHyphens w:val="0"/>
        <w:autoSpaceDN/>
        <w:ind w:left="0" w:firstLine="709"/>
        <w:jc w:val="both"/>
        <w:textAlignment w:val="auto"/>
        <w:rPr>
          <w:rFonts w:ascii="Times New Roman" w:hAnsi="Times New Roman" w:cs="Times New Roman"/>
          <w:szCs w:val="24"/>
          <w:lang w:val="uk-UA"/>
        </w:rPr>
      </w:pPr>
      <w:r w:rsidRPr="00081483">
        <w:rPr>
          <w:rFonts w:ascii="Times New Roman" w:hAnsi="Times New Roman" w:cs="Times New Roman"/>
          <w:szCs w:val="24"/>
          <w:lang w:val="uk-UA"/>
        </w:rPr>
        <w:t>На рахунках бюджету Одеської міської територіальної громади станом на 01.01.2021р. зберігаються залишки коштів освітньої субвенції з державного бюджету місцевим бюджетам в сумі 80 249 139,98 грн. Станом на 28.05.2021р. залишок нерозподілених коштів зазначеної субвенції становить 3 000 000 грн.</w:t>
      </w:r>
    </w:p>
    <w:p w:rsidR="00081483" w:rsidRPr="00081483" w:rsidRDefault="00081483" w:rsidP="00081483">
      <w:pPr>
        <w:ind w:firstLine="709"/>
        <w:jc w:val="both"/>
        <w:rPr>
          <w:rFonts w:ascii="Times New Roman" w:eastAsia="Times New Roman" w:hAnsi="Times New Roman" w:cs="Times New Roman"/>
          <w:lang w:val="uk-UA" w:eastAsia="uk-UA"/>
        </w:rPr>
      </w:pPr>
      <w:r w:rsidRPr="00081483">
        <w:rPr>
          <w:rFonts w:ascii="Times New Roman" w:eastAsia="Times New Roman" w:hAnsi="Times New Roman" w:cs="Times New Roman"/>
          <w:lang w:val="uk-UA" w:eastAsia="uk-UA"/>
        </w:rPr>
        <w:t>Зважаючи на вищезазначене та на підставі нормативних документів щодо використання залишків освітньої субвенції з державного бюджету місцевим бюджетам, невикористаних за попередні роки, Департаментом освіти та науки Одеської міської ради внесені пропозиції (</w:t>
      </w:r>
      <w:r w:rsidRPr="00081483">
        <w:rPr>
          <w:rFonts w:ascii="Times New Roman" w:eastAsia="Times New Roman" w:hAnsi="Times New Roman" w:cs="Times New Roman"/>
          <w:i/>
          <w:iCs/>
          <w:lang w:val="uk-UA" w:eastAsia="uk-UA"/>
        </w:rPr>
        <w:t>копія листа додається</w:t>
      </w:r>
      <w:r w:rsidRPr="00081483">
        <w:rPr>
          <w:rFonts w:ascii="Times New Roman" w:eastAsia="Times New Roman" w:hAnsi="Times New Roman" w:cs="Times New Roman"/>
          <w:lang w:val="uk-UA" w:eastAsia="uk-UA"/>
        </w:rPr>
        <w:t xml:space="preserve">) щодо розподілу залишків коштів вказаної субвенції за КПКВКМБ 0611061 «Надання загальної середньої освіти закладами загальної середньої освіти» в сумі 3 000 000 </w:t>
      </w:r>
      <w:proofErr w:type="spellStart"/>
      <w:r w:rsidRPr="00081483">
        <w:rPr>
          <w:rFonts w:ascii="Times New Roman" w:eastAsia="Times New Roman" w:hAnsi="Times New Roman" w:cs="Times New Roman"/>
          <w:lang w:val="uk-UA" w:eastAsia="uk-UA"/>
        </w:rPr>
        <w:t>грн</w:t>
      </w:r>
      <w:proofErr w:type="spellEnd"/>
      <w:r w:rsidRPr="00081483">
        <w:rPr>
          <w:rFonts w:ascii="Times New Roman" w:eastAsia="Times New Roman" w:hAnsi="Times New Roman" w:cs="Times New Roman"/>
          <w:lang w:val="uk-UA" w:eastAsia="uk-UA"/>
        </w:rPr>
        <w:t xml:space="preserve"> на проведення капітального ремонту </w:t>
      </w:r>
      <w:proofErr w:type="spellStart"/>
      <w:r w:rsidRPr="00081483">
        <w:rPr>
          <w:rFonts w:ascii="Times New Roman" w:eastAsia="Times New Roman" w:hAnsi="Times New Roman" w:cs="Times New Roman"/>
          <w:lang w:val="uk-UA" w:eastAsia="uk-UA"/>
        </w:rPr>
        <w:t>їдальнь</w:t>
      </w:r>
      <w:proofErr w:type="spellEnd"/>
      <w:r w:rsidRPr="00081483">
        <w:rPr>
          <w:rFonts w:ascii="Times New Roman" w:eastAsia="Times New Roman" w:hAnsi="Times New Roman" w:cs="Times New Roman"/>
          <w:lang w:val="uk-UA" w:eastAsia="uk-UA"/>
        </w:rPr>
        <w:t xml:space="preserve"> (харчоблоків) закладів загальної середньої освіти. </w:t>
      </w:r>
    </w:p>
    <w:p w:rsidR="00081483" w:rsidRPr="00081483" w:rsidRDefault="00081483" w:rsidP="00081483">
      <w:pPr>
        <w:pStyle w:val="a8"/>
        <w:ind w:left="0" w:firstLine="708"/>
        <w:jc w:val="both"/>
        <w:rPr>
          <w:rFonts w:ascii="Times New Roman" w:hAnsi="Times New Roman" w:cs="Times New Roman"/>
          <w:szCs w:val="24"/>
          <w:lang w:val="uk-UA"/>
        </w:rPr>
      </w:pPr>
      <w:r w:rsidRPr="00081483">
        <w:rPr>
          <w:rFonts w:ascii="Times New Roman" w:hAnsi="Times New Roman" w:cs="Times New Roman"/>
          <w:szCs w:val="24"/>
          <w:lang w:val="uk-UA"/>
        </w:rPr>
        <w:t>Пропозиції Департаменту освіти та науки Одеської міської ради щодо визначення додаткових бюджетних призначень спеціального фонду (бюджету розвитку) за рахунок залишку коштів освітньої субвенції з державного бюджету місцевим бюджетам за найменуваннями об'єктів бюджету розвитку наведені у додатку 5 до цього листа (</w:t>
      </w:r>
      <w:r w:rsidRPr="00081483">
        <w:rPr>
          <w:rFonts w:ascii="Times New Roman" w:hAnsi="Times New Roman" w:cs="Times New Roman"/>
          <w:i/>
          <w:iCs/>
          <w:szCs w:val="24"/>
          <w:lang w:val="uk-UA"/>
        </w:rPr>
        <w:t>додається</w:t>
      </w:r>
      <w:r w:rsidRPr="00081483">
        <w:rPr>
          <w:rFonts w:ascii="Times New Roman" w:hAnsi="Times New Roman" w:cs="Times New Roman"/>
          <w:szCs w:val="24"/>
          <w:lang w:val="uk-UA"/>
        </w:rPr>
        <w:t>).</w:t>
      </w:r>
    </w:p>
    <w:p w:rsidR="00081483" w:rsidRPr="00081483" w:rsidRDefault="00081483" w:rsidP="00081483">
      <w:pPr>
        <w:pStyle w:val="a8"/>
        <w:numPr>
          <w:ilvl w:val="0"/>
          <w:numId w:val="8"/>
        </w:numPr>
        <w:tabs>
          <w:tab w:val="left" w:pos="1134"/>
        </w:tabs>
        <w:suppressAutoHyphens w:val="0"/>
        <w:autoSpaceDN/>
        <w:ind w:left="0" w:firstLine="709"/>
        <w:contextualSpacing w:val="0"/>
        <w:jc w:val="both"/>
        <w:textAlignment w:val="auto"/>
        <w:rPr>
          <w:rFonts w:ascii="Times New Roman" w:hAnsi="Times New Roman" w:cs="Times New Roman"/>
          <w:szCs w:val="24"/>
          <w:lang w:val="uk-UA"/>
        </w:rPr>
      </w:pPr>
      <w:r w:rsidRPr="00081483">
        <w:rPr>
          <w:rFonts w:ascii="Times New Roman" w:hAnsi="Times New Roman" w:cs="Times New Roman"/>
          <w:szCs w:val="24"/>
          <w:lang w:val="uk-UA"/>
        </w:rPr>
        <w:t xml:space="preserve">У зв’язку з тим, що в ході підготовки документів необхідних для проведення капітального ремонту туалетних приміщень (включаючи розроблення відповідної </w:t>
      </w:r>
      <w:proofErr w:type="spellStart"/>
      <w:r w:rsidRPr="00081483">
        <w:rPr>
          <w:rFonts w:ascii="Times New Roman" w:hAnsi="Times New Roman" w:cs="Times New Roman"/>
          <w:szCs w:val="24"/>
          <w:lang w:val="uk-UA"/>
        </w:rPr>
        <w:t>проєктної</w:t>
      </w:r>
      <w:proofErr w:type="spellEnd"/>
      <w:r w:rsidRPr="00081483">
        <w:rPr>
          <w:rFonts w:ascii="Times New Roman" w:hAnsi="Times New Roman" w:cs="Times New Roman"/>
          <w:szCs w:val="24"/>
          <w:lang w:val="uk-UA"/>
        </w:rPr>
        <w:t xml:space="preserve"> документації) Одеської загальноосвітньої школи № 26 І-ІІІ ступенів Одеської міської ради, розташованої за адресою: м. Одеса, вул. </w:t>
      </w:r>
      <w:proofErr w:type="spellStart"/>
      <w:r w:rsidRPr="00081483">
        <w:rPr>
          <w:rFonts w:ascii="Times New Roman" w:hAnsi="Times New Roman" w:cs="Times New Roman"/>
          <w:szCs w:val="24"/>
          <w:lang w:val="uk-UA"/>
        </w:rPr>
        <w:t>Старопортофранківська</w:t>
      </w:r>
      <w:proofErr w:type="spellEnd"/>
      <w:r w:rsidRPr="00081483">
        <w:rPr>
          <w:rFonts w:ascii="Times New Roman" w:hAnsi="Times New Roman" w:cs="Times New Roman"/>
          <w:szCs w:val="24"/>
          <w:lang w:val="uk-UA"/>
        </w:rPr>
        <w:t xml:space="preserve">, 32, встановлено що будівля школи є пам’яткою архітектури та необхідно проведення </w:t>
      </w:r>
      <w:proofErr w:type="spellStart"/>
      <w:r w:rsidRPr="00081483">
        <w:rPr>
          <w:rFonts w:ascii="Times New Roman" w:hAnsi="Times New Roman" w:cs="Times New Roman"/>
          <w:szCs w:val="24"/>
          <w:lang w:val="uk-UA"/>
        </w:rPr>
        <w:t>ремонтно</w:t>
      </w:r>
      <w:proofErr w:type="spellEnd"/>
      <w:r w:rsidRPr="00081483">
        <w:rPr>
          <w:rFonts w:ascii="Times New Roman" w:hAnsi="Times New Roman" w:cs="Times New Roman"/>
          <w:szCs w:val="24"/>
          <w:lang w:val="uk-UA"/>
        </w:rPr>
        <w:t xml:space="preserve"> – реставраційних робіт. Департаментом освіти та науки Одеської міської ради надані пропозиції (</w:t>
      </w:r>
      <w:r w:rsidRPr="00081483">
        <w:rPr>
          <w:rFonts w:ascii="Times New Roman" w:hAnsi="Times New Roman" w:cs="Times New Roman"/>
          <w:i/>
          <w:iCs/>
          <w:szCs w:val="24"/>
          <w:lang w:val="uk-UA"/>
        </w:rPr>
        <w:t>копія листа додається</w:t>
      </w:r>
      <w:r w:rsidRPr="00081483">
        <w:rPr>
          <w:rFonts w:ascii="Times New Roman" w:hAnsi="Times New Roman" w:cs="Times New Roman"/>
          <w:szCs w:val="24"/>
          <w:lang w:val="uk-UA"/>
        </w:rPr>
        <w:t xml:space="preserve">) щодо наступного перерозподілу, раніше розподілених, бюджетних призначень залишків коштів освітньої субвенції з державного бюджету місцевим бюджетам за КПКВКМБ 0611061 «Надання загальної середньої освіти закладами загальної середньої освіти», у тому числі: </w:t>
      </w:r>
    </w:p>
    <w:p w:rsidR="00081483" w:rsidRPr="00081483" w:rsidRDefault="00081483" w:rsidP="00081483">
      <w:pPr>
        <w:pStyle w:val="a8"/>
        <w:numPr>
          <w:ilvl w:val="0"/>
          <w:numId w:val="6"/>
        </w:numPr>
        <w:tabs>
          <w:tab w:val="left" w:pos="993"/>
        </w:tabs>
        <w:suppressAutoHyphens w:val="0"/>
        <w:autoSpaceDN/>
        <w:ind w:left="0" w:firstLine="709"/>
        <w:contextualSpacing w:val="0"/>
        <w:jc w:val="both"/>
        <w:textAlignment w:val="auto"/>
        <w:rPr>
          <w:rFonts w:ascii="Times New Roman" w:hAnsi="Times New Roman" w:cs="Times New Roman"/>
          <w:szCs w:val="24"/>
          <w:lang w:val="uk-UA"/>
        </w:rPr>
      </w:pPr>
      <w:r w:rsidRPr="00081483">
        <w:rPr>
          <w:rFonts w:ascii="Times New Roman" w:hAnsi="Times New Roman" w:cs="Times New Roman"/>
          <w:szCs w:val="24"/>
          <w:lang w:val="uk-UA"/>
        </w:rPr>
        <w:t xml:space="preserve">зменшити бюджетні призначення спеціального фонду (бюджету розвитку) (найменування об’єкту бюджету розвитку: «Освітня субвенція з державного бюджету місцевим бюджетам - Капітальний ремонт туалетних приміщень (включаючи розроблення відповідної </w:t>
      </w:r>
      <w:proofErr w:type="spellStart"/>
      <w:r w:rsidRPr="00081483">
        <w:rPr>
          <w:rFonts w:ascii="Times New Roman" w:hAnsi="Times New Roman" w:cs="Times New Roman"/>
          <w:szCs w:val="24"/>
          <w:lang w:val="uk-UA"/>
        </w:rPr>
        <w:t>проєктної</w:t>
      </w:r>
      <w:proofErr w:type="spellEnd"/>
      <w:r w:rsidRPr="00081483">
        <w:rPr>
          <w:rFonts w:ascii="Times New Roman" w:hAnsi="Times New Roman" w:cs="Times New Roman"/>
          <w:szCs w:val="24"/>
          <w:lang w:val="uk-UA"/>
        </w:rPr>
        <w:t xml:space="preserve"> документації) Одеської загальноосвітньої школи № 26 І-ІІІ ступенів Одеської міської ради, розташованої за адресою: м. Одеса, вул. </w:t>
      </w:r>
      <w:proofErr w:type="spellStart"/>
      <w:r w:rsidRPr="00081483">
        <w:rPr>
          <w:rFonts w:ascii="Times New Roman" w:hAnsi="Times New Roman" w:cs="Times New Roman"/>
          <w:szCs w:val="24"/>
          <w:lang w:val="uk-UA"/>
        </w:rPr>
        <w:t>Старопортофранківська</w:t>
      </w:r>
      <w:proofErr w:type="spellEnd"/>
      <w:r w:rsidRPr="00081483">
        <w:rPr>
          <w:rFonts w:ascii="Times New Roman" w:hAnsi="Times New Roman" w:cs="Times New Roman"/>
          <w:szCs w:val="24"/>
          <w:lang w:val="uk-UA"/>
        </w:rPr>
        <w:t xml:space="preserve">, 32») у сумі 600 000 </w:t>
      </w:r>
      <w:proofErr w:type="spellStart"/>
      <w:r w:rsidRPr="00081483">
        <w:rPr>
          <w:rFonts w:ascii="Times New Roman" w:hAnsi="Times New Roman" w:cs="Times New Roman"/>
          <w:szCs w:val="24"/>
          <w:lang w:val="uk-UA"/>
        </w:rPr>
        <w:t>грн</w:t>
      </w:r>
      <w:proofErr w:type="spellEnd"/>
      <w:r w:rsidRPr="00081483">
        <w:rPr>
          <w:rFonts w:ascii="Times New Roman" w:hAnsi="Times New Roman" w:cs="Times New Roman"/>
          <w:szCs w:val="24"/>
          <w:lang w:val="uk-UA"/>
        </w:rPr>
        <w:t>;</w:t>
      </w:r>
    </w:p>
    <w:p w:rsidR="00081483" w:rsidRPr="00081483" w:rsidRDefault="00081483" w:rsidP="00081483">
      <w:pPr>
        <w:pStyle w:val="a8"/>
        <w:numPr>
          <w:ilvl w:val="0"/>
          <w:numId w:val="6"/>
        </w:numPr>
        <w:tabs>
          <w:tab w:val="left" w:pos="993"/>
        </w:tabs>
        <w:suppressAutoHyphens w:val="0"/>
        <w:autoSpaceDN/>
        <w:ind w:left="0" w:firstLine="709"/>
        <w:contextualSpacing w:val="0"/>
        <w:jc w:val="both"/>
        <w:textAlignment w:val="auto"/>
        <w:rPr>
          <w:rFonts w:ascii="Times New Roman" w:hAnsi="Times New Roman" w:cs="Times New Roman"/>
          <w:szCs w:val="24"/>
          <w:lang w:val="uk-UA"/>
        </w:rPr>
      </w:pPr>
      <w:r w:rsidRPr="00081483">
        <w:rPr>
          <w:rFonts w:ascii="Times New Roman" w:hAnsi="Times New Roman" w:cs="Times New Roman"/>
          <w:szCs w:val="24"/>
          <w:lang w:val="uk-UA"/>
        </w:rPr>
        <w:t xml:space="preserve">збільшити бюджетні призначення спеціального фонду (бюджету розвитку) (найменування об’єкту бюджету розвитку: «Освітня субвенція з державного бюджету місцевим бюджетам - Проведення </w:t>
      </w:r>
      <w:proofErr w:type="spellStart"/>
      <w:r w:rsidRPr="00081483">
        <w:rPr>
          <w:rFonts w:ascii="Times New Roman" w:hAnsi="Times New Roman" w:cs="Times New Roman"/>
          <w:szCs w:val="24"/>
          <w:lang w:val="uk-UA"/>
        </w:rPr>
        <w:t>ремонтно</w:t>
      </w:r>
      <w:proofErr w:type="spellEnd"/>
      <w:r w:rsidRPr="00081483">
        <w:rPr>
          <w:rFonts w:ascii="Times New Roman" w:hAnsi="Times New Roman" w:cs="Times New Roman"/>
          <w:szCs w:val="24"/>
          <w:lang w:val="uk-UA"/>
        </w:rPr>
        <w:t xml:space="preserve"> - реставраційних робіт туалетних приміщень (включаючи розроблення відповідної </w:t>
      </w:r>
      <w:proofErr w:type="spellStart"/>
      <w:r w:rsidRPr="00081483">
        <w:rPr>
          <w:rFonts w:ascii="Times New Roman" w:hAnsi="Times New Roman" w:cs="Times New Roman"/>
          <w:szCs w:val="24"/>
          <w:lang w:val="uk-UA"/>
        </w:rPr>
        <w:t>проєктної</w:t>
      </w:r>
      <w:proofErr w:type="spellEnd"/>
      <w:r w:rsidRPr="00081483">
        <w:rPr>
          <w:rFonts w:ascii="Times New Roman" w:hAnsi="Times New Roman" w:cs="Times New Roman"/>
          <w:szCs w:val="24"/>
          <w:lang w:val="uk-UA"/>
        </w:rPr>
        <w:t xml:space="preserve"> документації) Одеської загальноосвітньої </w:t>
      </w:r>
      <w:r w:rsidRPr="00081483">
        <w:rPr>
          <w:rFonts w:ascii="Times New Roman" w:hAnsi="Times New Roman" w:cs="Times New Roman"/>
          <w:szCs w:val="24"/>
          <w:lang w:val="uk-UA"/>
        </w:rPr>
        <w:lastRenderedPageBreak/>
        <w:t xml:space="preserve">школи № 26 І-ІІІ ступенів Одеської міської ради, розташованої за адресою: м. Одеса,     вул. </w:t>
      </w:r>
      <w:proofErr w:type="spellStart"/>
      <w:r w:rsidRPr="00081483">
        <w:rPr>
          <w:rFonts w:ascii="Times New Roman" w:hAnsi="Times New Roman" w:cs="Times New Roman"/>
          <w:szCs w:val="24"/>
          <w:lang w:val="uk-UA"/>
        </w:rPr>
        <w:t>Старопортофранківська</w:t>
      </w:r>
      <w:proofErr w:type="spellEnd"/>
      <w:r w:rsidRPr="00081483">
        <w:rPr>
          <w:rFonts w:ascii="Times New Roman" w:hAnsi="Times New Roman" w:cs="Times New Roman"/>
          <w:szCs w:val="24"/>
          <w:lang w:val="uk-UA"/>
        </w:rPr>
        <w:t>, 32») у сумі 600 000 грн.</w:t>
      </w:r>
    </w:p>
    <w:p w:rsidR="00452D55" w:rsidRPr="00646644" w:rsidRDefault="00452D55" w:rsidP="00452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color w:val="000000" w:themeColor="text1"/>
          <w:sz w:val="28"/>
          <w:szCs w:val="28"/>
          <w:lang w:val="uk-UA" w:eastAsia="ru-RU"/>
        </w:rPr>
      </w:pPr>
      <w:r w:rsidRPr="00646644">
        <w:rPr>
          <w:rFonts w:ascii="Times New Roman" w:eastAsia="Times New Roman" w:hAnsi="Times New Roman" w:cs="Times New Roman"/>
          <w:b/>
          <w:color w:val="000000" w:themeColor="text1"/>
          <w:sz w:val="28"/>
          <w:szCs w:val="28"/>
          <w:lang w:val="uk-UA" w:eastAsia="ru-RU"/>
        </w:rPr>
        <w:t>За – одноголосно.</w:t>
      </w:r>
    </w:p>
    <w:p w:rsidR="00081483" w:rsidRPr="001A1DAF" w:rsidRDefault="00452D55" w:rsidP="00081483">
      <w:pPr>
        <w:ind w:firstLine="567"/>
        <w:jc w:val="both"/>
        <w:rPr>
          <w:rFonts w:ascii="Times New Roman" w:hAnsi="Times New Roman" w:cs="Times New Roman"/>
          <w:b/>
          <w:sz w:val="28"/>
          <w:szCs w:val="28"/>
          <w:lang w:val="uk-UA"/>
        </w:rPr>
      </w:pPr>
      <w:r>
        <w:rPr>
          <w:rFonts w:ascii="Times New Roman" w:hAnsi="Times New Roman" w:cs="Times New Roman"/>
          <w:color w:val="000000" w:themeColor="text1"/>
          <w:sz w:val="28"/>
          <w:szCs w:val="28"/>
          <w:lang w:val="uk-UA"/>
        </w:rPr>
        <w:t xml:space="preserve">ВИСНОВОК: Погодити </w:t>
      </w:r>
      <w:r w:rsidRPr="006B21FC">
        <w:rPr>
          <w:rFonts w:ascii="Times New Roman" w:hAnsi="Times New Roman" w:cs="Times New Roman"/>
          <w:color w:val="000000" w:themeColor="text1"/>
          <w:sz w:val="28"/>
          <w:szCs w:val="28"/>
          <w:lang w:val="uk-UA"/>
        </w:rPr>
        <w:t>коригуванн</w:t>
      </w:r>
      <w:r>
        <w:rPr>
          <w:rFonts w:ascii="Times New Roman" w:hAnsi="Times New Roman" w:cs="Times New Roman"/>
          <w:color w:val="000000" w:themeColor="text1"/>
          <w:sz w:val="28"/>
          <w:szCs w:val="28"/>
          <w:lang w:val="uk-UA"/>
        </w:rPr>
        <w:t>я</w:t>
      </w:r>
      <w:r w:rsidRPr="006B21FC">
        <w:rPr>
          <w:rFonts w:ascii="Times New Roman" w:hAnsi="Times New Roman" w:cs="Times New Roman"/>
          <w:color w:val="000000" w:themeColor="text1"/>
          <w:sz w:val="28"/>
          <w:szCs w:val="28"/>
          <w:lang w:val="uk-UA"/>
        </w:rPr>
        <w:t xml:space="preserve">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листом </w:t>
      </w:r>
      <w:r>
        <w:rPr>
          <w:rFonts w:ascii="Times New Roman" w:hAnsi="Times New Roman" w:cs="Times New Roman"/>
          <w:color w:val="000000" w:themeColor="text1"/>
          <w:sz w:val="28"/>
          <w:szCs w:val="28"/>
          <w:lang w:val="uk-UA"/>
        </w:rPr>
        <w:t>Д</w:t>
      </w:r>
      <w:r w:rsidRPr="006B21FC">
        <w:rPr>
          <w:rFonts w:ascii="Times New Roman" w:hAnsi="Times New Roman" w:cs="Times New Roman"/>
          <w:color w:val="000000" w:themeColor="text1"/>
          <w:sz w:val="28"/>
          <w:szCs w:val="28"/>
          <w:lang w:val="uk-UA"/>
        </w:rPr>
        <w:t xml:space="preserve">епартаменту фінансів Одеської міської ради </w:t>
      </w:r>
      <w:r w:rsidR="00081483" w:rsidRPr="0062350A">
        <w:rPr>
          <w:rFonts w:ascii="Times New Roman" w:hAnsi="Times New Roman" w:cs="Times New Roman"/>
          <w:sz w:val="28"/>
          <w:szCs w:val="28"/>
          <w:lang w:val="uk-UA"/>
        </w:rPr>
        <w:t xml:space="preserve">№ 04-14/157/832 </w:t>
      </w:r>
      <w:r w:rsidR="00081483">
        <w:rPr>
          <w:rFonts w:ascii="Times New Roman" w:hAnsi="Times New Roman" w:cs="Times New Roman"/>
          <w:sz w:val="28"/>
          <w:szCs w:val="28"/>
          <w:lang w:val="uk-UA"/>
        </w:rPr>
        <w:t>в</w:t>
      </w:r>
      <w:r w:rsidR="00081483" w:rsidRPr="0062350A">
        <w:rPr>
          <w:rFonts w:ascii="Times New Roman" w:hAnsi="Times New Roman" w:cs="Times New Roman"/>
          <w:sz w:val="28"/>
          <w:szCs w:val="28"/>
          <w:lang w:val="uk-UA"/>
        </w:rPr>
        <w:t>ід 2</w:t>
      </w:r>
      <w:r w:rsidR="006C224D" w:rsidRPr="006C224D">
        <w:rPr>
          <w:rFonts w:ascii="Times New Roman" w:hAnsi="Times New Roman" w:cs="Times New Roman"/>
          <w:sz w:val="28"/>
          <w:szCs w:val="28"/>
          <w:lang w:val="uk-UA"/>
        </w:rPr>
        <w:t>8</w:t>
      </w:r>
      <w:r w:rsidR="00081483" w:rsidRPr="0062350A">
        <w:rPr>
          <w:rFonts w:ascii="Times New Roman" w:hAnsi="Times New Roman" w:cs="Times New Roman"/>
          <w:sz w:val="28"/>
          <w:szCs w:val="28"/>
          <w:lang w:val="uk-UA"/>
        </w:rPr>
        <w:t>.05.2021 року</w:t>
      </w:r>
      <w:r w:rsidR="001A1DAF" w:rsidRPr="001A1DAF">
        <w:rPr>
          <w:rFonts w:ascii="Times New Roman" w:hAnsi="Times New Roman" w:cs="Times New Roman"/>
          <w:sz w:val="28"/>
          <w:szCs w:val="28"/>
          <w:lang w:val="uk-UA"/>
        </w:rPr>
        <w:t xml:space="preserve"> </w:t>
      </w:r>
      <w:r w:rsidR="001A1DAF" w:rsidRPr="001A1DAF">
        <w:rPr>
          <w:rFonts w:ascii="Times New Roman" w:hAnsi="Times New Roman" w:cs="Times New Roman"/>
          <w:b/>
          <w:sz w:val="28"/>
          <w:szCs w:val="28"/>
          <w:lang w:val="uk-UA"/>
        </w:rPr>
        <w:t>(крім пункту 5)</w:t>
      </w:r>
      <w:r w:rsidR="00081483" w:rsidRPr="001A1DAF">
        <w:rPr>
          <w:rFonts w:ascii="Times New Roman" w:hAnsi="Times New Roman" w:cs="Times New Roman"/>
          <w:b/>
          <w:sz w:val="28"/>
          <w:szCs w:val="28"/>
          <w:lang w:val="uk-UA"/>
        </w:rPr>
        <w:t xml:space="preserve">. </w:t>
      </w:r>
    </w:p>
    <w:p w:rsidR="00452D55" w:rsidRDefault="00452D55" w:rsidP="00081483">
      <w:pPr>
        <w:ind w:firstLine="567"/>
        <w:jc w:val="both"/>
        <w:rPr>
          <w:rFonts w:ascii="Times New Roman" w:hAnsi="Times New Roman" w:cs="Times New Roman"/>
          <w:color w:val="000000" w:themeColor="text1"/>
          <w:sz w:val="28"/>
          <w:szCs w:val="28"/>
          <w:lang w:val="uk-UA"/>
        </w:rPr>
      </w:pPr>
    </w:p>
    <w:p w:rsidR="003053D7" w:rsidRDefault="003053D7" w:rsidP="003053D7">
      <w:pPr>
        <w:ind w:firstLine="567"/>
        <w:jc w:val="both"/>
        <w:rPr>
          <w:rFonts w:ascii="Times New Roman" w:hAnsi="Times New Roman" w:cs="Times New Roman"/>
          <w:sz w:val="28"/>
          <w:szCs w:val="28"/>
          <w:lang w:val="uk-UA"/>
        </w:rPr>
      </w:pPr>
      <w:r w:rsidRPr="006B21FC">
        <w:rPr>
          <w:rFonts w:ascii="Times New Roman" w:hAnsi="Times New Roman" w:cs="Times New Roman"/>
          <w:sz w:val="28"/>
          <w:szCs w:val="28"/>
          <w:lang w:val="uk-UA"/>
        </w:rPr>
        <w:t xml:space="preserve">СЛУХАЛИ: Інформацію заступника міського голови - директора </w:t>
      </w:r>
      <w:r>
        <w:rPr>
          <w:rFonts w:ascii="Times New Roman" w:hAnsi="Times New Roman" w:cs="Times New Roman"/>
          <w:sz w:val="28"/>
          <w:szCs w:val="28"/>
          <w:lang w:val="uk-UA"/>
        </w:rPr>
        <w:t>Д</w:t>
      </w:r>
      <w:r w:rsidRPr="006B21FC">
        <w:rPr>
          <w:rFonts w:ascii="Times New Roman" w:hAnsi="Times New Roman" w:cs="Times New Roman"/>
          <w:sz w:val="28"/>
          <w:szCs w:val="28"/>
          <w:lang w:val="uk-UA"/>
        </w:rPr>
        <w:t xml:space="preserve">епартаменту фінансів Одеської міської ради </w:t>
      </w:r>
      <w:proofErr w:type="spellStart"/>
      <w:r w:rsidRPr="006B21FC">
        <w:rPr>
          <w:rFonts w:ascii="Times New Roman" w:hAnsi="Times New Roman" w:cs="Times New Roman"/>
          <w:sz w:val="28"/>
          <w:szCs w:val="28"/>
          <w:lang w:val="uk-UA"/>
        </w:rPr>
        <w:t>Бедреги</w:t>
      </w:r>
      <w:proofErr w:type="spellEnd"/>
      <w:r w:rsidRPr="006B21FC">
        <w:rPr>
          <w:rFonts w:ascii="Times New Roman" w:hAnsi="Times New Roman" w:cs="Times New Roman"/>
          <w:sz w:val="28"/>
          <w:szCs w:val="28"/>
          <w:lang w:val="uk-UA"/>
        </w:rPr>
        <w:t xml:space="preserve"> С.М. по </w:t>
      </w:r>
      <w:r w:rsidRPr="006B21FC">
        <w:rPr>
          <w:rFonts w:ascii="Times New Roman" w:hAnsi="Times New Roman" w:cs="Times New Roman"/>
          <w:color w:val="000000" w:themeColor="text1"/>
          <w:sz w:val="28"/>
          <w:szCs w:val="28"/>
          <w:lang w:val="uk-UA"/>
        </w:rPr>
        <w:t xml:space="preserve">коригуванню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листом </w:t>
      </w:r>
      <w:r>
        <w:rPr>
          <w:rFonts w:ascii="Times New Roman" w:hAnsi="Times New Roman" w:cs="Times New Roman"/>
          <w:color w:val="000000" w:themeColor="text1"/>
          <w:sz w:val="28"/>
          <w:szCs w:val="28"/>
          <w:lang w:val="uk-UA"/>
        </w:rPr>
        <w:t>Д</w:t>
      </w:r>
      <w:r w:rsidRPr="006B21FC">
        <w:rPr>
          <w:rFonts w:ascii="Times New Roman" w:hAnsi="Times New Roman" w:cs="Times New Roman"/>
          <w:color w:val="000000" w:themeColor="text1"/>
          <w:sz w:val="28"/>
          <w:szCs w:val="28"/>
          <w:lang w:val="uk-UA"/>
        </w:rPr>
        <w:t xml:space="preserve">епартаменту фінансів Одеської міської ради </w:t>
      </w:r>
      <w:r w:rsidRPr="0062350A">
        <w:rPr>
          <w:rFonts w:ascii="Times New Roman" w:hAnsi="Times New Roman" w:cs="Times New Roman"/>
          <w:sz w:val="28"/>
          <w:szCs w:val="28"/>
          <w:lang w:val="uk-UA"/>
        </w:rPr>
        <w:t xml:space="preserve">№ </w:t>
      </w:r>
      <w:r w:rsidRPr="00FE36B0">
        <w:rPr>
          <w:rFonts w:ascii="Times New Roman" w:hAnsi="Times New Roman" w:cs="Times New Roman"/>
          <w:sz w:val="28"/>
          <w:szCs w:val="28"/>
          <w:lang w:val="uk-UA"/>
        </w:rPr>
        <w:t>04-14/163/859 від 02.06.2021 року.</w:t>
      </w:r>
    </w:p>
    <w:p w:rsidR="003053D7" w:rsidRDefault="003053D7" w:rsidP="003053D7">
      <w:pPr>
        <w:ind w:firstLine="567"/>
        <w:jc w:val="both"/>
        <w:rPr>
          <w:rFonts w:ascii="Times New Roman" w:hAnsi="Times New Roman" w:cs="Times New Roman"/>
          <w:color w:val="000000" w:themeColor="text1"/>
          <w:sz w:val="28"/>
          <w:szCs w:val="28"/>
          <w:lang w:val="uk-UA"/>
        </w:rPr>
      </w:pPr>
      <w:r w:rsidRPr="006B21FC">
        <w:rPr>
          <w:rFonts w:ascii="Times New Roman" w:hAnsi="Times New Roman" w:cs="Times New Roman"/>
          <w:kern w:val="2"/>
          <w:sz w:val="28"/>
          <w:szCs w:val="28"/>
          <w:lang w:val="uk-UA"/>
        </w:rPr>
        <w:t xml:space="preserve"> Голосували за наступні коригування </w:t>
      </w:r>
      <w:r w:rsidRPr="006B21FC">
        <w:rPr>
          <w:rFonts w:ascii="Times New Roman" w:hAnsi="Times New Roman" w:cs="Times New Roman"/>
          <w:sz w:val="28"/>
          <w:szCs w:val="28"/>
          <w:lang w:val="uk-UA"/>
        </w:rPr>
        <w:t>бюджету Одеської міської</w:t>
      </w:r>
      <w:r>
        <w:rPr>
          <w:rFonts w:ascii="Times New Roman" w:hAnsi="Times New Roman" w:cs="Times New Roman"/>
          <w:sz w:val="28"/>
          <w:szCs w:val="28"/>
          <w:lang w:val="uk-UA"/>
        </w:rPr>
        <w:t xml:space="preserve"> </w:t>
      </w:r>
      <w:r w:rsidRPr="006B21FC">
        <w:rPr>
          <w:rFonts w:ascii="Times New Roman" w:hAnsi="Times New Roman" w:cs="Times New Roman"/>
          <w:sz w:val="28"/>
          <w:szCs w:val="28"/>
          <w:lang w:val="uk-UA"/>
        </w:rPr>
        <w:t>територіальної громади</w:t>
      </w:r>
      <w:r w:rsidRPr="006B21FC">
        <w:rPr>
          <w:rFonts w:ascii="Times New Roman" w:hAnsi="Times New Roman" w:cs="Times New Roman"/>
          <w:color w:val="000000" w:themeColor="text1"/>
          <w:sz w:val="28"/>
          <w:szCs w:val="28"/>
          <w:lang w:val="uk-UA"/>
        </w:rPr>
        <w:t xml:space="preserve"> на 2021 рік</w:t>
      </w:r>
      <w:r>
        <w:rPr>
          <w:rFonts w:ascii="Times New Roman" w:hAnsi="Times New Roman" w:cs="Times New Roman"/>
          <w:color w:val="000000" w:themeColor="text1"/>
          <w:sz w:val="28"/>
          <w:szCs w:val="28"/>
          <w:lang w:val="uk-UA"/>
        </w:rPr>
        <w:t>:</w:t>
      </w:r>
    </w:p>
    <w:p w:rsidR="003053D7" w:rsidRPr="003053D7" w:rsidRDefault="003053D7" w:rsidP="003053D7">
      <w:pPr>
        <w:pStyle w:val="a6"/>
        <w:numPr>
          <w:ilvl w:val="0"/>
          <w:numId w:val="9"/>
        </w:numPr>
        <w:tabs>
          <w:tab w:val="left" w:pos="993"/>
        </w:tabs>
        <w:ind w:left="0" w:firstLine="709"/>
        <w:jc w:val="both"/>
        <w:rPr>
          <w:rFonts w:ascii="Times New Roman" w:eastAsia="Times New Roman" w:hAnsi="Times New Roman" w:cs="Times New Roman"/>
          <w:bCs/>
          <w:sz w:val="24"/>
          <w:szCs w:val="24"/>
          <w:lang w:eastAsia="uk-UA"/>
        </w:rPr>
      </w:pPr>
      <w:r w:rsidRPr="003053D7">
        <w:rPr>
          <w:rFonts w:ascii="Times New Roman" w:eastAsia="Times New Roman" w:hAnsi="Times New Roman" w:cs="Times New Roman"/>
          <w:bCs/>
          <w:sz w:val="24"/>
          <w:szCs w:val="24"/>
          <w:lang w:eastAsia="uk-UA"/>
        </w:rPr>
        <w:t>Управлінням розвитку споживчого ринку та захисту прав споживачів Одеської міської ради надані пропозиції (</w:t>
      </w:r>
      <w:r w:rsidRPr="003053D7">
        <w:rPr>
          <w:rFonts w:ascii="Times New Roman" w:eastAsia="Times New Roman" w:hAnsi="Times New Roman" w:cs="Times New Roman"/>
          <w:bCs/>
          <w:i/>
          <w:iCs/>
          <w:sz w:val="24"/>
          <w:szCs w:val="24"/>
          <w:lang w:eastAsia="uk-UA"/>
        </w:rPr>
        <w:t>копія листа додається</w:t>
      </w:r>
      <w:r w:rsidRPr="003053D7">
        <w:rPr>
          <w:rFonts w:ascii="Times New Roman" w:eastAsia="Times New Roman" w:hAnsi="Times New Roman" w:cs="Times New Roman"/>
          <w:bCs/>
          <w:sz w:val="24"/>
          <w:szCs w:val="24"/>
          <w:lang w:eastAsia="uk-UA"/>
        </w:rPr>
        <w:t>) щодо наступного перерозподілу визначених бюджетних призначень загального фонду:</w:t>
      </w:r>
    </w:p>
    <w:p w:rsidR="003053D7" w:rsidRPr="003053D7" w:rsidRDefault="003053D7" w:rsidP="003053D7">
      <w:pPr>
        <w:pStyle w:val="a6"/>
        <w:tabs>
          <w:tab w:val="left" w:pos="993"/>
        </w:tabs>
        <w:ind w:firstLine="709"/>
        <w:jc w:val="both"/>
        <w:rPr>
          <w:rFonts w:ascii="Times New Roman" w:eastAsia="Times New Roman" w:hAnsi="Times New Roman" w:cs="Times New Roman"/>
          <w:bCs/>
          <w:sz w:val="24"/>
          <w:szCs w:val="24"/>
          <w:lang w:eastAsia="uk-UA"/>
        </w:rPr>
      </w:pPr>
      <w:r w:rsidRPr="003053D7">
        <w:rPr>
          <w:rFonts w:ascii="Times New Roman" w:eastAsia="Times New Roman" w:hAnsi="Times New Roman" w:cs="Times New Roman"/>
          <w:bCs/>
          <w:sz w:val="24"/>
          <w:szCs w:val="24"/>
          <w:lang w:eastAsia="uk-UA"/>
        </w:rPr>
        <w:t xml:space="preserve">- зменшити бюджетні призначень за КПКВКМБ 3510160 «Керівництво і управління у відповідній сфері у містах (місті Києві), селищах, селах, об`єднаних територіальних громадах» (видатки споживання) на суму 8 000 </w:t>
      </w:r>
      <w:proofErr w:type="spellStart"/>
      <w:r w:rsidRPr="003053D7">
        <w:rPr>
          <w:rFonts w:ascii="Times New Roman" w:eastAsia="Times New Roman" w:hAnsi="Times New Roman" w:cs="Times New Roman"/>
          <w:bCs/>
          <w:sz w:val="24"/>
          <w:szCs w:val="24"/>
          <w:lang w:eastAsia="uk-UA"/>
        </w:rPr>
        <w:t>грн</w:t>
      </w:r>
      <w:proofErr w:type="spellEnd"/>
      <w:r w:rsidRPr="003053D7">
        <w:rPr>
          <w:rFonts w:ascii="Times New Roman" w:eastAsia="Times New Roman" w:hAnsi="Times New Roman" w:cs="Times New Roman"/>
          <w:bCs/>
          <w:sz w:val="24"/>
          <w:szCs w:val="24"/>
          <w:lang w:eastAsia="uk-UA"/>
        </w:rPr>
        <w:t>;</w:t>
      </w:r>
    </w:p>
    <w:p w:rsidR="003053D7" w:rsidRPr="003053D7" w:rsidRDefault="003053D7" w:rsidP="003053D7">
      <w:pPr>
        <w:pStyle w:val="a6"/>
        <w:shd w:val="clear" w:color="auto" w:fill="FFFFFF"/>
        <w:tabs>
          <w:tab w:val="left" w:pos="993"/>
        </w:tabs>
        <w:ind w:right="29" w:firstLine="709"/>
        <w:jc w:val="both"/>
        <w:rPr>
          <w:rFonts w:ascii="Times New Roman" w:eastAsia="Times New Roman" w:hAnsi="Times New Roman" w:cs="Times New Roman"/>
          <w:sz w:val="24"/>
          <w:szCs w:val="24"/>
          <w:lang w:eastAsia="uk-UA"/>
        </w:rPr>
      </w:pPr>
      <w:r w:rsidRPr="003053D7">
        <w:rPr>
          <w:rFonts w:ascii="Times New Roman" w:eastAsia="Times New Roman" w:hAnsi="Times New Roman" w:cs="Times New Roman"/>
          <w:sz w:val="24"/>
          <w:szCs w:val="24"/>
          <w:lang w:eastAsia="uk-UA"/>
        </w:rPr>
        <w:t xml:space="preserve"> - збільшити бюджетні призначення за КПКВКМБ 3510170 «Підвищення кваліфікації депутатів місцевих рад та посадових осіб місцевого самоврядування» (видатки споживання) на суму 8 000 грн. </w:t>
      </w:r>
    </w:p>
    <w:p w:rsidR="003053D7" w:rsidRPr="003053D7" w:rsidRDefault="003053D7" w:rsidP="003053D7">
      <w:pPr>
        <w:pStyle w:val="a6"/>
        <w:shd w:val="clear" w:color="auto" w:fill="FFFFFF"/>
        <w:tabs>
          <w:tab w:val="left" w:pos="993"/>
        </w:tabs>
        <w:ind w:right="29" w:firstLine="709"/>
        <w:jc w:val="both"/>
        <w:rPr>
          <w:rFonts w:ascii="Times New Roman" w:eastAsia="Times New Roman" w:hAnsi="Times New Roman" w:cs="Times New Roman"/>
          <w:bCs/>
          <w:sz w:val="24"/>
          <w:szCs w:val="24"/>
          <w:lang w:eastAsia="uk-UA"/>
        </w:rPr>
      </w:pPr>
      <w:r w:rsidRPr="003053D7">
        <w:rPr>
          <w:rFonts w:ascii="Times New Roman" w:eastAsia="Times New Roman" w:hAnsi="Times New Roman" w:cs="Times New Roman"/>
          <w:sz w:val="24"/>
          <w:szCs w:val="24"/>
          <w:lang w:eastAsia="uk-UA"/>
        </w:rPr>
        <w:t xml:space="preserve"> </w:t>
      </w:r>
      <w:r w:rsidRPr="003053D7">
        <w:rPr>
          <w:rFonts w:ascii="Times New Roman" w:eastAsia="Times New Roman" w:hAnsi="Times New Roman" w:cs="Times New Roman"/>
          <w:bCs/>
          <w:sz w:val="24"/>
          <w:szCs w:val="24"/>
          <w:lang w:eastAsia="uk-UA"/>
        </w:rPr>
        <w:t>2. Департаментом міського господарства Одеської міської ради надані пропозиції (</w:t>
      </w:r>
      <w:r w:rsidRPr="003053D7">
        <w:rPr>
          <w:rFonts w:ascii="Times New Roman" w:eastAsia="Times New Roman" w:hAnsi="Times New Roman" w:cs="Times New Roman"/>
          <w:bCs/>
          <w:i/>
          <w:iCs/>
          <w:sz w:val="24"/>
          <w:szCs w:val="24"/>
          <w:lang w:eastAsia="uk-UA"/>
        </w:rPr>
        <w:t>копії листів додаються</w:t>
      </w:r>
      <w:r w:rsidRPr="003053D7">
        <w:rPr>
          <w:rFonts w:ascii="Times New Roman" w:eastAsia="Times New Roman" w:hAnsi="Times New Roman" w:cs="Times New Roman"/>
          <w:bCs/>
          <w:sz w:val="24"/>
          <w:szCs w:val="24"/>
          <w:lang w:eastAsia="uk-UA"/>
        </w:rPr>
        <w:t>) щодо наступного перерозподілу визначених бюджетних призначень:</w:t>
      </w:r>
    </w:p>
    <w:p w:rsidR="006C224D" w:rsidRPr="008F7349" w:rsidRDefault="006C224D" w:rsidP="003053D7">
      <w:pPr>
        <w:ind w:firstLine="708"/>
        <w:jc w:val="both"/>
        <w:rPr>
          <w:rFonts w:ascii="Times New Roman" w:eastAsia="Times New Roman" w:hAnsi="Times New Roman" w:cs="Times New Roman"/>
          <w:bCs/>
          <w:lang w:eastAsia="uk-UA"/>
        </w:rPr>
      </w:pPr>
    </w:p>
    <w:p w:rsidR="003053D7" w:rsidRPr="003053D7" w:rsidRDefault="003053D7" w:rsidP="003053D7">
      <w:pPr>
        <w:ind w:firstLine="708"/>
        <w:jc w:val="both"/>
        <w:rPr>
          <w:rFonts w:ascii="Times New Roman" w:eastAsia="Times New Roman" w:hAnsi="Times New Roman" w:cs="Times New Roman"/>
          <w:bCs/>
          <w:lang w:val="uk-UA" w:eastAsia="uk-UA"/>
        </w:rPr>
      </w:pPr>
      <w:r w:rsidRPr="003053D7">
        <w:rPr>
          <w:rFonts w:ascii="Times New Roman" w:eastAsia="Times New Roman" w:hAnsi="Times New Roman" w:cs="Times New Roman"/>
          <w:bCs/>
          <w:lang w:val="uk-UA" w:eastAsia="uk-UA"/>
        </w:rPr>
        <w:t xml:space="preserve">2.1. за КПКВКМБ 1216012 «Забезпечення діяльності з виробництва, транспортування, постачання теплової енергії» за одержувачем КП «Теплопостачання міста Одеси» у зв’язку з коригуванням проектно-кошторисної документації та уточненням переліку житлових будинків, які планується обладнати комерційними приладами обліку теплової енергії. </w:t>
      </w:r>
    </w:p>
    <w:p w:rsidR="003053D7" w:rsidRPr="003053D7" w:rsidRDefault="003053D7" w:rsidP="003053D7">
      <w:pPr>
        <w:ind w:firstLine="708"/>
        <w:jc w:val="both"/>
        <w:rPr>
          <w:rFonts w:ascii="Times New Roman" w:eastAsia="Times New Roman" w:hAnsi="Times New Roman" w:cs="Times New Roman"/>
          <w:bCs/>
          <w:lang w:val="uk-UA" w:eastAsia="uk-UA"/>
        </w:rPr>
      </w:pPr>
      <w:r w:rsidRPr="003053D7">
        <w:rPr>
          <w:rFonts w:ascii="Times New Roman" w:eastAsia="Times New Roman" w:hAnsi="Times New Roman" w:cs="Times New Roman"/>
          <w:bCs/>
          <w:lang w:val="uk-UA" w:eastAsia="uk-UA"/>
        </w:rPr>
        <w:t>Пропозиції Департаменту міського господарства Одеської міської ради щодо перерозподілу бюджетних призначень спеціального фонду (бюджету розвитку) Одеської міської територіальної громади наведені у додатку 1 до цього листа (</w:t>
      </w:r>
      <w:r w:rsidRPr="003053D7">
        <w:rPr>
          <w:rFonts w:ascii="Times New Roman" w:eastAsia="Times New Roman" w:hAnsi="Times New Roman" w:cs="Times New Roman"/>
          <w:bCs/>
          <w:i/>
          <w:iCs/>
          <w:lang w:val="uk-UA" w:eastAsia="uk-UA"/>
        </w:rPr>
        <w:t>додається</w:t>
      </w:r>
      <w:r w:rsidRPr="003053D7">
        <w:rPr>
          <w:rFonts w:ascii="Times New Roman" w:eastAsia="Times New Roman" w:hAnsi="Times New Roman" w:cs="Times New Roman"/>
          <w:bCs/>
          <w:lang w:val="uk-UA" w:eastAsia="uk-UA"/>
        </w:rPr>
        <w:t>);</w:t>
      </w:r>
    </w:p>
    <w:p w:rsidR="003053D7" w:rsidRPr="003053D7" w:rsidRDefault="003053D7" w:rsidP="003053D7">
      <w:pPr>
        <w:ind w:firstLine="708"/>
        <w:jc w:val="both"/>
        <w:rPr>
          <w:rFonts w:ascii="Times New Roman" w:eastAsia="Times New Roman" w:hAnsi="Times New Roman" w:cs="Times New Roman"/>
          <w:bCs/>
          <w:lang w:val="uk-UA" w:eastAsia="uk-UA"/>
        </w:rPr>
      </w:pPr>
      <w:r w:rsidRPr="003053D7">
        <w:rPr>
          <w:rFonts w:ascii="Times New Roman" w:eastAsia="Times New Roman" w:hAnsi="Times New Roman" w:cs="Times New Roman"/>
          <w:bCs/>
          <w:lang w:val="uk-UA" w:eastAsia="uk-UA"/>
        </w:rPr>
        <w:t>2.2. за КПКВКМБ 1216030 «Організація благоустрою населених пунктів», визначених для комунального підприємства електричних мереж зовнішнього освітлення «</w:t>
      </w:r>
      <w:proofErr w:type="spellStart"/>
      <w:r w:rsidRPr="003053D7">
        <w:rPr>
          <w:rFonts w:ascii="Times New Roman" w:eastAsia="Times New Roman" w:hAnsi="Times New Roman" w:cs="Times New Roman"/>
          <w:bCs/>
          <w:lang w:val="uk-UA" w:eastAsia="uk-UA"/>
        </w:rPr>
        <w:t>Одесміськсвітло</w:t>
      </w:r>
      <w:proofErr w:type="spellEnd"/>
      <w:r w:rsidRPr="003053D7">
        <w:rPr>
          <w:rFonts w:ascii="Times New Roman" w:eastAsia="Times New Roman" w:hAnsi="Times New Roman" w:cs="Times New Roman"/>
          <w:bCs/>
          <w:lang w:val="uk-UA" w:eastAsia="uk-UA"/>
        </w:rPr>
        <w:t>», у зв’язку з допущеною технічною помилкою:</w:t>
      </w:r>
    </w:p>
    <w:tbl>
      <w:tblPr>
        <w:tblStyle w:val="a5"/>
        <w:tblW w:w="9639" w:type="dxa"/>
        <w:tblInd w:w="108" w:type="dxa"/>
        <w:tblLook w:val="04A0" w:firstRow="1" w:lastRow="0" w:firstColumn="1" w:lastColumn="0" w:noHBand="0" w:noVBand="1"/>
      </w:tblPr>
      <w:tblGrid>
        <w:gridCol w:w="6096"/>
        <w:gridCol w:w="1559"/>
        <w:gridCol w:w="1984"/>
      </w:tblGrid>
      <w:tr w:rsidR="003053D7" w:rsidRPr="00112163" w:rsidTr="006D6529">
        <w:trPr>
          <w:trHeight w:val="469"/>
        </w:trPr>
        <w:tc>
          <w:tcPr>
            <w:tcW w:w="6096" w:type="dxa"/>
          </w:tcPr>
          <w:p w:rsidR="003053D7" w:rsidRPr="00112163" w:rsidRDefault="003053D7" w:rsidP="003053D7">
            <w:pPr>
              <w:tabs>
                <w:tab w:val="left" w:pos="993"/>
              </w:tabs>
              <w:ind w:firstLine="176"/>
              <w:contextualSpacing/>
              <w:jc w:val="center"/>
              <w:rPr>
                <w:rFonts w:ascii="Times New Roman" w:hAnsi="Times New Roman"/>
                <w:lang w:val="uk-UA" w:eastAsia="en-US"/>
              </w:rPr>
            </w:pPr>
            <w:r w:rsidRPr="00112163">
              <w:rPr>
                <w:rFonts w:ascii="Times New Roman" w:hAnsi="Times New Roman"/>
                <w:lang w:val="uk-UA" w:eastAsia="en-US"/>
              </w:rPr>
              <w:t>Найменування об’єкта бюджету розвитку</w:t>
            </w:r>
          </w:p>
        </w:tc>
        <w:tc>
          <w:tcPr>
            <w:tcW w:w="1559" w:type="dxa"/>
          </w:tcPr>
          <w:p w:rsidR="003053D7" w:rsidRPr="00112163" w:rsidRDefault="003053D7" w:rsidP="003053D7">
            <w:pPr>
              <w:tabs>
                <w:tab w:val="left" w:pos="993"/>
              </w:tabs>
              <w:ind w:firstLine="175"/>
              <w:contextualSpacing/>
              <w:jc w:val="center"/>
              <w:rPr>
                <w:rFonts w:ascii="Times New Roman" w:hAnsi="Times New Roman"/>
                <w:lang w:val="uk-UA" w:eastAsia="en-US"/>
              </w:rPr>
            </w:pPr>
            <w:r w:rsidRPr="00112163">
              <w:rPr>
                <w:rFonts w:ascii="Times New Roman" w:hAnsi="Times New Roman"/>
                <w:lang w:val="uk-UA" w:eastAsia="en-US"/>
              </w:rPr>
              <w:t xml:space="preserve">Передбачено у бюджеті, </w:t>
            </w:r>
            <w:proofErr w:type="spellStart"/>
            <w:r w:rsidRPr="00112163">
              <w:rPr>
                <w:rFonts w:ascii="Times New Roman" w:hAnsi="Times New Roman"/>
                <w:lang w:val="uk-UA" w:eastAsia="en-US"/>
              </w:rPr>
              <w:t>грн</w:t>
            </w:r>
            <w:proofErr w:type="spellEnd"/>
          </w:p>
        </w:tc>
        <w:tc>
          <w:tcPr>
            <w:tcW w:w="1984" w:type="dxa"/>
          </w:tcPr>
          <w:p w:rsidR="003053D7" w:rsidRPr="00112163" w:rsidRDefault="003053D7" w:rsidP="003053D7">
            <w:pPr>
              <w:tabs>
                <w:tab w:val="left" w:pos="993"/>
              </w:tabs>
              <w:ind w:firstLine="175"/>
              <w:contextualSpacing/>
              <w:jc w:val="center"/>
              <w:rPr>
                <w:rFonts w:ascii="Times New Roman" w:hAnsi="Times New Roman"/>
                <w:lang w:val="uk-UA" w:eastAsia="en-US"/>
              </w:rPr>
            </w:pPr>
            <w:r w:rsidRPr="00112163">
              <w:rPr>
                <w:rFonts w:ascii="Times New Roman" w:hAnsi="Times New Roman"/>
                <w:lang w:val="uk-UA" w:eastAsia="en-US"/>
              </w:rPr>
              <w:t xml:space="preserve">Пропозиції щодо внесення змін, </w:t>
            </w:r>
            <w:proofErr w:type="spellStart"/>
            <w:r w:rsidRPr="00112163">
              <w:rPr>
                <w:rFonts w:ascii="Times New Roman" w:hAnsi="Times New Roman"/>
                <w:lang w:val="uk-UA" w:eastAsia="en-US"/>
              </w:rPr>
              <w:t>грн</w:t>
            </w:r>
            <w:proofErr w:type="spellEnd"/>
          </w:p>
        </w:tc>
      </w:tr>
      <w:tr w:rsidR="003053D7" w:rsidRPr="00112163" w:rsidTr="006D6529">
        <w:trPr>
          <w:trHeight w:val="786"/>
        </w:trPr>
        <w:tc>
          <w:tcPr>
            <w:tcW w:w="6096" w:type="dxa"/>
          </w:tcPr>
          <w:p w:rsidR="003053D7" w:rsidRDefault="003053D7" w:rsidP="003053D7">
            <w:pPr>
              <w:ind w:firstLine="176"/>
              <w:jc w:val="center"/>
              <w:rPr>
                <w:rFonts w:ascii="Times New Roman" w:hAnsi="Times New Roman"/>
                <w:bCs/>
                <w:color w:val="000000"/>
                <w:shd w:val="clear" w:color="auto" w:fill="FFFFFF"/>
                <w:lang w:val="uk-UA"/>
              </w:rPr>
            </w:pPr>
            <w:r w:rsidRPr="00112163">
              <w:rPr>
                <w:rFonts w:ascii="Times New Roman" w:hAnsi="Times New Roman"/>
                <w:bCs/>
                <w:color w:val="000000"/>
                <w:shd w:val="clear" w:color="auto" w:fill="FFFFFF"/>
                <w:lang w:val="uk-UA"/>
              </w:rPr>
              <w:t>Капітальний ремонт мереж зовнішнього освітлення та мереж зовнішнього електрозабезпечення за адресою:</w:t>
            </w:r>
            <w:r>
              <w:rPr>
                <w:rFonts w:ascii="Times New Roman" w:hAnsi="Times New Roman"/>
                <w:bCs/>
                <w:color w:val="000000"/>
                <w:shd w:val="clear" w:color="auto" w:fill="FFFFFF"/>
                <w:lang w:val="uk-UA"/>
              </w:rPr>
              <w:t xml:space="preserve">     </w:t>
            </w:r>
            <w:r w:rsidRPr="00112163">
              <w:rPr>
                <w:rFonts w:ascii="Times New Roman" w:hAnsi="Times New Roman"/>
                <w:bCs/>
                <w:color w:val="000000"/>
                <w:shd w:val="clear" w:color="auto" w:fill="FFFFFF"/>
                <w:lang w:val="uk-UA"/>
              </w:rPr>
              <w:t xml:space="preserve"> м. Одеса,</w:t>
            </w:r>
            <w:r>
              <w:rPr>
                <w:rFonts w:ascii="Times New Roman" w:hAnsi="Times New Roman"/>
                <w:bCs/>
                <w:color w:val="000000"/>
                <w:shd w:val="clear" w:color="auto" w:fill="FFFFFF"/>
                <w:lang w:val="uk-UA"/>
              </w:rPr>
              <w:t xml:space="preserve">  </w:t>
            </w:r>
            <w:r w:rsidRPr="00112163">
              <w:rPr>
                <w:rFonts w:ascii="Times New Roman" w:hAnsi="Times New Roman"/>
                <w:bCs/>
                <w:color w:val="000000"/>
                <w:shd w:val="clear" w:color="auto" w:fill="FFFFFF"/>
                <w:lang w:val="uk-UA"/>
              </w:rPr>
              <w:t xml:space="preserve"> вул. Соборна з прилеглою пл. Віри Холодної </w:t>
            </w:r>
          </w:p>
          <w:p w:rsidR="003053D7" w:rsidRPr="00112163" w:rsidRDefault="003053D7" w:rsidP="003053D7">
            <w:pPr>
              <w:ind w:firstLine="176"/>
              <w:jc w:val="center"/>
              <w:rPr>
                <w:rFonts w:ascii="Times New Roman" w:hAnsi="Times New Roman"/>
                <w:lang w:val="uk-UA"/>
              </w:rPr>
            </w:pPr>
            <w:r w:rsidRPr="00112163">
              <w:rPr>
                <w:rFonts w:ascii="Times New Roman" w:hAnsi="Times New Roman"/>
                <w:bCs/>
                <w:color w:val="000000"/>
                <w:shd w:val="clear" w:color="auto" w:fill="FFFFFF"/>
                <w:lang w:val="uk-UA"/>
              </w:rPr>
              <w:t xml:space="preserve">(КП ЕМЗО </w:t>
            </w:r>
            <w:r>
              <w:rPr>
                <w:rFonts w:ascii="Times New Roman" w:hAnsi="Times New Roman"/>
                <w:bCs/>
                <w:color w:val="000000"/>
                <w:shd w:val="clear" w:color="auto" w:fill="FFFFFF"/>
                <w:lang w:val="uk-UA"/>
              </w:rPr>
              <w:t>«</w:t>
            </w:r>
            <w:proofErr w:type="spellStart"/>
            <w:r w:rsidRPr="00112163">
              <w:rPr>
                <w:rFonts w:ascii="Times New Roman" w:hAnsi="Times New Roman"/>
                <w:bCs/>
                <w:color w:val="000000"/>
                <w:shd w:val="clear" w:color="auto" w:fill="FFFFFF"/>
                <w:lang w:val="uk-UA"/>
              </w:rPr>
              <w:t>Одесміськсвітло</w:t>
            </w:r>
            <w:proofErr w:type="spellEnd"/>
            <w:r>
              <w:rPr>
                <w:rFonts w:ascii="Times New Roman" w:hAnsi="Times New Roman"/>
                <w:bCs/>
                <w:color w:val="000000"/>
                <w:shd w:val="clear" w:color="auto" w:fill="FFFFFF"/>
                <w:lang w:val="uk-UA"/>
              </w:rPr>
              <w:t>»</w:t>
            </w:r>
            <w:r w:rsidRPr="00112163">
              <w:rPr>
                <w:rFonts w:ascii="Times New Roman" w:hAnsi="Times New Roman"/>
                <w:bCs/>
                <w:color w:val="000000"/>
                <w:shd w:val="clear" w:color="auto" w:fill="FFFFFF"/>
                <w:lang w:val="uk-UA"/>
              </w:rPr>
              <w:t>)</w:t>
            </w:r>
          </w:p>
        </w:tc>
        <w:tc>
          <w:tcPr>
            <w:tcW w:w="1559" w:type="dxa"/>
          </w:tcPr>
          <w:p w:rsidR="003053D7" w:rsidRPr="00112163" w:rsidRDefault="003053D7" w:rsidP="003053D7">
            <w:pPr>
              <w:tabs>
                <w:tab w:val="left" w:pos="993"/>
              </w:tabs>
              <w:ind w:firstLine="175"/>
              <w:contextualSpacing/>
              <w:jc w:val="center"/>
              <w:rPr>
                <w:rFonts w:ascii="Times New Roman" w:hAnsi="Times New Roman"/>
                <w:lang w:val="uk-UA" w:eastAsia="en-US"/>
              </w:rPr>
            </w:pPr>
            <w:r w:rsidRPr="00112163">
              <w:rPr>
                <w:rFonts w:ascii="Times New Roman" w:hAnsi="Times New Roman"/>
                <w:lang w:val="uk-UA" w:eastAsia="en-US"/>
              </w:rPr>
              <w:t>1 576 997</w:t>
            </w:r>
          </w:p>
        </w:tc>
        <w:tc>
          <w:tcPr>
            <w:tcW w:w="1984" w:type="dxa"/>
          </w:tcPr>
          <w:p w:rsidR="003053D7" w:rsidRPr="00112163" w:rsidRDefault="003053D7" w:rsidP="003053D7">
            <w:pPr>
              <w:tabs>
                <w:tab w:val="left" w:pos="993"/>
              </w:tabs>
              <w:ind w:firstLine="175"/>
              <w:contextualSpacing/>
              <w:jc w:val="center"/>
              <w:rPr>
                <w:rFonts w:ascii="Times New Roman" w:hAnsi="Times New Roman"/>
                <w:lang w:val="uk-UA" w:eastAsia="en-US"/>
              </w:rPr>
            </w:pPr>
            <w:r w:rsidRPr="00112163">
              <w:rPr>
                <w:rFonts w:ascii="Times New Roman" w:hAnsi="Times New Roman"/>
                <w:lang w:val="uk-UA" w:eastAsia="en-US"/>
              </w:rPr>
              <w:t>- 1 576 997</w:t>
            </w:r>
          </w:p>
        </w:tc>
      </w:tr>
      <w:tr w:rsidR="003053D7" w:rsidRPr="00112163" w:rsidTr="006D6529">
        <w:trPr>
          <w:trHeight w:val="841"/>
        </w:trPr>
        <w:tc>
          <w:tcPr>
            <w:tcW w:w="6096" w:type="dxa"/>
          </w:tcPr>
          <w:p w:rsidR="003053D7" w:rsidRDefault="003053D7" w:rsidP="003053D7">
            <w:pPr>
              <w:ind w:firstLine="176"/>
              <w:jc w:val="center"/>
              <w:rPr>
                <w:rFonts w:ascii="Times New Roman" w:hAnsi="Times New Roman"/>
                <w:lang w:val="uk-UA"/>
              </w:rPr>
            </w:pPr>
            <w:r w:rsidRPr="00112163">
              <w:rPr>
                <w:rFonts w:ascii="Times New Roman" w:hAnsi="Times New Roman"/>
                <w:lang w:val="uk-UA"/>
              </w:rPr>
              <w:t xml:space="preserve">Капітальний ремонт мереж зовнішнього освітлення та мереж зовнішнього електрозабезпечення за адресою: </w:t>
            </w:r>
          </w:p>
          <w:p w:rsidR="003053D7" w:rsidRPr="008F7349" w:rsidRDefault="003053D7" w:rsidP="003053D7">
            <w:pPr>
              <w:ind w:firstLine="176"/>
              <w:jc w:val="center"/>
              <w:rPr>
                <w:rFonts w:ascii="Times New Roman" w:hAnsi="Times New Roman"/>
              </w:rPr>
            </w:pPr>
            <w:r w:rsidRPr="00112163">
              <w:rPr>
                <w:rFonts w:ascii="Times New Roman" w:hAnsi="Times New Roman"/>
                <w:lang w:val="uk-UA"/>
              </w:rPr>
              <w:t>м. Одеса, пл. Віри Холодної з прилеглими вулицями та провулками</w:t>
            </w:r>
            <w:r>
              <w:rPr>
                <w:rFonts w:ascii="Times New Roman" w:hAnsi="Times New Roman"/>
                <w:lang w:val="uk-UA"/>
              </w:rPr>
              <w:t xml:space="preserve"> </w:t>
            </w:r>
          </w:p>
          <w:p w:rsidR="006C224D" w:rsidRPr="008F7349" w:rsidRDefault="006C224D" w:rsidP="003053D7">
            <w:pPr>
              <w:ind w:firstLine="176"/>
              <w:jc w:val="center"/>
              <w:rPr>
                <w:rFonts w:ascii="Times New Roman" w:hAnsi="Times New Roman"/>
              </w:rPr>
            </w:pPr>
          </w:p>
          <w:p w:rsidR="003053D7" w:rsidRPr="00112163" w:rsidRDefault="003053D7" w:rsidP="003053D7">
            <w:pPr>
              <w:ind w:firstLine="176"/>
              <w:jc w:val="center"/>
              <w:rPr>
                <w:rFonts w:ascii="Times New Roman" w:hAnsi="Times New Roman"/>
                <w:lang w:val="uk-UA"/>
              </w:rPr>
            </w:pPr>
            <w:r w:rsidRPr="00112163">
              <w:rPr>
                <w:rFonts w:ascii="Times New Roman" w:hAnsi="Times New Roman"/>
                <w:lang w:val="uk-UA"/>
              </w:rPr>
              <w:lastRenderedPageBreak/>
              <w:t xml:space="preserve"> (КП ЕМЗО </w:t>
            </w:r>
            <w:r>
              <w:rPr>
                <w:rFonts w:ascii="Times New Roman" w:hAnsi="Times New Roman"/>
                <w:lang w:val="uk-UA"/>
              </w:rPr>
              <w:t>«</w:t>
            </w:r>
            <w:proofErr w:type="spellStart"/>
            <w:r w:rsidRPr="00112163">
              <w:rPr>
                <w:rFonts w:ascii="Times New Roman" w:hAnsi="Times New Roman"/>
                <w:lang w:val="uk-UA"/>
              </w:rPr>
              <w:t>Одесміськсвітло</w:t>
            </w:r>
            <w:proofErr w:type="spellEnd"/>
            <w:r>
              <w:rPr>
                <w:rFonts w:ascii="Times New Roman" w:hAnsi="Times New Roman"/>
                <w:lang w:val="uk-UA"/>
              </w:rPr>
              <w:t>»</w:t>
            </w:r>
            <w:r w:rsidRPr="00112163">
              <w:rPr>
                <w:rFonts w:ascii="Times New Roman" w:hAnsi="Times New Roman"/>
                <w:lang w:val="uk-UA"/>
              </w:rPr>
              <w:t>)</w:t>
            </w:r>
          </w:p>
        </w:tc>
        <w:tc>
          <w:tcPr>
            <w:tcW w:w="1559" w:type="dxa"/>
          </w:tcPr>
          <w:p w:rsidR="003053D7" w:rsidRPr="00112163" w:rsidRDefault="003053D7" w:rsidP="003053D7">
            <w:pPr>
              <w:tabs>
                <w:tab w:val="left" w:pos="993"/>
              </w:tabs>
              <w:ind w:firstLine="175"/>
              <w:contextualSpacing/>
              <w:jc w:val="center"/>
              <w:rPr>
                <w:rFonts w:ascii="Times New Roman" w:hAnsi="Times New Roman"/>
                <w:lang w:val="uk-UA" w:eastAsia="en-US"/>
              </w:rPr>
            </w:pPr>
          </w:p>
          <w:p w:rsidR="003053D7" w:rsidRPr="00112163" w:rsidRDefault="003053D7" w:rsidP="003053D7">
            <w:pPr>
              <w:tabs>
                <w:tab w:val="left" w:pos="993"/>
              </w:tabs>
              <w:ind w:firstLine="175"/>
              <w:contextualSpacing/>
              <w:jc w:val="center"/>
              <w:rPr>
                <w:rFonts w:ascii="Times New Roman" w:hAnsi="Times New Roman"/>
                <w:lang w:val="uk-UA" w:eastAsia="en-US"/>
              </w:rPr>
            </w:pPr>
            <w:r w:rsidRPr="00112163">
              <w:rPr>
                <w:rFonts w:ascii="Times New Roman" w:hAnsi="Times New Roman"/>
                <w:lang w:val="uk-UA" w:eastAsia="en-US"/>
              </w:rPr>
              <w:t>0</w:t>
            </w:r>
          </w:p>
          <w:p w:rsidR="003053D7" w:rsidRPr="00112163" w:rsidRDefault="003053D7" w:rsidP="003053D7">
            <w:pPr>
              <w:tabs>
                <w:tab w:val="left" w:pos="993"/>
              </w:tabs>
              <w:ind w:firstLine="175"/>
              <w:contextualSpacing/>
              <w:jc w:val="center"/>
              <w:rPr>
                <w:rFonts w:ascii="Times New Roman" w:hAnsi="Times New Roman"/>
                <w:lang w:val="uk-UA" w:eastAsia="en-US"/>
              </w:rPr>
            </w:pPr>
          </w:p>
        </w:tc>
        <w:tc>
          <w:tcPr>
            <w:tcW w:w="1984" w:type="dxa"/>
          </w:tcPr>
          <w:p w:rsidR="003053D7" w:rsidRPr="00112163" w:rsidRDefault="003053D7" w:rsidP="003053D7">
            <w:pPr>
              <w:ind w:firstLine="175"/>
              <w:jc w:val="center"/>
              <w:rPr>
                <w:rFonts w:ascii="Times New Roman" w:hAnsi="Times New Roman"/>
                <w:lang w:val="uk-UA" w:eastAsia="en-US"/>
              </w:rPr>
            </w:pPr>
            <w:r w:rsidRPr="00112163">
              <w:rPr>
                <w:rFonts w:ascii="Times New Roman" w:hAnsi="Times New Roman"/>
                <w:lang w:val="uk-UA" w:eastAsia="en-US"/>
              </w:rPr>
              <w:t>+ 1 576 997</w:t>
            </w:r>
          </w:p>
        </w:tc>
      </w:tr>
      <w:tr w:rsidR="003053D7" w:rsidRPr="00112163" w:rsidTr="006D6529">
        <w:trPr>
          <w:trHeight w:val="278"/>
        </w:trPr>
        <w:tc>
          <w:tcPr>
            <w:tcW w:w="6096" w:type="dxa"/>
          </w:tcPr>
          <w:p w:rsidR="003053D7" w:rsidRPr="00112163" w:rsidRDefault="003053D7" w:rsidP="003053D7">
            <w:pPr>
              <w:ind w:firstLine="176"/>
              <w:jc w:val="center"/>
              <w:rPr>
                <w:rFonts w:ascii="Times New Roman" w:hAnsi="Times New Roman"/>
                <w:b/>
                <w:bCs/>
                <w:lang w:val="uk-UA"/>
              </w:rPr>
            </w:pPr>
            <w:r w:rsidRPr="00112163">
              <w:rPr>
                <w:rFonts w:ascii="Times New Roman" w:hAnsi="Times New Roman"/>
                <w:b/>
                <w:bCs/>
                <w:lang w:val="uk-UA"/>
              </w:rPr>
              <w:lastRenderedPageBreak/>
              <w:t>ВСЬОГО</w:t>
            </w:r>
          </w:p>
        </w:tc>
        <w:tc>
          <w:tcPr>
            <w:tcW w:w="1559" w:type="dxa"/>
          </w:tcPr>
          <w:p w:rsidR="003053D7" w:rsidRPr="00112163" w:rsidRDefault="003053D7" w:rsidP="003053D7">
            <w:pPr>
              <w:tabs>
                <w:tab w:val="left" w:pos="993"/>
              </w:tabs>
              <w:ind w:firstLine="175"/>
              <w:contextualSpacing/>
              <w:jc w:val="center"/>
              <w:rPr>
                <w:rFonts w:ascii="Times New Roman" w:hAnsi="Times New Roman"/>
                <w:b/>
                <w:bCs/>
                <w:lang w:val="uk-UA" w:eastAsia="en-US"/>
              </w:rPr>
            </w:pPr>
            <w:r w:rsidRPr="00112163">
              <w:rPr>
                <w:rFonts w:ascii="Times New Roman" w:hAnsi="Times New Roman"/>
                <w:b/>
                <w:bCs/>
                <w:lang w:val="uk-UA" w:eastAsia="en-US"/>
              </w:rPr>
              <w:t>х</w:t>
            </w:r>
          </w:p>
        </w:tc>
        <w:tc>
          <w:tcPr>
            <w:tcW w:w="1984" w:type="dxa"/>
          </w:tcPr>
          <w:p w:rsidR="003053D7" w:rsidRPr="00112163" w:rsidRDefault="003053D7" w:rsidP="003053D7">
            <w:pPr>
              <w:tabs>
                <w:tab w:val="left" w:pos="993"/>
              </w:tabs>
              <w:ind w:firstLine="175"/>
              <w:contextualSpacing/>
              <w:jc w:val="center"/>
              <w:rPr>
                <w:rFonts w:ascii="Times New Roman" w:hAnsi="Times New Roman"/>
                <w:b/>
                <w:bCs/>
                <w:lang w:val="uk-UA" w:eastAsia="en-US"/>
              </w:rPr>
            </w:pPr>
            <w:r w:rsidRPr="00112163">
              <w:rPr>
                <w:rFonts w:ascii="Times New Roman" w:hAnsi="Times New Roman"/>
                <w:b/>
                <w:bCs/>
                <w:lang w:val="uk-UA" w:eastAsia="en-US"/>
              </w:rPr>
              <w:t>0</w:t>
            </w:r>
          </w:p>
        </w:tc>
      </w:tr>
    </w:tbl>
    <w:p w:rsidR="003053D7" w:rsidRPr="003053D7" w:rsidRDefault="003053D7" w:rsidP="003053D7">
      <w:pPr>
        <w:ind w:firstLine="708"/>
        <w:jc w:val="both"/>
        <w:rPr>
          <w:rFonts w:ascii="Times New Roman" w:eastAsia="Times New Roman" w:hAnsi="Times New Roman" w:cs="Times New Roman"/>
          <w:bCs/>
          <w:lang w:val="uk-UA" w:eastAsia="uk-UA"/>
        </w:rPr>
      </w:pPr>
      <w:r w:rsidRPr="003053D7">
        <w:rPr>
          <w:rFonts w:ascii="Times New Roman" w:eastAsia="Times New Roman" w:hAnsi="Times New Roman" w:cs="Times New Roman"/>
          <w:bCs/>
          <w:lang w:val="uk-UA" w:eastAsia="uk-UA"/>
        </w:rPr>
        <w:t>2.3. враховуючи, що згідно з вимогами </w:t>
      </w:r>
      <w:bookmarkStart w:id="0" w:name="w1_3"/>
      <w:r w:rsidRPr="003053D7">
        <w:rPr>
          <w:rFonts w:ascii="Times New Roman" w:eastAsia="Times New Roman" w:hAnsi="Times New Roman" w:cs="Times New Roman"/>
          <w:bCs/>
          <w:lang w:val="uk-UA" w:eastAsia="uk-UA"/>
        </w:rPr>
        <w:t xml:space="preserve">Податкового кодексу України до основних засобів належать матеріальні активи, вартість яких не перевищує 20 000 гривень,   </w:t>
      </w:r>
      <w:bookmarkEnd w:id="0"/>
      <w:r w:rsidRPr="003053D7">
        <w:rPr>
          <w:rFonts w:ascii="Times New Roman" w:eastAsia="Times New Roman" w:hAnsi="Times New Roman" w:cs="Times New Roman"/>
          <w:bCs/>
          <w:lang w:val="uk-UA" w:eastAsia="uk-UA"/>
        </w:rPr>
        <w:t>необхідно здійснити наступний перерозподіл визначених бюджетних призначень Комунальному підприємству «Сервісний центр»:</w:t>
      </w:r>
    </w:p>
    <w:tbl>
      <w:tblPr>
        <w:tblStyle w:val="3"/>
        <w:tblW w:w="9639" w:type="dxa"/>
        <w:tblInd w:w="108" w:type="dxa"/>
        <w:tblLook w:val="04A0" w:firstRow="1" w:lastRow="0" w:firstColumn="1" w:lastColumn="0" w:noHBand="0" w:noVBand="1"/>
      </w:tblPr>
      <w:tblGrid>
        <w:gridCol w:w="2653"/>
        <w:gridCol w:w="1265"/>
        <w:gridCol w:w="1690"/>
        <w:gridCol w:w="4031"/>
      </w:tblGrid>
      <w:tr w:rsidR="003053D7" w:rsidRPr="00C22474" w:rsidTr="006D6529">
        <w:trPr>
          <w:tblHeader/>
        </w:trPr>
        <w:tc>
          <w:tcPr>
            <w:tcW w:w="2694" w:type="dxa"/>
          </w:tcPr>
          <w:p w:rsidR="003053D7" w:rsidRPr="00C22474" w:rsidRDefault="003053D7" w:rsidP="006D6529">
            <w:pPr>
              <w:jc w:val="center"/>
              <w:rPr>
                <w:rFonts w:ascii="Times New Roman" w:hAnsi="Times New Roman"/>
                <w:lang w:val="uk-UA"/>
              </w:rPr>
            </w:pPr>
            <w:r w:rsidRPr="00C22474">
              <w:rPr>
                <w:rFonts w:ascii="Times New Roman" w:hAnsi="Times New Roman"/>
                <w:lang w:val="uk-UA"/>
              </w:rPr>
              <w:t>КПКВКМБ</w:t>
            </w:r>
          </w:p>
        </w:tc>
        <w:tc>
          <w:tcPr>
            <w:tcW w:w="1134" w:type="dxa"/>
          </w:tcPr>
          <w:p w:rsidR="003053D7" w:rsidRPr="00C22474" w:rsidRDefault="003053D7" w:rsidP="006D6529">
            <w:pPr>
              <w:jc w:val="center"/>
              <w:rPr>
                <w:rFonts w:ascii="Times New Roman" w:hAnsi="Times New Roman"/>
                <w:lang w:val="uk-UA"/>
              </w:rPr>
            </w:pPr>
            <w:r w:rsidRPr="00C22474">
              <w:rPr>
                <w:rFonts w:ascii="Times New Roman" w:hAnsi="Times New Roman"/>
                <w:lang w:val="uk-UA"/>
              </w:rPr>
              <w:t xml:space="preserve">Загальний фонд, </w:t>
            </w:r>
            <w:proofErr w:type="spellStart"/>
            <w:r w:rsidRPr="00C22474">
              <w:rPr>
                <w:rFonts w:ascii="Times New Roman" w:hAnsi="Times New Roman"/>
                <w:lang w:val="uk-UA"/>
              </w:rPr>
              <w:t>грн</w:t>
            </w:r>
            <w:proofErr w:type="spellEnd"/>
          </w:p>
        </w:tc>
        <w:tc>
          <w:tcPr>
            <w:tcW w:w="1696" w:type="dxa"/>
          </w:tcPr>
          <w:p w:rsidR="003053D7" w:rsidRPr="00C22474" w:rsidRDefault="003053D7" w:rsidP="006D6529">
            <w:pPr>
              <w:jc w:val="center"/>
              <w:rPr>
                <w:rFonts w:ascii="Times New Roman" w:hAnsi="Times New Roman"/>
                <w:lang w:val="uk-UA"/>
              </w:rPr>
            </w:pPr>
            <w:r w:rsidRPr="00C22474">
              <w:rPr>
                <w:rFonts w:ascii="Times New Roman" w:hAnsi="Times New Roman"/>
                <w:lang w:val="uk-UA"/>
              </w:rPr>
              <w:t xml:space="preserve">Спеціальний фонд (бюджет розвитку), </w:t>
            </w:r>
            <w:proofErr w:type="spellStart"/>
            <w:r w:rsidRPr="00C22474">
              <w:rPr>
                <w:rFonts w:ascii="Times New Roman" w:hAnsi="Times New Roman"/>
                <w:lang w:val="uk-UA"/>
              </w:rPr>
              <w:t>грн</w:t>
            </w:r>
            <w:proofErr w:type="spellEnd"/>
          </w:p>
        </w:tc>
        <w:tc>
          <w:tcPr>
            <w:tcW w:w="4115" w:type="dxa"/>
          </w:tcPr>
          <w:p w:rsidR="003053D7" w:rsidRPr="00C22474" w:rsidRDefault="003053D7" w:rsidP="006D6529">
            <w:pPr>
              <w:jc w:val="center"/>
              <w:rPr>
                <w:rFonts w:ascii="Times New Roman" w:hAnsi="Times New Roman"/>
                <w:lang w:val="uk-UA"/>
              </w:rPr>
            </w:pPr>
            <w:r w:rsidRPr="00C22474">
              <w:rPr>
                <w:rFonts w:ascii="Times New Roman" w:hAnsi="Times New Roman"/>
                <w:lang w:val="uk-UA"/>
              </w:rPr>
              <w:t>Найменування об’єкта бюджету розвитку</w:t>
            </w:r>
          </w:p>
        </w:tc>
      </w:tr>
      <w:tr w:rsidR="003053D7" w:rsidRPr="00C22474" w:rsidTr="006D6529">
        <w:tc>
          <w:tcPr>
            <w:tcW w:w="2694" w:type="dxa"/>
            <w:vMerge w:val="restart"/>
          </w:tcPr>
          <w:p w:rsidR="003053D7" w:rsidRPr="00C22474" w:rsidRDefault="003053D7" w:rsidP="006D6529">
            <w:pPr>
              <w:jc w:val="center"/>
              <w:rPr>
                <w:rFonts w:ascii="Times New Roman" w:hAnsi="Times New Roman"/>
                <w:lang w:val="uk-UA"/>
              </w:rPr>
            </w:pPr>
            <w:r w:rsidRPr="00C22474">
              <w:rPr>
                <w:rFonts w:ascii="Times New Roman" w:hAnsi="Times New Roman"/>
                <w:lang w:val="uk-UA"/>
              </w:rPr>
              <w:t>1216030 «Організація благоустрою населених пунктів»</w:t>
            </w:r>
          </w:p>
        </w:tc>
        <w:tc>
          <w:tcPr>
            <w:tcW w:w="1134" w:type="dxa"/>
          </w:tcPr>
          <w:p w:rsidR="003053D7" w:rsidRPr="00C22474" w:rsidRDefault="003053D7" w:rsidP="006D6529">
            <w:pPr>
              <w:jc w:val="center"/>
              <w:rPr>
                <w:rFonts w:ascii="Times New Roman" w:hAnsi="Times New Roman"/>
                <w:lang w:val="uk-UA"/>
              </w:rPr>
            </w:pPr>
            <w:r w:rsidRPr="00C22474">
              <w:rPr>
                <w:rFonts w:ascii="Times New Roman" w:hAnsi="Times New Roman"/>
                <w:lang w:val="uk-UA"/>
              </w:rPr>
              <w:t>+ 173 900</w:t>
            </w:r>
          </w:p>
        </w:tc>
        <w:tc>
          <w:tcPr>
            <w:tcW w:w="1696" w:type="dxa"/>
          </w:tcPr>
          <w:p w:rsidR="003053D7" w:rsidRPr="00C22474" w:rsidRDefault="003053D7" w:rsidP="006D6529">
            <w:pPr>
              <w:jc w:val="center"/>
              <w:rPr>
                <w:rFonts w:ascii="Times New Roman" w:hAnsi="Times New Roman"/>
                <w:lang w:val="uk-UA"/>
              </w:rPr>
            </w:pPr>
          </w:p>
        </w:tc>
        <w:tc>
          <w:tcPr>
            <w:tcW w:w="4115" w:type="dxa"/>
          </w:tcPr>
          <w:p w:rsidR="003053D7" w:rsidRPr="00C22474" w:rsidRDefault="003053D7" w:rsidP="006D6529">
            <w:pPr>
              <w:jc w:val="center"/>
              <w:rPr>
                <w:rFonts w:ascii="Times New Roman" w:hAnsi="Times New Roman"/>
                <w:lang w:val="uk-UA"/>
              </w:rPr>
            </w:pPr>
          </w:p>
        </w:tc>
      </w:tr>
      <w:tr w:rsidR="003053D7" w:rsidRPr="00C22474" w:rsidTr="006D6529">
        <w:trPr>
          <w:trHeight w:val="451"/>
        </w:trPr>
        <w:tc>
          <w:tcPr>
            <w:tcW w:w="2694" w:type="dxa"/>
            <w:vMerge/>
          </w:tcPr>
          <w:p w:rsidR="003053D7" w:rsidRPr="00C22474" w:rsidRDefault="003053D7" w:rsidP="006D6529">
            <w:pPr>
              <w:jc w:val="center"/>
              <w:rPr>
                <w:rFonts w:ascii="Times New Roman" w:hAnsi="Times New Roman"/>
                <w:lang w:val="uk-UA"/>
              </w:rPr>
            </w:pPr>
          </w:p>
        </w:tc>
        <w:tc>
          <w:tcPr>
            <w:tcW w:w="1134" w:type="dxa"/>
          </w:tcPr>
          <w:p w:rsidR="003053D7" w:rsidRPr="00C22474" w:rsidRDefault="003053D7" w:rsidP="006D6529">
            <w:pPr>
              <w:jc w:val="center"/>
              <w:rPr>
                <w:rFonts w:ascii="Times New Roman" w:hAnsi="Times New Roman"/>
                <w:lang w:val="uk-UA"/>
              </w:rPr>
            </w:pPr>
          </w:p>
        </w:tc>
        <w:tc>
          <w:tcPr>
            <w:tcW w:w="1696" w:type="dxa"/>
          </w:tcPr>
          <w:p w:rsidR="003053D7" w:rsidRPr="00C22474" w:rsidRDefault="003053D7" w:rsidP="006D6529">
            <w:pPr>
              <w:jc w:val="center"/>
              <w:rPr>
                <w:rFonts w:ascii="Times New Roman" w:hAnsi="Times New Roman"/>
                <w:lang w:val="uk-UA"/>
              </w:rPr>
            </w:pPr>
            <w:r w:rsidRPr="00C22474">
              <w:rPr>
                <w:rFonts w:ascii="Times New Roman" w:hAnsi="Times New Roman"/>
                <w:lang w:val="uk-UA"/>
              </w:rPr>
              <w:t>- 173 900</w:t>
            </w:r>
          </w:p>
        </w:tc>
        <w:tc>
          <w:tcPr>
            <w:tcW w:w="4115" w:type="dxa"/>
          </w:tcPr>
          <w:p w:rsidR="003053D7" w:rsidRPr="00C22474" w:rsidRDefault="003053D7" w:rsidP="006D6529">
            <w:pPr>
              <w:jc w:val="center"/>
              <w:rPr>
                <w:rFonts w:ascii="Times New Roman" w:hAnsi="Times New Roman"/>
                <w:lang w:val="uk-UA"/>
              </w:rPr>
            </w:pPr>
            <w:r w:rsidRPr="00C22474">
              <w:rPr>
                <w:rFonts w:ascii="Times New Roman" w:hAnsi="Times New Roman"/>
                <w:lang w:val="uk-UA"/>
              </w:rPr>
              <w:t xml:space="preserve">Технічне оснащення комунальних підприємств  у т.ч.: КП </w:t>
            </w:r>
            <w:r>
              <w:rPr>
                <w:rFonts w:ascii="Times New Roman" w:hAnsi="Times New Roman"/>
                <w:lang w:val="uk-UA"/>
              </w:rPr>
              <w:t>«</w:t>
            </w:r>
            <w:r w:rsidRPr="00C22474">
              <w:rPr>
                <w:rFonts w:ascii="Times New Roman" w:hAnsi="Times New Roman"/>
                <w:lang w:val="uk-UA"/>
              </w:rPr>
              <w:t>Сервісний центр</w:t>
            </w:r>
            <w:r>
              <w:rPr>
                <w:rFonts w:ascii="Times New Roman" w:hAnsi="Times New Roman"/>
                <w:lang w:val="uk-UA"/>
              </w:rPr>
              <w:t>»</w:t>
            </w:r>
          </w:p>
        </w:tc>
      </w:tr>
      <w:tr w:rsidR="003053D7" w:rsidRPr="00C22474" w:rsidTr="006D6529">
        <w:tc>
          <w:tcPr>
            <w:tcW w:w="2694" w:type="dxa"/>
          </w:tcPr>
          <w:p w:rsidR="003053D7" w:rsidRPr="00C22474" w:rsidRDefault="003053D7" w:rsidP="006D6529">
            <w:pPr>
              <w:jc w:val="center"/>
              <w:rPr>
                <w:rFonts w:ascii="Times New Roman" w:hAnsi="Times New Roman"/>
                <w:b/>
                <w:bCs/>
                <w:lang w:val="uk-UA"/>
              </w:rPr>
            </w:pPr>
            <w:r w:rsidRPr="00C22474">
              <w:rPr>
                <w:rFonts w:ascii="Times New Roman" w:hAnsi="Times New Roman"/>
                <w:b/>
                <w:bCs/>
                <w:lang w:val="uk-UA"/>
              </w:rPr>
              <w:t>ВСЬОГО</w:t>
            </w:r>
          </w:p>
        </w:tc>
        <w:tc>
          <w:tcPr>
            <w:tcW w:w="1134" w:type="dxa"/>
          </w:tcPr>
          <w:p w:rsidR="003053D7" w:rsidRPr="00C22474" w:rsidRDefault="003053D7" w:rsidP="006D6529">
            <w:pPr>
              <w:jc w:val="center"/>
              <w:rPr>
                <w:rFonts w:ascii="Times New Roman" w:hAnsi="Times New Roman"/>
                <w:b/>
                <w:bCs/>
                <w:lang w:val="uk-UA"/>
              </w:rPr>
            </w:pPr>
            <w:r w:rsidRPr="00C22474">
              <w:rPr>
                <w:rFonts w:ascii="Times New Roman" w:hAnsi="Times New Roman"/>
                <w:b/>
                <w:bCs/>
                <w:lang w:val="uk-UA"/>
              </w:rPr>
              <w:t>+ 173 900</w:t>
            </w:r>
          </w:p>
        </w:tc>
        <w:tc>
          <w:tcPr>
            <w:tcW w:w="1696" w:type="dxa"/>
          </w:tcPr>
          <w:p w:rsidR="003053D7" w:rsidRPr="00C22474" w:rsidRDefault="003053D7" w:rsidP="006D6529">
            <w:pPr>
              <w:jc w:val="center"/>
              <w:rPr>
                <w:rFonts w:ascii="Times New Roman" w:hAnsi="Times New Roman"/>
                <w:b/>
                <w:bCs/>
                <w:lang w:val="uk-UA"/>
              </w:rPr>
            </w:pPr>
            <w:r w:rsidRPr="00C22474">
              <w:rPr>
                <w:rFonts w:ascii="Times New Roman" w:hAnsi="Times New Roman"/>
                <w:b/>
                <w:bCs/>
                <w:lang w:val="uk-UA"/>
              </w:rPr>
              <w:t>- 173 900</w:t>
            </w:r>
          </w:p>
        </w:tc>
        <w:tc>
          <w:tcPr>
            <w:tcW w:w="4115" w:type="dxa"/>
          </w:tcPr>
          <w:p w:rsidR="003053D7" w:rsidRPr="00C22474" w:rsidRDefault="003053D7" w:rsidP="006D6529">
            <w:pPr>
              <w:jc w:val="center"/>
              <w:rPr>
                <w:rFonts w:ascii="Times New Roman" w:hAnsi="Times New Roman"/>
                <w:lang w:val="uk-UA"/>
              </w:rPr>
            </w:pPr>
          </w:p>
        </w:tc>
      </w:tr>
    </w:tbl>
    <w:p w:rsidR="003053D7" w:rsidRPr="003053D7" w:rsidRDefault="003053D7" w:rsidP="003053D7">
      <w:pPr>
        <w:tabs>
          <w:tab w:val="left" w:pos="993"/>
        </w:tabs>
        <w:ind w:firstLine="708"/>
        <w:jc w:val="both"/>
        <w:rPr>
          <w:rFonts w:ascii="Times New Roman" w:eastAsia="Times New Roman" w:hAnsi="Times New Roman" w:cs="Times New Roman"/>
          <w:bCs/>
          <w:lang w:val="uk-UA" w:eastAsia="uk-UA"/>
        </w:rPr>
      </w:pPr>
      <w:r w:rsidRPr="003053D7">
        <w:rPr>
          <w:rFonts w:ascii="Times New Roman" w:eastAsia="Times New Roman" w:hAnsi="Times New Roman" w:cs="Times New Roman"/>
          <w:bCs/>
          <w:lang w:val="uk-UA" w:eastAsia="uk-UA"/>
        </w:rPr>
        <w:t xml:space="preserve">2.4. за КПКВКМБ 1216030 «Організація благоустрою населених пунктів», визначених для Комунального підприємства «Сервісний центр», у зв’язку з проведенням процедур закупівель та, як наслідок, виявленою економією бюджетних коштів. </w:t>
      </w:r>
    </w:p>
    <w:p w:rsidR="003053D7" w:rsidRPr="00C22474" w:rsidRDefault="003053D7" w:rsidP="003053D7">
      <w:pPr>
        <w:tabs>
          <w:tab w:val="left" w:pos="993"/>
        </w:tabs>
        <w:jc w:val="both"/>
        <w:rPr>
          <w:rFonts w:ascii="Times New Roman" w:eastAsia="Times New Roman" w:hAnsi="Times New Roman" w:cs="Times New Roman"/>
          <w:bCs/>
          <w:sz w:val="25"/>
          <w:szCs w:val="25"/>
          <w:lang w:val="uk-UA" w:eastAsia="uk-UA"/>
        </w:rPr>
      </w:pPr>
      <w:r w:rsidRPr="008E1D94">
        <w:rPr>
          <w:noProof/>
          <w:lang w:eastAsia="ru-RU" w:bidi="ar-SA"/>
        </w:rPr>
        <w:drawing>
          <wp:inline distT="0" distB="0" distL="0" distR="0" wp14:anchorId="2870851B" wp14:editId="7FAF203E">
            <wp:extent cx="6120765" cy="3467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3467100"/>
                    </a:xfrm>
                    <a:prstGeom prst="rect">
                      <a:avLst/>
                    </a:prstGeom>
                    <a:noFill/>
                    <a:ln>
                      <a:noFill/>
                    </a:ln>
                  </pic:spPr>
                </pic:pic>
              </a:graphicData>
            </a:graphic>
          </wp:inline>
        </w:drawing>
      </w:r>
    </w:p>
    <w:p w:rsidR="003053D7" w:rsidRPr="003053D7" w:rsidRDefault="003053D7" w:rsidP="003053D7">
      <w:pPr>
        <w:pStyle w:val="a8"/>
        <w:numPr>
          <w:ilvl w:val="0"/>
          <w:numId w:val="11"/>
        </w:numPr>
        <w:tabs>
          <w:tab w:val="left" w:pos="709"/>
          <w:tab w:val="left" w:pos="993"/>
        </w:tabs>
        <w:suppressAutoHyphens w:val="0"/>
        <w:autoSpaceDN/>
        <w:ind w:left="0" w:firstLine="709"/>
        <w:jc w:val="both"/>
        <w:textAlignment w:val="auto"/>
        <w:rPr>
          <w:rFonts w:ascii="Times New Roman" w:hAnsi="Times New Roman" w:cs="Times New Roman"/>
          <w:szCs w:val="24"/>
          <w:lang w:val="uk-UA"/>
        </w:rPr>
      </w:pPr>
      <w:r w:rsidRPr="003053D7">
        <w:rPr>
          <w:rFonts w:ascii="Times New Roman" w:hAnsi="Times New Roman" w:cs="Times New Roman"/>
          <w:szCs w:val="24"/>
          <w:lang w:val="uk-UA"/>
        </w:rPr>
        <w:t xml:space="preserve">З метою неухильного дотримання вимог, необхідних для здійснення заходів, спрямованих на запобігання виникнення та поширення захворюваності, що викликане  </w:t>
      </w:r>
      <w:proofErr w:type="spellStart"/>
      <w:r w:rsidRPr="003053D7">
        <w:rPr>
          <w:rFonts w:ascii="Times New Roman" w:hAnsi="Times New Roman" w:cs="Times New Roman"/>
          <w:szCs w:val="24"/>
          <w:lang w:val="uk-UA"/>
        </w:rPr>
        <w:t>коронавірусом</w:t>
      </w:r>
      <w:proofErr w:type="spellEnd"/>
      <w:r w:rsidRPr="003053D7">
        <w:rPr>
          <w:rFonts w:ascii="Times New Roman" w:hAnsi="Times New Roman" w:cs="Times New Roman"/>
          <w:szCs w:val="24"/>
          <w:lang w:val="uk-UA"/>
        </w:rPr>
        <w:t xml:space="preserve"> COVID-19, та з метою стабільного функціонування медичних закладів             м. Одеси на період карантину Департаментом охорони здоров’я Одеської міської ради надані пропозиції (</w:t>
      </w:r>
      <w:r w:rsidRPr="003053D7">
        <w:rPr>
          <w:rFonts w:ascii="Times New Roman" w:hAnsi="Times New Roman" w:cs="Times New Roman"/>
          <w:i/>
          <w:iCs/>
          <w:szCs w:val="24"/>
          <w:lang w:val="uk-UA"/>
        </w:rPr>
        <w:t>копії листів додаються</w:t>
      </w:r>
      <w:r w:rsidRPr="003053D7">
        <w:rPr>
          <w:rFonts w:ascii="Times New Roman" w:hAnsi="Times New Roman" w:cs="Times New Roman"/>
          <w:szCs w:val="24"/>
          <w:lang w:val="uk-UA"/>
        </w:rPr>
        <w:t>) щодо перерозподілу бюджетних призначень, необхідних для:</w:t>
      </w:r>
    </w:p>
    <w:p w:rsidR="003053D7" w:rsidRPr="003053D7" w:rsidRDefault="003053D7" w:rsidP="003053D7">
      <w:pPr>
        <w:pStyle w:val="a8"/>
        <w:ind w:left="0" w:firstLine="709"/>
        <w:contextualSpacing w:val="0"/>
        <w:jc w:val="both"/>
        <w:rPr>
          <w:rFonts w:ascii="Times New Roman" w:hAnsi="Times New Roman" w:cs="Times New Roman"/>
          <w:szCs w:val="24"/>
          <w:lang w:val="uk-UA"/>
        </w:rPr>
      </w:pPr>
      <w:r w:rsidRPr="003053D7">
        <w:rPr>
          <w:rFonts w:ascii="Times New Roman" w:hAnsi="Times New Roman" w:cs="Times New Roman"/>
          <w:szCs w:val="24"/>
          <w:lang w:val="uk-UA"/>
        </w:rPr>
        <w:t xml:space="preserve">- продовження харчування медичних працівників закладів охорони здоров’я, що надають в умовах стаціонарного лікування медичну допомогу хворим на гостру респіраторну хворобу COVID-19, </w:t>
      </w:r>
      <w:bookmarkStart w:id="1" w:name="_Hlk65237087"/>
      <w:r w:rsidRPr="003053D7">
        <w:rPr>
          <w:rFonts w:ascii="Times New Roman" w:hAnsi="Times New Roman" w:cs="Times New Roman"/>
          <w:szCs w:val="24"/>
          <w:lang w:val="uk-UA"/>
        </w:rPr>
        <w:t xml:space="preserve">спричинену </w:t>
      </w:r>
      <w:proofErr w:type="spellStart"/>
      <w:r w:rsidRPr="003053D7">
        <w:rPr>
          <w:rFonts w:ascii="Times New Roman" w:hAnsi="Times New Roman" w:cs="Times New Roman"/>
          <w:szCs w:val="24"/>
          <w:lang w:val="uk-UA"/>
        </w:rPr>
        <w:t>коронавірусо</w:t>
      </w:r>
      <w:bookmarkEnd w:id="1"/>
      <w:r w:rsidRPr="003053D7">
        <w:rPr>
          <w:rFonts w:ascii="Times New Roman" w:hAnsi="Times New Roman" w:cs="Times New Roman"/>
          <w:szCs w:val="24"/>
          <w:lang w:val="uk-UA"/>
        </w:rPr>
        <w:t>м</w:t>
      </w:r>
      <w:proofErr w:type="spellEnd"/>
      <w:r w:rsidRPr="003053D7">
        <w:rPr>
          <w:rFonts w:ascii="Times New Roman" w:hAnsi="Times New Roman" w:cs="Times New Roman"/>
          <w:szCs w:val="24"/>
          <w:lang w:val="uk-UA"/>
        </w:rPr>
        <w:t xml:space="preserve"> SARS-COV-2 –                   1 000 000 </w:t>
      </w:r>
      <w:proofErr w:type="spellStart"/>
      <w:r w:rsidRPr="003053D7">
        <w:rPr>
          <w:rFonts w:ascii="Times New Roman" w:hAnsi="Times New Roman" w:cs="Times New Roman"/>
          <w:szCs w:val="24"/>
          <w:lang w:val="uk-UA"/>
        </w:rPr>
        <w:t>грн</w:t>
      </w:r>
      <w:proofErr w:type="spellEnd"/>
      <w:r w:rsidRPr="003053D7">
        <w:rPr>
          <w:rFonts w:ascii="Times New Roman" w:hAnsi="Times New Roman" w:cs="Times New Roman"/>
          <w:szCs w:val="24"/>
          <w:lang w:val="uk-UA"/>
        </w:rPr>
        <w:t xml:space="preserve">, у тому числі: Міській клінічній інфекційній лікарні – 600 000 </w:t>
      </w:r>
      <w:proofErr w:type="spellStart"/>
      <w:r w:rsidRPr="003053D7">
        <w:rPr>
          <w:rFonts w:ascii="Times New Roman" w:hAnsi="Times New Roman" w:cs="Times New Roman"/>
          <w:szCs w:val="24"/>
          <w:lang w:val="uk-UA"/>
        </w:rPr>
        <w:t>грн</w:t>
      </w:r>
      <w:proofErr w:type="spellEnd"/>
      <w:r w:rsidRPr="003053D7">
        <w:rPr>
          <w:rFonts w:ascii="Times New Roman" w:hAnsi="Times New Roman" w:cs="Times New Roman"/>
          <w:szCs w:val="24"/>
          <w:lang w:val="uk-UA"/>
        </w:rPr>
        <w:t xml:space="preserve"> та Міській лікарні № 5 – 400 000 </w:t>
      </w:r>
      <w:proofErr w:type="spellStart"/>
      <w:r w:rsidRPr="003053D7">
        <w:rPr>
          <w:rFonts w:ascii="Times New Roman" w:hAnsi="Times New Roman" w:cs="Times New Roman"/>
          <w:szCs w:val="24"/>
          <w:lang w:val="uk-UA"/>
        </w:rPr>
        <w:t>грн</w:t>
      </w:r>
      <w:proofErr w:type="spellEnd"/>
      <w:r w:rsidRPr="003053D7">
        <w:rPr>
          <w:rFonts w:ascii="Times New Roman" w:hAnsi="Times New Roman" w:cs="Times New Roman"/>
          <w:szCs w:val="24"/>
          <w:lang w:val="uk-UA"/>
        </w:rPr>
        <w:t>;</w:t>
      </w:r>
    </w:p>
    <w:p w:rsidR="003053D7" w:rsidRPr="003053D7" w:rsidRDefault="003053D7" w:rsidP="003053D7">
      <w:pPr>
        <w:pStyle w:val="a8"/>
        <w:ind w:left="0" w:firstLine="709"/>
        <w:contextualSpacing w:val="0"/>
        <w:jc w:val="both"/>
        <w:rPr>
          <w:rFonts w:ascii="Times New Roman" w:hAnsi="Times New Roman" w:cs="Times New Roman"/>
          <w:szCs w:val="24"/>
          <w:lang w:val="uk-UA"/>
        </w:rPr>
      </w:pPr>
      <w:r w:rsidRPr="003053D7">
        <w:rPr>
          <w:rFonts w:ascii="Times New Roman" w:hAnsi="Times New Roman" w:cs="Times New Roman"/>
          <w:szCs w:val="24"/>
          <w:lang w:val="uk-UA"/>
        </w:rPr>
        <w:t xml:space="preserve">- забезпечення фінансовими ресурсами проведення виплат у відповідності до розпорядження Одеського міського голови від 15.04.2020 № 319 «Про встановлення </w:t>
      </w:r>
      <w:r w:rsidRPr="003053D7">
        <w:rPr>
          <w:rFonts w:ascii="Times New Roman" w:hAnsi="Times New Roman" w:cs="Times New Roman"/>
          <w:szCs w:val="24"/>
          <w:lang w:val="uk-UA"/>
        </w:rPr>
        <w:lastRenderedPageBreak/>
        <w:t xml:space="preserve">муніципальної виплати працівникам закладів охорони здоров’я міста Одеси, які безпосередньо зайняті на роботах з ліквідації гострої респіраторної хвороби COVID-19, спричиненої </w:t>
      </w:r>
      <w:proofErr w:type="spellStart"/>
      <w:r w:rsidRPr="003053D7">
        <w:rPr>
          <w:rFonts w:ascii="Times New Roman" w:hAnsi="Times New Roman" w:cs="Times New Roman"/>
          <w:szCs w:val="24"/>
          <w:lang w:val="uk-UA"/>
        </w:rPr>
        <w:t>коронавірусом</w:t>
      </w:r>
      <w:proofErr w:type="spellEnd"/>
      <w:r w:rsidRPr="003053D7">
        <w:rPr>
          <w:rFonts w:ascii="Times New Roman" w:hAnsi="Times New Roman" w:cs="Times New Roman"/>
          <w:szCs w:val="24"/>
          <w:lang w:val="uk-UA"/>
        </w:rPr>
        <w:t xml:space="preserve"> SARS-CoV-2», а саме виплати муніципальної надбавки працівникам за роботу з хворими на гостру респіраторну </w:t>
      </w:r>
      <w:proofErr w:type="spellStart"/>
      <w:r w:rsidRPr="003053D7">
        <w:rPr>
          <w:rFonts w:ascii="Times New Roman" w:hAnsi="Times New Roman" w:cs="Times New Roman"/>
          <w:szCs w:val="24"/>
          <w:lang w:val="uk-UA"/>
        </w:rPr>
        <w:t>коронавірусну</w:t>
      </w:r>
      <w:proofErr w:type="spellEnd"/>
      <w:r w:rsidRPr="003053D7">
        <w:rPr>
          <w:rFonts w:ascii="Times New Roman" w:hAnsi="Times New Roman" w:cs="Times New Roman"/>
          <w:szCs w:val="24"/>
          <w:lang w:val="uk-UA"/>
        </w:rPr>
        <w:t xml:space="preserve"> інфекцію COVID–19 протягом 2-х місяців (липень, серпень) – 13 891 800 </w:t>
      </w:r>
      <w:proofErr w:type="spellStart"/>
      <w:r w:rsidRPr="003053D7">
        <w:rPr>
          <w:rFonts w:ascii="Times New Roman" w:hAnsi="Times New Roman" w:cs="Times New Roman"/>
          <w:szCs w:val="24"/>
          <w:lang w:val="uk-UA"/>
        </w:rPr>
        <w:t>грн</w:t>
      </w:r>
      <w:proofErr w:type="spellEnd"/>
      <w:r w:rsidRPr="003053D7">
        <w:rPr>
          <w:rFonts w:ascii="Times New Roman" w:hAnsi="Times New Roman" w:cs="Times New Roman"/>
          <w:szCs w:val="24"/>
          <w:lang w:val="uk-UA"/>
        </w:rPr>
        <w:t>;</w:t>
      </w:r>
    </w:p>
    <w:p w:rsidR="003053D7" w:rsidRPr="003053D7" w:rsidRDefault="003053D7" w:rsidP="003053D7">
      <w:pPr>
        <w:pStyle w:val="a8"/>
        <w:tabs>
          <w:tab w:val="left" w:pos="1276"/>
        </w:tabs>
        <w:ind w:left="0" w:firstLine="709"/>
        <w:contextualSpacing w:val="0"/>
        <w:jc w:val="both"/>
        <w:rPr>
          <w:rFonts w:ascii="Times New Roman" w:hAnsi="Times New Roman" w:cs="Times New Roman"/>
          <w:szCs w:val="24"/>
          <w:lang w:val="uk-UA"/>
        </w:rPr>
      </w:pPr>
      <w:r w:rsidRPr="003053D7">
        <w:rPr>
          <w:rFonts w:ascii="Times New Roman" w:hAnsi="Times New Roman" w:cs="Times New Roman"/>
          <w:szCs w:val="24"/>
          <w:lang w:val="uk-UA"/>
        </w:rPr>
        <w:t xml:space="preserve">- проведення додаткової виплати заробітної плати працівникам мобільних медичних бригад з проведення заборів зразків біологічних матеріалів від пацієнтів з підозрою на гостру респіраторну хворобу COVID-19 протягом 2-х місяців (липень, серпень), у відповідності до розпорядження Одеського міського голови від 02.06.2020               № 468 «Про встановлення додаткової виплати до заробітної плати працівникам мобільних медичних бригад з проведення заборів зразків біологічних матеріалів від пацієнтів з підозрою на гостру респіраторну хворобу COVID-19, спричинену </w:t>
      </w:r>
      <w:proofErr w:type="spellStart"/>
      <w:r w:rsidRPr="003053D7">
        <w:rPr>
          <w:rFonts w:ascii="Times New Roman" w:hAnsi="Times New Roman" w:cs="Times New Roman"/>
          <w:szCs w:val="24"/>
          <w:lang w:val="uk-UA"/>
        </w:rPr>
        <w:t>коронавірусом</w:t>
      </w:r>
      <w:proofErr w:type="spellEnd"/>
      <w:r w:rsidRPr="003053D7">
        <w:rPr>
          <w:rFonts w:ascii="Times New Roman" w:hAnsi="Times New Roman" w:cs="Times New Roman"/>
          <w:szCs w:val="24"/>
          <w:lang w:val="uk-UA"/>
        </w:rPr>
        <w:t xml:space="preserve"> SARS-CoV-2, комунальної установи «Центр невідкладної медичної допомоги» Одеської міської ради» - 270 100 </w:t>
      </w:r>
      <w:proofErr w:type="spellStart"/>
      <w:r w:rsidRPr="003053D7">
        <w:rPr>
          <w:rFonts w:ascii="Times New Roman" w:hAnsi="Times New Roman" w:cs="Times New Roman"/>
          <w:szCs w:val="24"/>
          <w:lang w:val="uk-UA"/>
        </w:rPr>
        <w:t>грн</w:t>
      </w:r>
      <w:proofErr w:type="spellEnd"/>
      <w:r w:rsidRPr="003053D7">
        <w:rPr>
          <w:rFonts w:ascii="Times New Roman" w:hAnsi="Times New Roman" w:cs="Times New Roman"/>
          <w:szCs w:val="24"/>
          <w:lang w:val="uk-UA"/>
        </w:rPr>
        <w:t>;</w:t>
      </w:r>
    </w:p>
    <w:p w:rsidR="003053D7" w:rsidRPr="003053D7" w:rsidRDefault="003053D7" w:rsidP="003053D7">
      <w:pPr>
        <w:pStyle w:val="a8"/>
        <w:ind w:left="0" w:firstLine="709"/>
        <w:contextualSpacing w:val="0"/>
        <w:jc w:val="both"/>
        <w:rPr>
          <w:rFonts w:ascii="Times New Roman" w:hAnsi="Times New Roman" w:cs="Times New Roman"/>
          <w:szCs w:val="24"/>
          <w:lang w:val="uk-UA"/>
        </w:rPr>
      </w:pPr>
      <w:r w:rsidRPr="003053D7">
        <w:rPr>
          <w:rFonts w:ascii="Times New Roman" w:hAnsi="Times New Roman" w:cs="Times New Roman"/>
          <w:szCs w:val="24"/>
          <w:lang w:val="uk-UA"/>
        </w:rPr>
        <w:t xml:space="preserve">- оплати послуг з санітарно-гігієнічної обробки приміщень, автомобілів невідкладної медичної допомоги, які використовуються для надання медичної допомоги хворим з </w:t>
      </w:r>
      <w:r w:rsidRPr="003053D7">
        <w:rPr>
          <w:rFonts w:ascii="Times New Roman" w:hAnsi="Times New Roman" w:cs="Times New Roman"/>
          <w:iCs/>
          <w:szCs w:val="24"/>
          <w:lang w:val="uk-UA"/>
        </w:rPr>
        <w:t>COVID-19 –</w:t>
      </w:r>
      <w:r w:rsidRPr="003053D7">
        <w:rPr>
          <w:rFonts w:ascii="Times New Roman" w:hAnsi="Times New Roman" w:cs="Times New Roman"/>
          <w:szCs w:val="24"/>
          <w:lang w:val="uk-UA"/>
        </w:rPr>
        <w:t xml:space="preserve"> 196 000 </w:t>
      </w:r>
      <w:proofErr w:type="spellStart"/>
      <w:r w:rsidRPr="003053D7">
        <w:rPr>
          <w:rFonts w:ascii="Times New Roman" w:hAnsi="Times New Roman" w:cs="Times New Roman"/>
          <w:szCs w:val="24"/>
          <w:lang w:val="uk-UA"/>
        </w:rPr>
        <w:t>грн</w:t>
      </w:r>
      <w:proofErr w:type="spellEnd"/>
      <w:r w:rsidRPr="003053D7">
        <w:rPr>
          <w:rFonts w:ascii="Times New Roman" w:hAnsi="Times New Roman" w:cs="Times New Roman"/>
          <w:szCs w:val="24"/>
          <w:lang w:val="uk-UA"/>
        </w:rPr>
        <w:t xml:space="preserve"> (комунальна установа «Центр невідкладної медичної допомоги» ОМР); </w:t>
      </w:r>
    </w:p>
    <w:p w:rsidR="003053D7" w:rsidRPr="003053D7" w:rsidRDefault="003053D7" w:rsidP="003053D7">
      <w:pPr>
        <w:pStyle w:val="a8"/>
        <w:ind w:left="0" w:firstLine="709"/>
        <w:contextualSpacing w:val="0"/>
        <w:jc w:val="both"/>
        <w:rPr>
          <w:rFonts w:ascii="Times New Roman" w:hAnsi="Times New Roman" w:cs="Times New Roman"/>
          <w:szCs w:val="24"/>
          <w:lang w:val="uk-UA"/>
        </w:rPr>
      </w:pPr>
      <w:r w:rsidRPr="003053D7">
        <w:rPr>
          <w:rFonts w:ascii="Times New Roman" w:hAnsi="Times New Roman" w:cs="Times New Roman"/>
          <w:szCs w:val="24"/>
          <w:lang w:val="uk-UA"/>
        </w:rPr>
        <w:t xml:space="preserve">- забезпечення лікарськими засобами хворих на </w:t>
      </w:r>
      <w:proofErr w:type="spellStart"/>
      <w:r w:rsidRPr="003053D7">
        <w:rPr>
          <w:rFonts w:ascii="Times New Roman" w:hAnsi="Times New Roman" w:cs="Times New Roman"/>
          <w:szCs w:val="24"/>
          <w:lang w:val="uk-UA"/>
        </w:rPr>
        <w:t>орфанні</w:t>
      </w:r>
      <w:proofErr w:type="spellEnd"/>
      <w:r w:rsidRPr="003053D7">
        <w:rPr>
          <w:rFonts w:ascii="Times New Roman" w:hAnsi="Times New Roman" w:cs="Times New Roman"/>
          <w:szCs w:val="24"/>
          <w:lang w:val="uk-UA"/>
        </w:rPr>
        <w:t xml:space="preserve"> захворювання (хвороба </w:t>
      </w:r>
      <w:proofErr w:type="spellStart"/>
      <w:r w:rsidRPr="003053D7">
        <w:rPr>
          <w:rFonts w:ascii="Times New Roman" w:hAnsi="Times New Roman" w:cs="Times New Roman"/>
          <w:szCs w:val="24"/>
          <w:lang w:val="uk-UA"/>
        </w:rPr>
        <w:t>Помпе</w:t>
      </w:r>
      <w:proofErr w:type="spellEnd"/>
      <w:r w:rsidRPr="003053D7">
        <w:rPr>
          <w:rFonts w:ascii="Times New Roman" w:hAnsi="Times New Roman" w:cs="Times New Roman"/>
          <w:szCs w:val="24"/>
          <w:lang w:val="uk-UA"/>
        </w:rPr>
        <w:t xml:space="preserve">) - 1 893 600 </w:t>
      </w:r>
      <w:proofErr w:type="spellStart"/>
      <w:r w:rsidRPr="003053D7">
        <w:rPr>
          <w:rFonts w:ascii="Times New Roman" w:hAnsi="Times New Roman" w:cs="Times New Roman"/>
          <w:szCs w:val="24"/>
          <w:lang w:val="uk-UA"/>
        </w:rPr>
        <w:t>грн</w:t>
      </w:r>
      <w:proofErr w:type="spellEnd"/>
      <w:r w:rsidRPr="003053D7">
        <w:rPr>
          <w:rFonts w:ascii="Times New Roman" w:hAnsi="Times New Roman" w:cs="Times New Roman"/>
          <w:szCs w:val="24"/>
          <w:lang w:val="uk-UA"/>
        </w:rPr>
        <w:t>;</w:t>
      </w:r>
    </w:p>
    <w:p w:rsidR="003053D7" w:rsidRPr="003053D7" w:rsidRDefault="003053D7" w:rsidP="003053D7">
      <w:pPr>
        <w:pStyle w:val="1"/>
        <w:ind w:left="0" w:firstLine="709"/>
        <w:jc w:val="both"/>
        <w:rPr>
          <w:rFonts w:eastAsia="Times New Roman"/>
          <w:sz w:val="24"/>
          <w:szCs w:val="24"/>
          <w:lang w:val="uk-UA"/>
        </w:rPr>
      </w:pPr>
      <w:r w:rsidRPr="003053D7">
        <w:rPr>
          <w:rFonts w:eastAsia="Times New Roman"/>
          <w:i/>
          <w:sz w:val="24"/>
          <w:szCs w:val="24"/>
          <w:lang w:val="uk-UA"/>
        </w:rPr>
        <w:t xml:space="preserve">- </w:t>
      </w:r>
      <w:r w:rsidRPr="003053D7">
        <w:rPr>
          <w:rFonts w:eastAsia="Times New Roman"/>
          <w:sz w:val="24"/>
          <w:szCs w:val="24"/>
          <w:lang w:val="uk-UA"/>
        </w:rPr>
        <w:t>забезпечення населення міста невідкладною медичною допомогою (липень, серпень) - 3</w:t>
      </w:r>
      <w:r w:rsidRPr="003053D7">
        <w:rPr>
          <w:sz w:val="24"/>
          <w:szCs w:val="24"/>
          <w:lang w:val="uk-UA"/>
        </w:rPr>
        <w:t> </w:t>
      </w:r>
      <w:r w:rsidRPr="003053D7">
        <w:rPr>
          <w:rFonts w:eastAsia="Times New Roman"/>
          <w:sz w:val="24"/>
          <w:szCs w:val="24"/>
          <w:lang w:val="uk-UA"/>
        </w:rPr>
        <w:t xml:space="preserve">782 500 грн. Збільшення необхідно у зв’язку з тим, що по комунальній установі «Центр невідкладної медичної допомоги» ОМР видатки на заробітну плату з нарахуваннями та поточні видатки передбачені лише на перше півріччя 2021 року. Наразі проводяться заплановані заходи по перетворенню комунальної установи «Центр невідкладної медичної допомоги» ОМР у комунальне некомерційне підприємство; </w:t>
      </w:r>
    </w:p>
    <w:p w:rsidR="003053D7" w:rsidRPr="003053D7" w:rsidRDefault="003053D7" w:rsidP="003053D7">
      <w:pPr>
        <w:pStyle w:val="1"/>
        <w:ind w:left="0" w:firstLine="709"/>
        <w:jc w:val="both"/>
        <w:rPr>
          <w:rFonts w:eastAsia="Times New Roman"/>
          <w:sz w:val="24"/>
          <w:szCs w:val="24"/>
          <w:lang w:val="uk-UA"/>
        </w:rPr>
      </w:pPr>
      <w:r w:rsidRPr="003053D7">
        <w:rPr>
          <w:rFonts w:eastAsia="Times New Roman"/>
          <w:sz w:val="24"/>
          <w:szCs w:val="24"/>
          <w:lang w:val="uk-UA"/>
        </w:rPr>
        <w:t xml:space="preserve">- забезпечення медикаментами та харчуванням дітей–сиріт та дітей, які позбавлені батьківського піклування, в комунальному некомерційному підприємстві «Міський спеціалізований будинок № 1» ОМР – 1 123 700 </w:t>
      </w:r>
      <w:proofErr w:type="spellStart"/>
      <w:r w:rsidRPr="003053D7">
        <w:rPr>
          <w:rFonts w:eastAsia="Times New Roman"/>
          <w:sz w:val="24"/>
          <w:szCs w:val="24"/>
          <w:lang w:val="uk-UA"/>
        </w:rPr>
        <w:t>грн</w:t>
      </w:r>
      <w:proofErr w:type="spellEnd"/>
      <w:r w:rsidRPr="003053D7">
        <w:rPr>
          <w:rFonts w:eastAsia="Times New Roman"/>
          <w:sz w:val="24"/>
          <w:szCs w:val="24"/>
          <w:lang w:val="uk-UA"/>
        </w:rPr>
        <w:t>, з них:</w:t>
      </w:r>
    </w:p>
    <w:p w:rsidR="003053D7" w:rsidRPr="003053D7" w:rsidRDefault="003053D7" w:rsidP="003053D7">
      <w:pPr>
        <w:pStyle w:val="1"/>
        <w:numPr>
          <w:ilvl w:val="0"/>
          <w:numId w:val="10"/>
        </w:numPr>
        <w:jc w:val="both"/>
        <w:rPr>
          <w:rFonts w:eastAsia="Times New Roman"/>
          <w:sz w:val="24"/>
          <w:szCs w:val="24"/>
          <w:lang w:val="uk-UA"/>
        </w:rPr>
      </w:pPr>
      <w:r w:rsidRPr="003053D7">
        <w:rPr>
          <w:rFonts w:eastAsia="Times New Roman"/>
          <w:sz w:val="24"/>
          <w:szCs w:val="24"/>
          <w:lang w:val="uk-UA"/>
        </w:rPr>
        <w:t xml:space="preserve">на медикаменти – 500 000 </w:t>
      </w:r>
      <w:proofErr w:type="spellStart"/>
      <w:r w:rsidRPr="003053D7">
        <w:rPr>
          <w:rFonts w:eastAsia="Times New Roman"/>
          <w:sz w:val="24"/>
          <w:szCs w:val="24"/>
          <w:lang w:val="uk-UA"/>
        </w:rPr>
        <w:t>грн</w:t>
      </w:r>
      <w:proofErr w:type="spellEnd"/>
      <w:r w:rsidRPr="003053D7">
        <w:rPr>
          <w:rFonts w:eastAsia="Times New Roman"/>
          <w:sz w:val="24"/>
          <w:szCs w:val="24"/>
          <w:lang w:val="uk-UA"/>
        </w:rPr>
        <w:t>;</w:t>
      </w:r>
    </w:p>
    <w:p w:rsidR="003053D7" w:rsidRPr="003053D7" w:rsidRDefault="003053D7" w:rsidP="003053D7">
      <w:pPr>
        <w:pStyle w:val="1"/>
        <w:numPr>
          <w:ilvl w:val="0"/>
          <w:numId w:val="10"/>
        </w:numPr>
        <w:jc w:val="both"/>
        <w:rPr>
          <w:rFonts w:eastAsia="Times New Roman"/>
          <w:sz w:val="24"/>
          <w:szCs w:val="24"/>
          <w:lang w:val="uk-UA"/>
        </w:rPr>
      </w:pPr>
      <w:r w:rsidRPr="003053D7">
        <w:rPr>
          <w:rFonts w:eastAsia="Times New Roman"/>
          <w:sz w:val="24"/>
          <w:szCs w:val="24"/>
          <w:lang w:val="uk-UA"/>
        </w:rPr>
        <w:t>на харчуванням – 623 700 грн.</w:t>
      </w:r>
    </w:p>
    <w:p w:rsidR="003053D7" w:rsidRPr="003053D7" w:rsidRDefault="003053D7" w:rsidP="003053D7">
      <w:pPr>
        <w:pStyle w:val="1"/>
        <w:tabs>
          <w:tab w:val="left" w:pos="993"/>
          <w:tab w:val="left" w:pos="1134"/>
        </w:tabs>
        <w:ind w:left="0" w:firstLine="709"/>
        <w:jc w:val="both"/>
        <w:rPr>
          <w:sz w:val="24"/>
          <w:szCs w:val="24"/>
          <w:lang w:val="uk-UA"/>
        </w:rPr>
      </w:pPr>
      <w:r w:rsidRPr="003053D7">
        <w:rPr>
          <w:rFonts w:eastAsia="Times New Roman"/>
          <w:sz w:val="24"/>
          <w:szCs w:val="24"/>
          <w:lang w:val="uk-UA"/>
        </w:rPr>
        <w:t xml:space="preserve">- недопущення заборгованості за послуги теплопостачання в закладах охорони здоров’я </w:t>
      </w:r>
      <w:r w:rsidRPr="003053D7">
        <w:rPr>
          <w:sz w:val="24"/>
          <w:szCs w:val="24"/>
          <w:lang w:val="uk-UA"/>
        </w:rPr>
        <w:t xml:space="preserve">запропоновано </w:t>
      </w:r>
      <w:r w:rsidRPr="003053D7">
        <w:rPr>
          <w:rFonts w:eastAsia="Times New Roman"/>
          <w:sz w:val="24"/>
          <w:szCs w:val="24"/>
          <w:lang w:val="uk-UA"/>
        </w:rPr>
        <w:t>перерозподіл бюджетних призначень за напрямком «Оплата теплопостачання»;</w:t>
      </w:r>
    </w:p>
    <w:p w:rsidR="003053D7" w:rsidRPr="003053D7" w:rsidRDefault="003053D7" w:rsidP="003053D7">
      <w:pPr>
        <w:pStyle w:val="1"/>
        <w:tabs>
          <w:tab w:val="left" w:pos="709"/>
        </w:tabs>
        <w:ind w:left="0"/>
        <w:jc w:val="both"/>
        <w:rPr>
          <w:sz w:val="24"/>
          <w:szCs w:val="24"/>
          <w:lang w:val="uk-UA"/>
        </w:rPr>
      </w:pPr>
      <w:r w:rsidRPr="003053D7">
        <w:rPr>
          <w:rFonts w:eastAsia="Times New Roman"/>
          <w:sz w:val="24"/>
          <w:szCs w:val="24"/>
          <w:lang w:val="uk-UA"/>
        </w:rPr>
        <w:tab/>
        <w:t xml:space="preserve">- завершення розпочатих робіт із збільшення потужності енергозабезпечення у комунальному некомерційному підприємстві «Міська лікарня № 8» ОМР виникла потреба у додаткових коштах у сумі 150 000 грн. </w:t>
      </w:r>
    </w:p>
    <w:p w:rsidR="003053D7" w:rsidRDefault="003053D7" w:rsidP="003053D7">
      <w:pPr>
        <w:pStyle w:val="a8"/>
        <w:ind w:left="0" w:firstLine="708"/>
        <w:jc w:val="both"/>
        <w:rPr>
          <w:rFonts w:ascii="Times New Roman" w:hAnsi="Times New Roman" w:cs="Times New Roman"/>
          <w:szCs w:val="24"/>
          <w:lang w:val="uk-UA"/>
        </w:rPr>
      </w:pPr>
      <w:r w:rsidRPr="003053D7">
        <w:rPr>
          <w:rFonts w:ascii="Times New Roman" w:hAnsi="Times New Roman" w:cs="Times New Roman"/>
          <w:szCs w:val="24"/>
          <w:lang w:val="uk-UA"/>
        </w:rPr>
        <w:t>Пропозиції Департаменту охорони здоров’я Одеської міської ради за пунктом 3 цього листа по внесенню змін до бюджету Одеської міської територіальної громади на 2021 рік за КПКВКМБ, напрямками використання наведені у додатку 2 до цього листа (</w:t>
      </w:r>
      <w:r w:rsidRPr="003053D7">
        <w:rPr>
          <w:rFonts w:ascii="Times New Roman" w:hAnsi="Times New Roman" w:cs="Times New Roman"/>
          <w:i/>
          <w:iCs/>
          <w:szCs w:val="24"/>
          <w:lang w:val="uk-UA"/>
        </w:rPr>
        <w:t>додається</w:t>
      </w:r>
      <w:r w:rsidRPr="003053D7">
        <w:rPr>
          <w:rFonts w:ascii="Times New Roman" w:hAnsi="Times New Roman" w:cs="Times New Roman"/>
          <w:szCs w:val="24"/>
          <w:lang w:val="uk-UA"/>
        </w:rPr>
        <w:t>).</w:t>
      </w:r>
    </w:p>
    <w:p w:rsidR="003053D7" w:rsidRPr="003053D7" w:rsidRDefault="003053D7" w:rsidP="003053D7">
      <w:pPr>
        <w:pStyle w:val="a8"/>
        <w:numPr>
          <w:ilvl w:val="0"/>
          <w:numId w:val="11"/>
        </w:numPr>
        <w:tabs>
          <w:tab w:val="left" w:pos="360"/>
          <w:tab w:val="left" w:pos="709"/>
          <w:tab w:val="left" w:pos="851"/>
          <w:tab w:val="left" w:pos="993"/>
        </w:tabs>
        <w:suppressAutoHyphens w:val="0"/>
        <w:autoSpaceDN/>
        <w:ind w:left="0" w:firstLine="709"/>
        <w:jc w:val="both"/>
        <w:textAlignment w:val="auto"/>
        <w:rPr>
          <w:rFonts w:ascii="Times New Roman" w:hAnsi="Times New Roman" w:cs="Times New Roman"/>
          <w:bCs/>
          <w:szCs w:val="24"/>
          <w:lang w:val="uk-UA"/>
        </w:rPr>
      </w:pPr>
      <w:r w:rsidRPr="003053D7">
        <w:rPr>
          <w:rFonts w:ascii="Times New Roman" w:hAnsi="Times New Roman" w:cs="Times New Roman"/>
          <w:bCs/>
          <w:szCs w:val="24"/>
          <w:lang w:val="uk-UA"/>
        </w:rPr>
        <w:t>Рішенням Одеської міської ради від 17 березня 2021 року № 137-VIII створено Департамент земельних ресурсів Одеської міської ради та затверджено Положення про Департамент комунальної власності Одеської міської ради у новій редакції, відповідно до якого повноваження Одеської міської ради у галузі земельних відносин, відповідно до чинного законодавства, реалізовує Департамент земельних ресурсів Одеської міської ради. З урахуванням вищевказаного рішення, вищезазначеними виконавчими органами Одеської міської ради надані відповідні пропозиції (</w:t>
      </w:r>
      <w:r w:rsidRPr="003053D7">
        <w:rPr>
          <w:rFonts w:ascii="Times New Roman" w:hAnsi="Times New Roman" w:cs="Times New Roman"/>
          <w:bCs/>
          <w:i/>
          <w:iCs/>
          <w:szCs w:val="24"/>
          <w:lang w:val="uk-UA"/>
        </w:rPr>
        <w:t>копії листів додаються</w:t>
      </w:r>
      <w:r w:rsidRPr="003053D7">
        <w:rPr>
          <w:rFonts w:ascii="Times New Roman" w:hAnsi="Times New Roman" w:cs="Times New Roman"/>
          <w:bCs/>
          <w:szCs w:val="24"/>
          <w:lang w:val="uk-UA"/>
        </w:rPr>
        <w:t xml:space="preserve">) щодо внесення змін до бюджету Одеської міської територіальної громади на 2021 рік. Крім того, Департаментом земельних ресурсів Одеської міської ради надані пропозиції щодо визначення у бюджеті Одеської міської територіальної громади на 2021 рік за рахунок коштів загального фонду видатків у сумі 8 400 000 </w:t>
      </w:r>
      <w:proofErr w:type="spellStart"/>
      <w:r w:rsidRPr="003053D7">
        <w:rPr>
          <w:rFonts w:ascii="Times New Roman" w:hAnsi="Times New Roman" w:cs="Times New Roman"/>
          <w:bCs/>
          <w:szCs w:val="24"/>
          <w:lang w:val="uk-UA"/>
        </w:rPr>
        <w:t>грн</w:t>
      </w:r>
      <w:proofErr w:type="spellEnd"/>
      <w:r w:rsidRPr="003053D7">
        <w:rPr>
          <w:rFonts w:ascii="Times New Roman" w:hAnsi="Times New Roman" w:cs="Times New Roman"/>
          <w:bCs/>
          <w:szCs w:val="24"/>
          <w:lang w:val="uk-UA"/>
        </w:rPr>
        <w:t xml:space="preserve"> на виконання рішення Одеської міської ради від 18 вересня </w:t>
      </w:r>
      <w:r w:rsidRPr="003053D7">
        <w:rPr>
          <w:rFonts w:ascii="Times New Roman" w:hAnsi="Times New Roman" w:cs="Times New Roman"/>
          <w:bCs/>
          <w:szCs w:val="24"/>
          <w:lang w:val="uk-UA"/>
        </w:rPr>
        <w:lastRenderedPageBreak/>
        <w:t>2019 року № 5115-VII «Про проведення інвентаризації земель комунальної власності за адресою: м. Одеса, 21 км Старокиївської дороги (територія промислового вузла «</w:t>
      </w:r>
      <w:proofErr w:type="spellStart"/>
      <w:r w:rsidRPr="003053D7">
        <w:rPr>
          <w:rFonts w:ascii="Times New Roman" w:hAnsi="Times New Roman" w:cs="Times New Roman"/>
          <w:bCs/>
          <w:szCs w:val="24"/>
          <w:lang w:val="uk-UA"/>
        </w:rPr>
        <w:t>Куліндорово</w:t>
      </w:r>
      <w:proofErr w:type="spellEnd"/>
      <w:r w:rsidRPr="003053D7">
        <w:rPr>
          <w:rFonts w:ascii="Times New Roman" w:hAnsi="Times New Roman" w:cs="Times New Roman"/>
          <w:bCs/>
          <w:szCs w:val="24"/>
          <w:lang w:val="uk-UA"/>
        </w:rPr>
        <w:t xml:space="preserve">»)». За підсумками інвентаризації, земельним ділянкам будуть присвоєні кадастрові номери та проведено реєстрацію права комунальної власності на земельні ділянки, що змусить землекористувачів здійснювати плату за землю. Відповідно очікується збільшення додаткових надходжень до бюджету Одеської міської територіальної громади у сумі  близько 40,0 </w:t>
      </w:r>
      <w:proofErr w:type="spellStart"/>
      <w:r w:rsidRPr="003053D7">
        <w:rPr>
          <w:rFonts w:ascii="Times New Roman" w:hAnsi="Times New Roman" w:cs="Times New Roman"/>
          <w:bCs/>
          <w:szCs w:val="24"/>
          <w:lang w:val="uk-UA"/>
        </w:rPr>
        <w:t>млн</w:t>
      </w:r>
      <w:proofErr w:type="spellEnd"/>
      <w:r w:rsidRPr="003053D7">
        <w:rPr>
          <w:rFonts w:ascii="Times New Roman" w:hAnsi="Times New Roman" w:cs="Times New Roman"/>
          <w:bCs/>
          <w:szCs w:val="24"/>
          <w:lang w:val="uk-UA"/>
        </w:rPr>
        <w:t xml:space="preserve"> </w:t>
      </w:r>
      <w:proofErr w:type="spellStart"/>
      <w:r w:rsidRPr="003053D7">
        <w:rPr>
          <w:rFonts w:ascii="Times New Roman" w:hAnsi="Times New Roman" w:cs="Times New Roman"/>
          <w:bCs/>
          <w:szCs w:val="24"/>
          <w:lang w:val="uk-UA"/>
        </w:rPr>
        <w:t>грн</w:t>
      </w:r>
      <w:proofErr w:type="spellEnd"/>
      <w:r w:rsidRPr="003053D7">
        <w:rPr>
          <w:rFonts w:ascii="Times New Roman" w:hAnsi="Times New Roman" w:cs="Times New Roman"/>
          <w:bCs/>
          <w:szCs w:val="24"/>
          <w:lang w:val="uk-UA"/>
        </w:rPr>
        <w:t xml:space="preserve"> щорічно. </w:t>
      </w:r>
    </w:p>
    <w:p w:rsidR="003053D7" w:rsidRPr="003053D7" w:rsidRDefault="003053D7" w:rsidP="003053D7">
      <w:pPr>
        <w:tabs>
          <w:tab w:val="left" w:pos="360"/>
          <w:tab w:val="left" w:pos="709"/>
          <w:tab w:val="left" w:pos="851"/>
          <w:tab w:val="left" w:pos="993"/>
        </w:tabs>
        <w:jc w:val="both"/>
        <w:rPr>
          <w:rFonts w:ascii="Times New Roman" w:hAnsi="Times New Roman" w:cs="Times New Roman"/>
          <w:bCs/>
          <w:lang w:val="uk-UA"/>
        </w:rPr>
      </w:pPr>
      <w:r w:rsidRPr="003053D7">
        <w:rPr>
          <w:rFonts w:ascii="Times New Roman" w:hAnsi="Times New Roman" w:cs="Times New Roman"/>
          <w:bCs/>
          <w:lang w:val="uk-UA"/>
        </w:rPr>
        <w:t xml:space="preserve">                           </w:t>
      </w:r>
    </w:p>
    <w:tbl>
      <w:tblPr>
        <w:tblW w:w="9654" w:type="dxa"/>
        <w:tblInd w:w="93" w:type="dxa"/>
        <w:tblLook w:val="04A0" w:firstRow="1" w:lastRow="0" w:firstColumn="1" w:lastColumn="0" w:noHBand="0" w:noVBand="1"/>
      </w:tblPr>
      <w:tblGrid>
        <w:gridCol w:w="3417"/>
        <w:gridCol w:w="1171"/>
        <w:gridCol w:w="1348"/>
        <w:gridCol w:w="3718"/>
      </w:tblGrid>
      <w:tr w:rsidR="003053D7" w:rsidRPr="00FC0BC8" w:rsidTr="006D6529">
        <w:trPr>
          <w:trHeight w:val="431"/>
          <w:tblHeader/>
        </w:trPr>
        <w:tc>
          <w:tcPr>
            <w:tcW w:w="341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3053D7" w:rsidRPr="00FC0BC8" w:rsidRDefault="003053D7" w:rsidP="006D6529">
            <w:pPr>
              <w:jc w:val="center"/>
              <w:rPr>
                <w:rFonts w:ascii="Times New Roman" w:hAnsi="Times New Roman" w:cs="Times New Roman"/>
                <w:color w:val="000000"/>
                <w:sz w:val="20"/>
                <w:szCs w:val="20"/>
              </w:rPr>
            </w:pPr>
            <w:r w:rsidRPr="00FC0BC8">
              <w:rPr>
                <w:rFonts w:ascii="Times New Roman" w:hAnsi="Times New Roman" w:cs="Times New Roman"/>
                <w:color w:val="000000"/>
                <w:sz w:val="20"/>
                <w:szCs w:val="20"/>
                <w:lang w:val="uk-UA"/>
              </w:rPr>
              <w:t>Головний розпорядник бюджетних коштів/ К</w:t>
            </w:r>
            <w:r>
              <w:rPr>
                <w:rFonts w:ascii="Times New Roman" w:hAnsi="Times New Roman" w:cs="Times New Roman"/>
                <w:color w:val="000000"/>
                <w:sz w:val="20"/>
                <w:szCs w:val="20"/>
                <w:lang w:val="uk-UA"/>
              </w:rPr>
              <w:t>Т</w:t>
            </w:r>
            <w:r w:rsidRPr="00FC0BC8">
              <w:rPr>
                <w:rFonts w:ascii="Times New Roman" w:hAnsi="Times New Roman" w:cs="Times New Roman"/>
                <w:color w:val="000000"/>
                <w:sz w:val="20"/>
                <w:szCs w:val="20"/>
                <w:lang w:val="uk-UA"/>
              </w:rPr>
              <w:t>ПКВКМБ</w:t>
            </w:r>
          </w:p>
        </w:tc>
        <w:tc>
          <w:tcPr>
            <w:tcW w:w="2519" w:type="dxa"/>
            <w:gridSpan w:val="2"/>
            <w:tcBorders>
              <w:top w:val="single" w:sz="8" w:space="0" w:color="auto"/>
              <w:left w:val="nil"/>
              <w:bottom w:val="single" w:sz="4" w:space="0" w:color="auto"/>
              <w:right w:val="single" w:sz="4" w:space="0" w:color="auto"/>
            </w:tcBorders>
            <w:shd w:val="clear" w:color="auto" w:fill="auto"/>
            <w:vAlign w:val="center"/>
            <w:hideMark/>
          </w:tcPr>
          <w:p w:rsidR="003053D7" w:rsidRPr="00FC0BC8" w:rsidRDefault="003053D7" w:rsidP="006D6529">
            <w:pPr>
              <w:jc w:val="center"/>
              <w:rPr>
                <w:rFonts w:ascii="Times New Roman" w:hAnsi="Times New Roman" w:cs="Times New Roman"/>
                <w:color w:val="000000"/>
                <w:sz w:val="20"/>
                <w:szCs w:val="20"/>
              </w:rPr>
            </w:pPr>
            <w:r w:rsidRPr="00FC0BC8">
              <w:rPr>
                <w:rFonts w:ascii="Times New Roman" w:hAnsi="Times New Roman" w:cs="Times New Roman"/>
                <w:color w:val="000000"/>
                <w:sz w:val="20"/>
                <w:szCs w:val="20"/>
                <w:lang w:val="uk-UA"/>
              </w:rPr>
              <w:t xml:space="preserve">Пропозиції щодо внесення змін, </w:t>
            </w:r>
            <w:proofErr w:type="spellStart"/>
            <w:r w:rsidRPr="00FC0BC8">
              <w:rPr>
                <w:rFonts w:ascii="Times New Roman" w:hAnsi="Times New Roman" w:cs="Times New Roman"/>
                <w:color w:val="000000"/>
                <w:sz w:val="20"/>
                <w:szCs w:val="20"/>
                <w:lang w:val="uk-UA"/>
              </w:rPr>
              <w:t>грн</w:t>
            </w:r>
            <w:proofErr w:type="spellEnd"/>
          </w:p>
        </w:tc>
        <w:tc>
          <w:tcPr>
            <w:tcW w:w="3718"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3053D7" w:rsidRPr="00FC0BC8" w:rsidRDefault="003053D7" w:rsidP="006D6529">
            <w:pPr>
              <w:ind w:right="-113"/>
              <w:jc w:val="center"/>
              <w:rPr>
                <w:rFonts w:ascii="Times New Roman" w:hAnsi="Times New Roman" w:cs="Times New Roman"/>
                <w:color w:val="000000"/>
                <w:sz w:val="20"/>
                <w:szCs w:val="20"/>
              </w:rPr>
            </w:pPr>
            <w:r w:rsidRPr="00FC0BC8">
              <w:rPr>
                <w:rFonts w:ascii="Times New Roman" w:hAnsi="Times New Roman" w:cs="Times New Roman"/>
                <w:color w:val="000000"/>
                <w:sz w:val="20"/>
                <w:szCs w:val="20"/>
                <w:lang w:val="uk-UA"/>
              </w:rPr>
              <w:t>Найменування видатків бюджету розвитку</w:t>
            </w:r>
          </w:p>
        </w:tc>
      </w:tr>
      <w:tr w:rsidR="003053D7" w:rsidRPr="00FC0BC8" w:rsidTr="006D6529">
        <w:trPr>
          <w:trHeight w:val="624"/>
          <w:tblHeader/>
        </w:trPr>
        <w:tc>
          <w:tcPr>
            <w:tcW w:w="3417" w:type="dxa"/>
            <w:vMerge/>
            <w:tcBorders>
              <w:top w:val="single" w:sz="8" w:space="0" w:color="auto"/>
              <w:left w:val="single" w:sz="8" w:space="0" w:color="auto"/>
              <w:bottom w:val="single" w:sz="4" w:space="0" w:color="auto"/>
              <w:right w:val="single" w:sz="4" w:space="0" w:color="auto"/>
            </w:tcBorders>
            <w:vAlign w:val="center"/>
            <w:hideMark/>
          </w:tcPr>
          <w:p w:rsidR="003053D7" w:rsidRPr="00FC0BC8" w:rsidRDefault="003053D7" w:rsidP="006D6529">
            <w:pPr>
              <w:rPr>
                <w:rFonts w:ascii="Times New Roman" w:hAnsi="Times New Roman" w:cs="Times New Roman"/>
                <w:color w:val="000000"/>
                <w:sz w:val="20"/>
                <w:szCs w:val="20"/>
              </w:rPr>
            </w:pPr>
          </w:p>
        </w:tc>
        <w:tc>
          <w:tcPr>
            <w:tcW w:w="1171" w:type="dxa"/>
            <w:tcBorders>
              <w:top w:val="nil"/>
              <w:left w:val="nil"/>
              <w:bottom w:val="single" w:sz="4" w:space="0" w:color="auto"/>
              <w:right w:val="single" w:sz="4" w:space="0" w:color="auto"/>
            </w:tcBorders>
            <w:shd w:val="clear" w:color="auto" w:fill="auto"/>
            <w:vAlign w:val="center"/>
            <w:hideMark/>
          </w:tcPr>
          <w:p w:rsidR="003053D7" w:rsidRPr="00FC0BC8" w:rsidRDefault="003053D7" w:rsidP="006D6529">
            <w:pPr>
              <w:jc w:val="center"/>
              <w:rPr>
                <w:rFonts w:ascii="Times New Roman" w:hAnsi="Times New Roman" w:cs="Times New Roman"/>
                <w:color w:val="000000"/>
                <w:sz w:val="20"/>
                <w:szCs w:val="20"/>
              </w:rPr>
            </w:pPr>
            <w:r w:rsidRPr="00FC0BC8">
              <w:rPr>
                <w:rFonts w:ascii="Times New Roman" w:eastAsia="Calibri" w:hAnsi="Times New Roman" w:cs="Times New Roman"/>
                <w:color w:val="000000"/>
                <w:sz w:val="20"/>
                <w:szCs w:val="20"/>
                <w:lang w:val="uk-UA"/>
              </w:rPr>
              <w:t>Загальний фонд</w:t>
            </w:r>
          </w:p>
        </w:tc>
        <w:tc>
          <w:tcPr>
            <w:tcW w:w="1348" w:type="dxa"/>
            <w:tcBorders>
              <w:top w:val="nil"/>
              <w:left w:val="nil"/>
              <w:bottom w:val="single" w:sz="4" w:space="0" w:color="auto"/>
              <w:right w:val="single" w:sz="4" w:space="0" w:color="auto"/>
            </w:tcBorders>
            <w:shd w:val="clear" w:color="auto" w:fill="auto"/>
            <w:vAlign w:val="center"/>
            <w:hideMark/>
          </w:tcPr>
          <w:p w:rsidR="003053D7" w:rsidRPr="00FC0BC8" w:rsidRDefault="003053D7" w:rsidP="006D6529">
            <w:pPr>
              <w:jc w:val="center"/>
              <w:rPr>
                <w:rFonts w:ascii="Times New Roman" w:hAnsi="Times New Roman" w:cs="Times New Roman"/>
                <w:color w:val="000000"/>
                <w:sz w:val="20"/>
                <w:szCs w:val="20"/>
              </w:rPr>
            </w:pPr>
            <w:r w:rsidRPr="00FC0BC8">
              <w:rPr>
                <w:rFonts w:ascii="Times New Roman" w:eastAsia="Calibri" w:hAnsi="Times New Roman" w:cs="Times New Roman"/>
                <w:color w:val="000000"/>
                <w:sz w:val="20"/>
                <w:szCs w:val="20"/>
                <w:lang w:val="uk-UA"/>
              </w:rPr>
              <w:t>Спеціальний фонд</w:t>
            </w:r>
          </w:p>
        </w:tc>
        <w:tc>
          <w:tcPr>
            <w:tcW w:w="3718" w:type="dxa"/>
            <w:vMerge/>
            <w:tcBorders>
              <w:top w:val="single" w:sz="8" w:space="0" w:color="auto"/>
              <w:left w:val="single" w:sz="4" w:space="0" w:color="auto"/>
              <w:bottom w:val="single" w:sz="4" w:space="0" w:color="000000"/>
              <w:right w:val="single" w:sz="8" w:space="0" w:color="auto"/>
            </w:tcBorders>
            <w:vAlign w:val="center"/>
            <w:hideMark/>
          </w:tcPr>
          <w:p w:rsidR="003053D7" w:rsidRPr="00FC0BC8" w:rsidRDefault="003053D7" w:rsidP="006D6529">
            <w:pPr>
              <w:rPr>
                <w:rFonts w:ascii="Times New Roman" w:hAnsi="Times New Roman" w:cs="Times New Roman"/>
                <w:color w:val="000000"/>
                <w:sz w:val="20"/>
                <w:szCs w:val="20"/>
              </w:rPr>
            </w:pPr>
          </w:p>
        </w:tc>
      </w:tr>
      <w:tr w:rsidR="003053D7" w:rsidRPr="00FC0BC8" w:rsidTr="006D6529">
        <w:trPr>
          <w:trHeight w:val="486"/>
        </w:trPr>
        <w:tc>
          <w:tcPr>
            <w:tcW w:w="3417" w:type="dxa"/>
            <w:tcBorders>
              <w:top w:val="nil"/>
              <w:left w:val="single" w:sz="8" w:space="0" w:color="auto"/>
              <w:bottom w:val="single" w:sz="4" w:space="0" w:color="auto"/>
              <w:right w:val="single" w:sz="4" w:space="0" w:color="auto"/>
            </w:tcBorders>
            <w:shd w:val="clear" w:color="auto" w:fill="auto"/>
            <w:hideMark/>
          </w:tcPr>
          <w:p w:rsidR="003053D7" w:rsidRPr="00FC0BC8" w:rsidRDefault="003053D7" w:rsidP="006D6529">
            <w:pPr>
              <w:jc w:val="center"/>
              <w:rPr>
                <w:rFonts w:ascii="Times New Roman" w:hAnsi="Times New Roman" w:cs="Times New Roman"/>
                <w:b/>
                <w:bCs/>
                <w:color w:val="000000"/>
                <w:sz w:val="20"/>
                <w:szCs w:val="20"/>
                <w:lang w:val="uk-UA"/>
              </w:rPr>
            </w:pPr>
            <w:r w:rsidRPr="00FC0BC8">
              <w:rPr>
                <w:rFonts w:ascii="Times New Roman" w:hAnsi="Times New Roman" w:cs="Times New Roman"/>
                <w:b/>
                <w:bCs/>
                <w:color w:val="000000"/>
                <w:sz w:val="20"/>
                <w:szCs w:val="20"/>
                <w:lang w:val="uk-UA"/>
              </w:rPr>
              <w:t>7130 «Здійснення  заходів із землеустрою»</w:t>
            </w:r>
          </w:p>
        </w:tc>
        <w:tc>
          <w:tcPr>
            <w:tcW w:w="1171" w:type="dxa"/>
            <w:tcBorders>
              <w:top w:val="nil"/>
              <w:left w:val="nil"/>
              <w:bottom w:val="single" w:sz="4" w:space="0" w:color="auto"/>
              <w:right w:val="single" w:sz="4" w:space="0" w:color="auto"/>
            </w:tcBorders>
            <w:shd w:val="clear" w:color="auto" w:fill="auto"/>
            <w:hideMark/>
          </w:tcPr>
          <w:p w:rsidR="003053D7" w:rsidRPr="00FC0BC8" w:rsidRDefault="003053D7" w:rsidP="006D6529">
            <w:pPr>
              <w:jc w:val="center"/>
              <w:rPr>
                <w:rFonts w:ascii="Times New Roman" w:hAnsi="Times New Roman" w:cs="Times New Roman"/>
                <w:b/>
                <w:bCs/>
                <w:color w:val="000000"/>
                <w:sz w:val="20"/>
                <w:szCs w:val="20"/>
                <w:lang w:val="uk-UA"/>
              </w:rPr>
            </w:pPr>
            <w:r w:rsidRPr="00FC0BC8">
              <w:rPr>
                <w:rFonts w:ascii="Times New Roman" w:eastAsia="Calibri" w:hAnsi="Times New Roman" w:cs="Times New Roman"/>
                <w:b/>
                <w:bCs/>
                <w:color w:val="000000"/>
                <w:sz w:val="20"/>
                <w:szCs w:val="20"/>
                <w:lang w:val="uk-UA"/>
              </w:rPr>
              <w:t>+8 400 000</w:t>
            </w:r>
          </w:p>
        </w:tc>
        <w:tc>
          <w:tcPr>
            <w:tcW w:w="1348" w:type="dxa"/>
            <w:tcBorders>
              <w:top w:val="nil"/>
              <w:left w:val="nil"/>
              <w:bottom w:val="single" w:sz="4" w:space="0" w:color="auto"/>
              <w:right w:val="single" w:sz="4" w:space="0" w:color="auto"/>
            </w:tcBorders>
            <w:shd w:val="clear" w:color="auto" w:fill="auto"/>
            <w:hideMark/>
          </w:tcPr>
          <w:p w:rsidR="003053D7" w:rsidRPr="00FC0BC8" w:rsidRDefault="003053D7" w:rsidP="006D6529">
            <w:pPr>
              <w:jc w:val="center"/>
              <w:rPr>
                <w:rFonts w:ascii="Times New Roman" w:hAnsi="Times New Roman" w:cs="Times New Roman"/>
                <w:b/>
                <w:bCs/>
                <w:color w:val="000000"/>
                <w:sz w:val="20"/>
                <w:szCs w:val="20"/>
                <w:lang w:val="uk-UA"/>
              </w:rPr>
            </w:pPr>
            <w:r w:rsidRPr="00FC0BC8">
              <w:rPr>
                <w:rFonts w:ascii="Times New Roman" w:eastAsia="Calibri" w:hAnsi="Times New Roman" w:cs="Times New Roman"/>
                <w:b/>
                <w:bCs/>
                <w:color w:val="000000"/>
                <w:sz w:val="20"/>
                <w:szCs w:val="20"/>
                <w:lang w:val="uk-UA"/>
              </w:rPr>
              <w:t>0</w:t>
            </w:r>
          </w:p>
        </w:tc>
        <w:tc>
          <w:tcPr>
            <w:tcW w:w="3718" w:type="dxa"/>
            <w:tcBorders>
              <w:top w:val="nil"/>
              <w:left w:val="nil"/>
              <w:bottom w:val="single" w:sz="4" w:space="0" w:color="auto"/>
              <w:right w:val="single" w:sz="8" w:space="0" w:color="auto"/>
            </w:tcBorders>
            <w:shd w:val="clear" w:color="auto" w:fill="auto"/>
            <w:hideMark/>
          </w:tcPr>
          <w:p w:rsidR="003053D7" w:rsidRPr="00FC0BC8" w:rsidRDefault="003053D7" w:rsidP="006D6529">
            <w:pPr>
              <w:jc w:val="center"/>
              <w:rPr>
                <w:rFonts w:ascii="Times New Roman" w:hAnsi="Times New Roman" w:cs="Times New Roman"/>
                <w:color w:val="000000"/>
                <w:sz w:val="20"/>
                <w:szCs w:val="20"/>
                <w:lang w:val="uk-UA"/>
              </w:rPr>
            </w:pPr>
          </w:p>
        </w:tc>
      </w:tr>
      <w:tr w:rsidR="003053D7" w:rsidRPr="00FC0BC8" w:rsidTr="006D6529">
        <w:trPr>
          <w:trHeight w:val="562"/>
        </w:trPr>
        <w:tc>
          <w:tcPr>
            <w:tcW w:w="3417" w:type="dxa"/>
            <w:tcBorders>
              <w:top w:val="nil"/>
              <w:left w:val="single" w:sz="8" w:space="0" w:color="auto"/>
              <w:bottom w:val="single" w:sz="4" w:space="0" w:color="auto"/>
              <w:right w:val="single" w:sz="4" w:space="0" w:color="auto"/>
            </w:tcBorders>
            <w:shd w:val="clear" w:color="auto" w:fill="auto"/>
            <w:hideMark/>
          </w:tcPr>
          <w:p w:rsidR="003053D7" w:rsidRPr="00FC0BC8" w:rsidRDefault="003053D7" w:rsidP="006D6529">
            <w:pPr>
              <w:jc w:val="center"/>
              <w:rPr>
                <w:rFonts w:ascii="Times New Roman" w:hAnsi="Times New Roman" w:cs="Times New Roman"/>
                <w:color w:val="000000"/>
                <w:sz w:val="20"/>
                <w:szCs w:val="20"/>
                <w:lang w:val="uk-UA"/>
              </w:rPr>
            </w:pPr>
            <w:r w:rsidRPr="00FC0BC8">
              <w:rPr>
                <w:rFonts w:ascii="Times New Roman" w:hAnsi="Times New Roman" w:cs="Times New Roman"/>
                <w:color w:val="000000"/>
                <w:sz w:val="20"/>
                <w:szCs w:val="20"/>
                <w:lang w:val="uk-UA"/>
              </w:rPr>
              <w:t>Департамент земельних ресурсів Одеської міської ради</w:t>
            </w:r>
          </w:p>
        </w:tc>
        <w:tc>
          <w:tcPr>
            <w:tcW w:w="1171" w:type="dxa"/>
            <w:tcBorders>
              <w:top w:val="nil"/>
              <w:left w:val="nil"/>
              <w:bottom w:val="single" w:sz="4" w:space="0" w:color="auto"/>
              <w:right w:val="single" w:sz="4" w:space="0" w:color="auto"/>
            </w:tcBorders>
            <w:shd w:val="clear" w:color="auto" w:fill="auto"/>
            <w:hideMark/>
          </w:tcPr>
          <w:p w:rsidR="003053D7" w:rsidRPr="00FC0BC8" w:rsidRDefault="003053D7" w:rsidP="006D6529">
            <w:pPr>
              <w:jc w:val="center"/>
              <w:rPr>
                <w:rFonts w:ascii="Times New Roman" w:hAnsi="Times New Roman" w:cs="Times New Roman"/>
                <w:color w:val="000000"/>
                <w:sz w:val="20"/>
                <w:szCs w:val="20"/>
                <w:lang w:val="uk-UA"/>
              </w:rPr>
            </w:pPr>
            <w:r w:rsidRPr="00FC0BC8">
              <w:rPr>
                <w:rFonts w:ascii="Times New Roman" w:eastAsia="Calibri" w:hAnsi="Times New Roman" w:cs="Times New Roman"/>
                <w:color w:val="000000"/>
                <w:sz w:val="20"/>
                <w:szCs w:val="20"/>
                <w:lang w:val="uk-UA"/>
              </w:rPr>
              <w:t>11 231 000</w:t>
            </w:r>
          </w:p>
        </w:tc>
        <w:tc>
          <w:tcPr>
            <w:tcW w:w="1348" w:type="dxa"/>
            <w:tcBorders>
              <w:top w:val="nil"/>
              <w:left w:val="nil"/>
              <w:bottom w:val="single" w:sz="4" w:space="0" w:color="auto"/>
              <w:right w:val="single" w:sz="4" w:space="0" w:color="auto"/>
            </w:tcBorders>
            <w:shd w:val="clear" w:color="auto" w:fill="auto"/>
            <w:hideMark/>
          </w:tcPr>
          <w:p w:rsidR="003053D7" w:rsidRPr="00FC0BC8" w:rsidRDefault="003053D7" w:rsidP="006D6529">
            <w:pPr>
              <w:jc w:val="center"/>
              <w:rPr>
                <w:rFonts w:ascii="Times New Roman" w:hAnsi="Times New Roman" w:cs="Times New Roman"/>
                <w:color w:val="000000"/>
                <w:sz w:val="20"/>
                <w:szCs w:val="20"/>
                <w:lang w:val="uk-UA"/>
              </w:rPr>
            </w:pPr>
            <w:r w:rsidRPr="00FC0BC8">
              <w:rPr>
                <w:rFonts w:ascii="Times New Roman" w:eastAsia="Calibri" w:hAnsi="Times New Roman" w:cs="Times New Roman"/>
                <w:color w:val="000000"/>
                <w:sz w:val="20"/>
                <w:szCs w:val="20"/>
                <w:lang w:val="uk-UA"/>
              </w:rPr>
              <w:t>0</w:t>
            </w:r>
          </w:p>
        </w:tc>
        <w:tc>
          <w:tcPr>
            <w:tcW w:w="3718" w:type="dxa"/>
            <w:tcBorders>
              <w:top w:val="nil"/>
              <w:left w:val="nil"/>
              <w:bottom w:val="single" w:sz="4" w:space="0" w:color="auto"/>
              <w:right w:val="single" w:sz="8" w:space="0" w:color="auto"/>
            </w:tcBorders>
            <w:shd w:val="clear" w:color="auto" w:fill="auto"/>
            <w:hideMark/>
          </w:tcPr>
          <w:p w:rsidR="003053D7" w:rsidRPr="00FC0BC8" w:rsidRDefault="003053D7" w:rsidP="006D6529">
            <w:pPr>
              <w:jc w:val="center"/>
              <w:rPr>
                <w:rFonts w:ascii="Times New Roman" w:hAnsi="Times New Roman" w:cs="Times New Roman"/>
                <w:color w:val="000000"/>
                <w:sz w:val="20"/>
                <w:szCs w:val="20"/>
                <w:lang w:val="uk-UA"/>
              </w:rPr>
            </w:pPr>
          </w:p>
        </w:tc>
      </w:tr>
      <w:tr w:rsidR="003053D7" w:rsidRPr="00FC0BC8" w:rsidTr="006D6529">
        <w:trPr>
          <w:trHeight w:val="558"/>
        </w:trPr>
        <w:tc>
          <w:tcPr>
            <w:tcW w:w="3417" w:type="dxa"/>
            <w:tcBorders>
              <w:top w:val="nil"/>
              <w:left w:val="single" w:sz="8" w:space="0" w:color="auto"/>
              <w:bottom w:val="single" w:sz="4" w:space="0" w:color="auto"/>
              <w:right w:val="single" w:sz="4" w:space="0" w:color="auto"/>
            </w:tcBorders>
            <w:shd w:val="clear" w:color="auto" w:fill="auto"/>
            <w:hideMark/>
          </w:tcPr>
          <w:p w:rsidR="003053D7" w:rsidRPr="00FC0BC8" w:rsidRDefault="003053D7" w:rsidP="006D6529">
            <w:pPr>
              <w:jc w:val="center"/>
              <w:rPr>
                <w:rFonts w:ascii="Times New Roman" w:hAnsi="Times New Roman" w:cs="Times New Roman"/>
                <w:color w:val="000000"/>
                <w:sz w:val="20"/>
                <w:szCs w:val="20"/>
                <w:lang w:val="uk-UA"/>
              </w:rPr>
            </w:pPr>
            <w:r w:rsidRPr="00FC0BC8">
              <w:rPr>
                <w:rFonts w:ascii="Times New Roman" w:hAnsi="Times New Roman" w:cs="Times New Roman"/>
                <w:color w:val="000000"/>
                <w:sz w:val="20"/>
                <w:szCs w:val="20"/>
                <w:lang w:val="uk-UA"/>
              </w:rPr>
              <w:t>Департамент комунальної власності Одеської міської ради</w:t>
            </w:r>
          </w:p>
        </w:tc>
        <w:tc>
          <w:tcPr>
            <w:tcW w:w="1171" w:type="dxa"/>
            <w:tcBorders>
              <w:top w:val="nil"/>
              <w:left w:val="nil"/>
              <w:bottom w:val="single" w:sz="4" w:space="0" w:color="auto"/>
              <w:right w:val="single" w:sz="4" w:space="0" w:color="auto"/>
            </w:tcBorders>
            <w:shd w:val="clear" w:color="auto" w:fill="auto"/>
            <w:hideMark/>
          </w:tcPr>
          <w:p w:rsidR="003053D7" w:rsidRPr="00FC0BC8" w:rsidRDefault="003053D7" w:rsidP="006D6529">
            <w:pPr>
              <w:jc w:val="center"/>
              <w:rPr>
                <w:rFonts w:ascii="Times New Roman" w:hAnsi="Times New Roman" w:cs="Times New Roman"/>
                <w:color w:val="000000"/>
                <w:sz w:val="20"/>
                <w:szCs w:val="20"/>
                <w:lang w:val="uk-UA"/>
              </w:rPr>
            </w:pPr>
            <w:r w:rsidRPr="00FC0BC8">
              <w:rPr>
                <w:rFonts w:ascii="Times New Roman" w:hAnsi="Times New Roman" w:cs="Times New Roman"/>
                <w:color w:val="000000"/>
                <w:sz w:val="20"/>
                <w:szCs w:val="20"/>
                <w:lang w:val="uk-UA"/>
              </w:rPr>
              <w:t>-2 831 000</w:t>
            </w:r>
          </w:p>
        </w:tc>
        <w:tc>
          <w:tcPr>
            <w:tcW w:w="1348" w:type="dxa"/>
            <w:tcBorders>
              <w:top w:val="nil"/>
              <w:left w:val="nil"/>
              <w:bottom w:val="single" w:sz="4" w:space="0" w:color="auto"/>
              <w:right w:val="single" w:sz="4" w:space="0" w:color="auto"/>
            </w:tcBorders>
            <w:shd w:val="clear" w:color="auto" w:fill="auto"/>
            <w:hideMark/>
          </w:tcPr>
          <w:p w:rsidR="003053D7" w:rsidRPr="00FC0BC8" w:rsidRDefault="003053D7" w:rsidP="006D6529">
            <w:pPr>
              <w:jc w:val="center"/>
              <w:rPr>
                <w:rFonts w:ascii="Times New Roman" w:hAnsi="Times New Roman" w:cs="Times New Roman"/>
                <w:color w:val="000000"/>
                <w:sz w:val="20"/>
                <w:szCs w:val="20"/>
                <w:lang w:val="uk-UA"/>
              </w:rPr>
            </w:pPr>
            <w:r w:rsidRPr="00FC0BC8">
              <w:rPr>
                <w:rFonts w:ascii="Times New Roman" w:eastAsia="Calibri" w:hAnsi="Times New Roman" w:cs="Times New Roman"/>
                <w:color w:val="000000"/>
                <w:sz w:val="20"/>
                <w:szCs w:val="20"/>
                <w:lang w:val="uk-UA"/>
              </w:rPr>
              <w:t>0</w:t>
            </w:r>
          </w:p>
        </w:tc>
        <w:tc>
          <w:tcPr>
            <w:tcW w:w="3718" w:type="dxa"/>
            <w:tcBorders>
              <w:top w:val="nil"/>
              <w:left w:val="nil"/>
              <w:bottom w:val="single" w:sz="4" w:space="0" w:color="auto"/>
              <w:right w:val="single" w:sz="8" w:space="0" w:color="auto"/>
            </w:tcBorders>
            <w:shd w:val="clear" w:color="auto" w:fill="auto"/>
            <w:hideMark/>
          </w:tcPr>
          <w:p w:rsidR="003053D7" w:rsidRPr="00FC0BC8" w:rsidRDefault="003053D7" w:rsidP="006D6529">
            <w:pPr>
              <w:jc w:val="center"/>
              <w:rPr>
                <w:rFonts w:ascii="Times New Roman" w:hAnsi="Times New Roman" w:cs="Times New Roman"/>
                <w:color w:val="000000"/>
                <w:sz w:val="20"/>
                <w:szCs w:val="20"/>
                <w:lang w:val="uk-UA"/>
              </w:rPr>
            </w:pPr>
          </w:p>
        </w:tc>
      </w:tr>
      <w:tr w:rsidR="003053D7" w:rsidRPr="00FC0BC8" w:rsidTr="006D6529">
        <w:trPr>
          <w:trHeight w:val="551"/>
        </w:trPr>
        <w:tc>
          <w:tcPr>
            <w:tcW w:w="3417" w:type="dxa"/>
            <w:tcBorders>
              <w:top w:val="nil"/>
              <w:left w:val="single" w:sz="8" w:space="0" w:color="auto"/>
              <w:bottom w:val="single" w:sz="4" w:space="0" w:color="auto"/>
              <w:right w:val="single" w:sz="4" w:space="0" w:color="auto"/>
            </w:tcBorders>
            <w:shd w:val="clear" w:color="auto" w:fill="auto"/>
            <w:hideMark/>
          </w:tcPr>
          <w:p w:rsidR="003053D7" w:rsidRPr="00FC0BC8" w:rsidRDefault="003053D7" w:rsidP="006D6529">
            <w:pPr>
              <w:jc w:val="center"/>
              <w:rPr>
                <w:rFonts w:ascii="Times New Roman" w:hAnsi="Times New Roman" w:cs="Times New Roman"/>
                <w:b/>
                <w:bCs/>
                <w:color w:val="000000"/>
                <w:sz w:val="20"/>
                <w:szCs w:val="20"/>
                <w:lang w:val="uk-UA"/>
              </w:rPr>
            </w:pPr>
            <w:r w:rsidRPr="00FC0BC8">
              <w:rPr>
                <w:rFonts w:ascii="Times New Roman" w:hAnsi="Times New Roman" w:cs="Times New Roman"/>
                <w:b/>
                <w:bCs/>
                <w:color w:val="000000"/>
                <w:sz w:val="20"/>
                <w:szCs w:val="20"/>
                <w:lang w:val="uk-UA"/>
              </w:rPr>
              <w:t>7650 «Проведення експертної  грошової  оцінки  земельної ділянки чи права на неї»</w:t>
            </w:r>
          </w:p>
        </w:tc>
        <w:tc>
          <w:tcPr>
            <w:tcW w:w="1171" w:type="dxa"/>
            <w:tcBorders>
              <w:top w:val="nil"/>
              <w:left w:val="nil"/>
              <w:bottom w:val="single" w:sz="4" w:space="0" w:color="auto"/>
              <w:right w:val="single" w:sz="4" w:space="0" w:color="auto"/>
            </w:tcBorders>
            <w:shd w:val="clear" w:color="auto" w:fill="auto"/>
            <w:hideMark/>
          </w:tcPr>
          <w:p w:rsidR="003053D7" w:rsidRPr="00FC0BC8" w:rsidRDefault="003053D7" w:rsidP="006D6529">
            <w:pPr>
              <w:jc w:val="center"/>
              <w:rPr>
                <w:rFonts w:ascii="Times New Roman" w:hAnsi="Times New Roman" w:cs="Times New Roman"/>
                <w:b/>
                <w:bCs/>
                <w:color w:val="000000"/>
                <w:sz w:val="20"/>
                <w:szCs w:val="20"/>
                <w:lang w:val="uk-UA"/>
              </w:rPr>
            </w:pPr>
            <w:r w:rsidRPr="00FC0BC8">
              <w:rPr>
                <w:rFonts w:ascii="Times New Roman" w:hAnsi="Times New Roman" w:cs="Times New Roman"/>
                <w:b/>
                <w:bCs/>
                <w:color w:val="000000"/>
                <w:sz w:val="20"/>
                <w:szCs w:val="20"/>
                <w:lang w:val="uk-UA"/>
              </w:rPr>
              <w:t>0</w:t>
            </w:r>
          </w:p>
        </w:tc>
        <w:tc>
          <w:tcPr>
            <w:tcW w:w="1348" w:type="dxa"/>
            <w:tcBorders>
              <w:top w:val="nil"/>
              <w:left w:val="nil"/>
              <w:bottom w:val="single" w:sz="4" w:space="0" w:color="auto"/>
              <w:right w:val="single" w:sz="4" w:space="0" w:color="auto"/>
            </w:tcBorders>
            <w:shd w:val="clear" w:color="auto" w:fill="auto"/>
            <w:hideMark/>
          </w:tcPr>
          <w:p w:rsidR="003053D7" w:rsidRPr="00FC0BC8" w:rsidRDefault="003053D7" w:rsidP="006D6529">
            <w:pPr>
              <w:jc w:val="center"/>
              <w:rPr>
                <w:rFonts w:ascii="Times New Roman" w:hAnsi="Times New Roman" w:cs="Times New Roman"/>
                <w:b/>
                <w:bCs/>
                <w:color w:val="000000"/>
                <w:sz w:val="20"/>
                <w:szCs w:val="20"/>
                <w:lang w:val="uk-UA"/>
              </w:rPr>
            </w:pPr>
            <w:r w:rsidRPr="00FC0BC8">
              <w:rPr>
                <w:rFonts w:ascii="Times New Roman" w:hAnsi="Times New Roman" w:cs="Times New Roman"/>
                <w:b/>
                <w:bCs/>
                <w:color w:val="000000"/>
                <w:sz w:val="20"/>
                <w:szCs w:val="20"/>
                <w:lang w:val="uk-UA"/>
              </w:rPr>
              <w:t>0</w:t>
            </w:r>
          </w:p>
        </w:tc>
        <w:tc>
          <w:tcPr>
            <w:tcW w:w="3718" w:type="dxa"/>
            <w:tcBorders>
              <w:top w:val="nil"/>
              <w:left w:val="nil"/>
              <w:bottom w:val="single" w:sz="4" w:space="0" w:color="auto"/>
              <w:right w:val="single" w:sz="8" w:space="0" w:color="auto"/>
            </w:tcBorders>
            <w:shd w:val="clear" w:color="auto" w:fill="auto"/>
            <w:hideMark/>
          </w:tcPr>
          <w:p w:rsidR="003053D7" w:rsidRPr="00FC0BC8" w:rsidRDefault="003053D7" w:rsidP="006D6529">
            <w:pPr>
              <w:jc w:val="center"/>
              <w:rPr>
                <w:rFonts w:ascii="Times New Roman" w:hAnsi="Times New Roman" w:cs="Times New Roman"/>
                <w:color w:val="000000"/>
                <w:sz w:val="20"/>
                <w:szCs w:val="20"/>
                <w:lang w:val="uk-UA"/>
              </w:rPr>
            </w:pPr>
          </w:p>
        </w:tc>
      </w:tr>
      <w:tr w:rsidR="003053D7" w:rsidRPr="008F7349" w:rsidTr="006D6529">
        <w:trPr>
          <w:trHeight w:val="668"/>
        </w:trPr>
        <w:tc>
          <w:tcPr>
            <w:tcW w:w="3417" w:type="dxa"/>
            <w:tcBorders>
              <w:top w:val="nil"/>
              <w:left w:val="single" w:sz="8" w:space="0" w:color="auto"/>
              <w:bottom w:val="single" w:sz="4" w:space="0" w:color="auto"/>
              <w:right w:val="single" w:sz="4" w:space="0" w:color="auto"/>
            </w:tcBorders>
            <w:shd w:val="clear" w:color="auto" w:fill="auto"/>
            <w:hideMark/>
          </w:tcPr>
          <w:p w:rsidR="003053D7" w:rsidRPr="00FC0BC8" w:rsidRDefault="003053D7" w:rsidP="006D6529">
            <w:pPr>
              <w:jc w:val="center"/>
              <w:rPr>
                <w:rFonts w:ascii="Times New Roman" w:hAnsi="Times New Roman" w:cs="Times New Roman"/>
                <w:color w:val="000000"/>
                <w:sz w:val="20"/>
                <w:szCs w:val="20"/>
                <w:lang w:val="uk-UA"/>
              </w:rPr>
            </w:pPr>
            <w:r w:rsidRPr="00FC0BC8">
              <w:rPr>
                <w:rFonts w:ascii="Times New Roman" w:hAnsi="Times New Roman" w:cs="Times New Roman"/>
                <w:color w:val="000000"/>
                <w:sz w:val="20"/>
                <w:szCs w:val="20"/>
                <w:lang w:val="uk-UA"/>
              </w:rPr>
              <w:t>Департамент земельних ресурсів Одеської міської ради</w:t>
            </w:r>
          </w:p>
        </w:tc>
        <w:tc>
          <w:tcPr>
            <w:tcW w:w="1171" w:type="dxa"/>
            <w:tcBorders>
              <w:top w:val="nil"/>
              <w:left w:val="nil"/>
              <w:bottom w:val="single" w:sz="4" w:space="0" w:color="auto"/>
              <w:right w:val="single" w:sz="4" w:space="0" w:color="auto"/>
            </w:tcBorders>
            <w:shd w:val="clear" w:color="auto" w:fill="auto"/>
            <w:hideMark/>
          </w:tcPr>
          <w:p w:rsidR="003053D7" w:rsidRPr="00FC0BC8" w:rsidRDefault="003053D7" w:rsidP="006D6529">
            <w:pPr>
              <w:jc w:val="center"/>
              <w:rPr>
                <w:rFonts w:ascii="Times New Roman" w:hAnsi="Times New Roman" w:cs="Times New Roman"/>
                <w:color w:val="000000"/>
                <w:sz w:val="20"/>
                <w:szCs w:val="20"/>
                <w:lang w:val="uk-UA"/>
              </w:rPr>
            </w:pPr>
            <w:r w:rsidRPr="00FC0BC8">
              <w:rPr>
                <w:rFonts w:ascii="Times New Roman" w:hAnsi="Times New Roman" w:cs="Times New Roman"/>
                <w:color w:val="000000"/>
                <w:sz w:val="20"/>
                <w:szCs w:val="20"/>
                <w:lang w:val="uk-UA"/>
              </w:rPr>
              <w:t>0</w:t>
            </w:r>
          </w:p>
        </w:tc>
        <w:tc>
          <w:tcPr>
            <w:tcW w:w="1348" w:type="dxa"/>
            <w:tcBorders>
              <w:top w:val="nil"/>
              <w:left w:val="nil"/>
              <w:bottom w:val="single" w:sz="4" w:space="0" w:color="auto"/>
              <w:right w:val="single" w:sz="4" w:space="0" w:color="auto"/>
            </w:tcBorders>
            <w:shd w:val="clear" w:color="auto" w:fill="auto"/>
            <w:hideMark/>
          </w:tcPr>
          <w:p w:rsidR="003053D7" w:rsidRPr="00FC0BC8" w:rsidRDefault="003053D7" w:rsidP="006D6529">
            <w:pPr>
              <w:jc w:val="center"/>
              <w:rPr>
                <w:rFonts w:ascii="Times New Roman" w:hAnsi="Times New Roman" w:cs="Times New Roman"/>
                <w:color w:val="000000"/>
                <w:sz w:val="20"/>
                <w:szCs w:val="20"/>
                <w:lang w:val="uk-UA"/>
              </w:rPr>
            </w:pPr>
            <w:r w:rsidRPr="00FC0BC8">
              <w:rPr>
                <w:rFonts w:ascii="Times New Roman" w:hAnsi="Times New Roman" w:cs="Times New Roman"/>
                <w:color w:val="000000"/>
                <w:sz w:val="20"/>
                <w:szCs w:val="20"/>
                <w:lang w:val="uk-UA"/>
              </w:rPr>
              <w:t>57 000</w:t>
            </w:r>
          </w:p>
        </w:tc>
        <w:tc>
          <w:tcPr>
            <w:tcW w:w="3718" w:type="dxa"/>
            <w:vMerge w:val="restart"/>
            <w:tcBorders>
              <w:top w:val="nil"/>
              <w:left w:val="single" w:sz="4" w:space="0" w:color="auto"/>
              <w:bottom w:val="single" w:sz="4" w:space="0" w:color="000000"/>
              <w:right w:val="single" w:sz="8" w:space="0" w:color="auto"/>
            </w:tcBorders>
            <w:shd w:val="clear" w:color="auto" w:fill="auto"/>
            <w:hideMark/>
          </w:tcPr>
          <w:p w:rsidR="003053D7" w:rsidRPr="00FC0BC8" w:rsidRDefault="003053D7" w:rsidP="006D6529">
            <w:pPr>
              <w:jc w:val="center"/>
              <w:rPr>
                <w:rFonts w:ascii="Times New Roman" w:hAnsi="Times New Roman" w:cs="Times New Roman"/>
                <w:color w:val="000000"/>
                <w:sz w:val="20"/>
                <w:szCs w:val="20"/>
                <w:lang w:val="uk-UA"/>
              </w:rPr>
            </w:pPr>
            <w:r w:rsidRPr="00FC0BC8">
              <w:rPr>
                <w:rFonts w:ascii="Times New Roman" w:hAnsi="Times New Roman" w:cs="Times New Roman"/>
                <w:color w:val="000000"/>
                <w:sz w:val="20"/>
                <w:szCs w:val="20"/>
                <w:lang w:val="uk-UA"/>
              </w:rPr>
              <w:t>Проведення експертної грошової оцінки земельної ділянки, що підлягає продажу, відповідно до статті 128 Земельного кодексу України, за рахунок авансу, внесеного покупцем земельної ділянки</w:t>
            </w:r>
          </w:p>
        </w:tc>
      </w:tr>
      <w:tr w:rsidR="003053D7" w:rsidRPr="00FC0BC8" w:rsidTr="006D6529">
        <w:trPr>
          <w:trHeight w:val="695"/>
        </w:trPr>
        <w:tc>
          <w:tcPr>
            <w:tcW w:w="3417" w:type="dxa"/>
            <w:tcBorders>
              <w:top w:val="nil"/>
              <w:left w:val="single" w:sz="8" w:space="0" w:color="auto"/>
              <w:bottom w:val="single" w:sz="4" w:space="0" w:color="auto"/>
              <w:right w:val="single" w:sz="4" w:space="0" w:color="auto"/>
            </w:tcBorders>
            <w:shd w:val="clear" w:color="auto" w:fill="auto"/>
            <w:hideMark/>
          </w:tcPr>
          <w:p w:rsidR="003053D7" w:rsidRPr="00FC0BC8" w:rsidRDefault="003053D7" w:rsidP="006D6529">
            <w:pPr>
              <w:jc w:val="center"/>
              <w:rPr>
                <w:rFonts w:ascii="Times New Roman" w:hAnsi="Times New Roman" w:cs="Times New Roman"/>
                <w:color w:val="000000"/>
                <w:sz w:val="20"/>
                <w:szCs w:val="20"/>
                <w:lang w:val="uk-UA"/>
              </w:rPr>
            </w:pPr>
            <w:r w:rsidRPr="00FC0BC8">
              <w:rPr>
                <w:rFonts w:ascii="Times New Roman" w:hAnsi="Times New Roman" w:cs="Times New Roman"/>
                <w:color w:val="000000"/>
                <w:sz w:val="20"/>
                <w:szCs w:val="20"/>
                <w:lang w:val="uk-UA"/>
              </w:rPr>
              <w:t>Департамент комунальної власності Одеської міської ради</w:t>
            </w:r>
          </w:p>
        </w:tc>
        <w:tc>
          <w:tcPr>
            <w:tcW w:w="1171" w:type="dxa"/>
            <w:tcBorders>
              <w:top w:val="nil"/>
              <w:left w:val="nil"/>
              <w:bottom w:val="single" w:sz="4" w:space="0" w:color="auto"/>
              <w:right w:val="single" w:sz="4" w:space="0" w:color="auto"/>
            </w:tcBorders>
            <w:shd w:val="clear" w:color="auto" w:fill="auto"/>
            <w:hideMark/>
          </w:tcPr>
          <w:p w:rsidR="003053D7" w:rsidRPr="00FC0BC8" w:rsidRDefault="003053D7" w:rsidP="006D6529">
            <w:pPr>
              <w:jc w:val="center"/>
              <w:rPr>
                <w:rFonts w:ascii="Times New Roman" w:hAnsi="Times New Roman" w:cs="Times New Roman"/>
                <w:color w:val="000000"/>
                <w:sz w:val="20"/>
                <w:szCs w:val="20"/>
                <w:lang w:val="uk-UA"/>
              </w:rPr>
            </w:pPr>
            <w:r w:rsidRPr="00FC0BC8">
              <w:rPr>
                <w:rFonts w:ascii="Times New Roman" w:hAnsi="Times New Roman" w:cs="Times New Roman"/>
                <w:color w:val="000000"/>
                <w:sz w:val="20"/>
                <w:szCs w:val="20"/>
                <w:lang w:val="uk-UA"/>
              </w:rPr>
              <w:t>0</w:t>
            </w:r>
          </w:p>
        </w:tc>
        <w:tc>
          <w:tcPr>
            <w:tcW w:w="1348" w:type="dxa"/>
            <w:tcBorders>
              <w:top w:val="nil"/>
              <w:left w:val="nil"/>
              <w:bottom w:val="single" w:sz="4" w:space="0" w:color="auto"/>
              <w:right w:val="single" w:sz="4" w:space="0" w:color="auto"/>
            </w:tcBorders>
            <w:shd w:val="clear" w:color="auto" w:fill="auto"/>
            <w:hideMark/>
          </w:tcPr>
          <w:p w:rsidR="003053D7" w:rsidRPr="00FC0BC8" w:rsidRDefault="003053D7" w:rsidP="006D6529">
            <w:pPr>
              <w:jc w:val="center"/>
              <w:rPr>
                <w:rFonts w:ascii="Times New Roman" w:hAnsi="Times New Roman" w:cs="Times New Roman"/>
                <w:color w:val="000000"/>
                <w:sz w:val="20"/>
                <w:szCs w:val="20"/>
                <w:lang w:val="uk-UA"/>
              </w:rPr>
            </w:pPr>
            <w:r w:rsidRPr="00FC0BC8">
              <w:rPr>
                <w:rFonts w:ascii="Times New Roman" w:hAnsi="Times New Roman" w:cs="Times New Roman"/>
                <w:color w:val="000000"/>
                <w:sz w:val="20"/>
                <w:szCs w:val="20"/>
                <w:lang w:val="uk-UA"/>
              </w:rPr>
              <w:t>-57 000</w:t>
            </w:r>
          </w:p>
        </w:tc>
        <w:tc>
          <w:tcPr>
            <w:tcW w:w="3718" w:type="dxa"/>
            <w:vMerge/>
            <w:tcBorders>
              <w:top w:val="nil"/>
              <w:left w:val="single" w:sz="4" w:space="0" w:color="auto"/>
              <w:bottom w:val="single" w:sz="4" w:space="0" w:color="000000"/>
              <w:right w:val="single" w:sz="8" w:space="0" w:color="auto"/>
            </w:tcBorders>
            <w:hideMark/>
          </w:tcPr>
          <w:p w:rsidR="003053D7" w:rsidRPr="00FC0BC8" w:rsidRDefault="003053D7" w:rsidP="006D6529">
            <w:pPr>
              <w:jc w:val="center"/>
              <w:rPr>
                <w:rFonts w:ascii="Times New Roman" w:hAnsi="Times New Roman" w:cs="Times New Roman"/>
                <w:color w:val="000000"/>
                <w:sz w:val="20"/>
                <w:szCs w:val="20"/>
                <w:lang w:val="uk-UA"/>
              </w:rPr>
            </w:pPr>
          </w:p>
        </w:tc>
      </w:tr>
      <w:tr w:rsidR="003053D7" w:rsidRPr="00FC0BC8" w:rsidTr="006D6529">
        <w:trPr>
          <w:trHeight w:val="324"/>
        </w:trPr>
        <w:tc>
          <w:tcPr>
            <w:tcW w:w="3417" w:type="dxa"/>
            <w:tcBorders>
              <w:top w:val="nil"/>
              <w:left w:val="single" w:sz="8" w:space="0" w:color="auto"/>
              <w:bottom w:val="single" w:sz="8" w:space="0" w:color="auto"/>
              <w:right w:val="single" w:sz="4" w:space="0" w:color="auto"/>
            </w:tcBorders>
            <w:shd w:val="clear" w:color="auto" w:fill="auto"/>
            <w:hideMark/>
          </w:tcPr>
          <w:p w:rsidR="003053D7" w:rsidRPr="00FC0BC8" w:rsidRDefault="003053D7" w:rsidP="006D6529">
            <w:pPr>
              <w:jc w:val="center"/>
              <w:rPr>
                <w:rFonts w:ascii="Times New Roman" w:hAnsi="Times New Roman" w:cs="Times New Roman"/>
                <w:b/>
                <w:bCs/>
                <w:color w:val="000000"/>
                <w:sz w:val="20"/>
                <w:szCs w:val="20"/>
                <w:lang w:val="uk-UA"/>
              </w:rPr>
            </w:pPr>
            <w:r w:rsidRPr="00FC0BC8">
              <w:rPr>
                <w:rFonts w:ascii="Times New Roman" w:hAnsi="Times New Roman" w:cs="Times New Roman"/>
                <w:b/>
                <w:bCs/>
                <w:color w:val="000000"/>
                <w:sz w:val="20"/>
                <w:szCs w:val="20"/>
                <w:lang w:val="uk-UA"/>
              </w:rPr>
              <w:t>ВСЬОГО</w:t>
            </w:r>
          </w:p>
        </w:tc>
        <w:tc>
          <w:tcPr>
            <w:tcW w:w="1171" w:type="dxa"/>
            <w:tcBorders>
              <w:top w:val="nil"/>
              <w:left w:val="nil"/>
              <w:bottom w:val="single" w:sz="8" w:space="0" w:color="auto"/>
              <w:right w:val="single" w:sz="4" w:space="0" w:color="auto"/>
            </w:tcBorders>
            <w:shd w:val="clear" w:color="auto" w:fill="auto"/>
            <w:hideMark/>
          </w:tcPr>
          <w:p w:rsidR="003053D7" w:rsidRPr="00FC0BC8" w:rsidRDefault="003053D7" w:rsidP="006D6529">
            <w:pPr>
              <w:jc w:val="center"/>
              <w:rPr>
                <w:rFonts w:ascii="Times New Roman" w:hAnsi="Times New Roman" w:cs="Times New Roman"/>
                <w:b/>
                <w:bCs/>
                <w:color w:val="000000"/>
                <w:sz w:val="20"/>
                <w:szCs w:val="20"/>
                <w:lang w:val="uk-UA"/>
              </w:rPr>
            </w:pPr>
            <w:r w:rsidRPr="00FC0BC8">
              <w:rPr>
                <w:rFonts w:ascii="Times New Roman" w:hAnsi="Times New Roman" w:cs="Times New Roman"/>
                <w:b/>
                <w:bCs/>
                <w:color w:val="000000"/>
                <w:sz w:val="20"/>
                <w:szCs w:val="20"/>
                <w:lang w:val="uk-UA"/>
              </w:rPr>
              <w:t>+8 400 000</w:t>
            </w:r>
          </w:p>
        </w:tc>
        <w:tc>
          <w:tcPr>
            <w:tcW w:w="1348" w:type="dxa"/>
            <w:tcBorders>
              <w:top w:val="nil"/>
              <w:left w:val="nil"/>
              <w:bottom w:val="single" w:sz="8" w:space="0" w:color="auto"/>
              <w:right w:val="single" w:sz="4" w:space="0" w:color="auto"/>
            </w:tcBorders>
            <w:shd w:val="clear" w:color="auto" w:fill="auto"/>
            <w:hideMark/>
          </w:tcPr>
          <w:p w:rsidR="003053D7" w:rsidRPr="00FC0BC8" w:rsidRDefault="003053D7" w:rsidP="006D6529">
            <w:pPr>
              <w:jc w:val="center"/>
              <w:rPr>
                <w:rFonts w:ascii="Times New Roman" w:hAnsi="Times New Roman" w:cs="Times New Roman"/>
                <w:b/>
                <w:bCs/>
                <w:color w:val="000000"/>
                <w:sz w:val="20"/>
                <w:szCs w:val="20"/>
                <w:lang w:val="uk-UA"/>
              </w:rPr>
            </w:pPr>
            <w:r w:rsidRPr="00FC0BC8">
              <w:rPr>
                <w:rFonts w:ascii="Times New Roman" w:hAnsi="Times New Roman" w:cs="Times New Roman"/>
                <w:b/>
                <w:bCs/>
                <w:color w:val="000000"/>
                <w:sz w:val="20"/>
                <w:szCs w:val="20"/>
                <w:lang w:val="uk-UA"/>
              </w:rPr>
              <w:t>0</w:t>
            </w:r>
          </w:p>
        </w:tc>
        <w:tc>
          <w:tcPr>
            <w:tcW w:w="3718" w:type="dxa"/>
            <w:tcBorders>
              <w:top w:val="nil"/>
              <w:left w:val="nil"/>
              <w:bottom w:val="single" w:sz="8" w:space="0" w:color="auto"/>
              <w:right w:val="single" w:sz="8" w:space="0" w:color="auto"/>
            </w:tcBorders>
            <w:shd w:val="clear" w:color="auto" w:fill="auto"/>
            <w:hideMark/>
          </w:tcPr>
          <w:p w:rsidR="003053D7" w:rsidRPr="00FC0BC8" w:rsidRDefault="003053D7" w:rsidP="006D6529">
            <w:pPr>
              <w:jc w:val="center"/>
              <w:rPr>
                <w:rFonts w:ascii="Times New Roman" w:hAnsi="Times New Roman" w:cs="Times New Roman"/>
                <w:b/>
                <w:bCs/>
                <w:color w:val="000000"/>
                <w:sz w:val="20"/>
                <w:szCs w:val="20"/>
                <w:lang w:val="uk-UA"/>
              </w:rPr>
            </w:pPr>
          </w:p>
        </w:tc>
      </w:tr>
    </w:tbl>
    <w:p w:rsidR="003053D7" w:rsidRPr="003053D7" w:rsidRDefault="003053D7" w:rsidP="003053D7">
      <w:pPr>
        <w:tabs>
          <w:tab w:val="left" w:pos="709"/>
        </w:tabs>
        <w:ind w:firstLine="709"/>
        <w:jc w:val="both"/>
        <w:rPr>
          <w:rFonts w:ascii="Times New Roman" w:hAnsi="Times New Roman" w:cs="Times New Roman"/>
          <w:lang w:val="uk-UA"/>
        </w:rPr>
      </w:pPr>
      <w:r w:rsidRPr="003053D7">
        <w:rPr>
          <w:rFonts w:ascii="Times New Roman" w:hAnsi="Times New Roman" w:cs="Times New Roman"/>
          <w:lang w:val="uk-UA"/>
        </w:rPr>
        <w:t>Додаткові бюджетні призначення за пунктом 4 цього листа пропонуємо визначити за рахунок зменшення бюджетних призначень загального фонду бюджету за КПКВКМБ 3717370 «Реалізація інших заходів щодо соціально-економічного розвитку територій» (головний розпорядник бюджетних коштів – Департамент фінансів Одеської міської ради) у сумі 8 400 000 грн.</w:t>
      </w:r>
    </w:p>
    <w:p w:rsidR="003053D7" w:rsidRPr="003053D7" w:rsidRDefault="003053D7" w:rsidP="003053D7">
      <w:pPr>
        <w:pStyle w:val="a8"/>
        <w:numPr>
          <w:ilvl w:val="0"/>
          <w:numId w:val="11"/>
        </w:numPr>
        <w:tabs>
          <w:tab w:val="left" w:pos="993"/>
        </w:tabs>
        <w:suppressAutoHyphens w:val="0"/>
        <w:autoSpaceDN/>
        <w:ind w:left="0" w:firstLine="709"/>
        <w:jc w:val="both"/>
        <w:textAlignment w:val="auto"/>
        <w:rPr>
          <w:szCs w:val="24"/>
          <w:lang w:val="uk-UA"/>
        </w:rPr>
      </w:pPr>
      <w:r w:rsidRPr="003053D7">
        <w:rPr>
          <w:szCs w:val="24"/>
          <w:lang w:val="uk-UA"/>
        </w:rPr>
        <w:t xml:space="preserve">У бюджеті Одеської міської територіальної громади на 2021 рік визначені кошти за рахунок субвенції з обласного бюджету на виконання інвестиційних проектів за КПКВКМБ 3717370 «Реалізація інших заходів щодо соціально-економічного розвитку територій» у сумі 33 940 000 </w:t>
      </w:r>
      <w:proofErr w:type="spellStart"/>
      <w:r w:rsidRPr="003053D7">
        <w:rPr>
          <w:szCs w:val="24"/>
          <w:lang w:val="uk-UA"/>
        </w:rPr>
        <w:t>грн</w:t>
      </w:r>
      <w:proofErr w:type="spellEnd"/>
      <w:r w:rsidRPr="003053D7">
        <w:rPr>
          <w:szCs w:val="24"/>
          <w:lang w:val="uk-UA"/>
        </w:rPr>
        <w:t xml:space="preserve"> (нерозподілені видатки).</w:t>
      </w:r>
    </w:p>
    <w:p w:rsidR="003053D7" w:rsidRPr="003053D7" w:rsidRDefault="003053D7" w:rsidP="003053D7">
      <w:pPr>
        <w:ind w:firstLine="709"/>
        <w:jc w:val="both"/>
        <w:rPr>
          <w:rFonts w:ascii="Times New Roman" w:hAnsi="Times New Roman" w:cs="Times New Roman"/>
          <w:lang w:val="uk-UA" w:eastAsia="uk-UA"/>
        </w:rPr>
      </w:pPr>
      <w:r w:rsidRPr="003053D7">
        <w:rPr>
          <w:rFonts w:ascii="Times New Roman" w:hAnsi="Times New Roman" w:cs="Times New Roman"/>
          <w:lang w:val="uk-UA" w:eastAsia="uk-UA"/>
        </w:rPr>
        <w:t>Суворовською районною адміністрацією Одеської міської ради, враховуючи пропозиції голови депутатської фракції «Довіряй ділам» Одеської обласної ради</w:t>
      </w:r>
      <w:r>
        <w:rPr>
          <w:rFonts w:ascii="Times New Roman" w:hAnsi="Times New Roman" w:cs="Times New Roman"/>
          <w:lang w:val="uk-UA" w:eastAsia="uk-UA"/>
        </w:rPr>
        <w:t xml:space="preserve">  </w:t>
      </w:r>
      <w:r w:rsidRPr="003053D7">
        <w:rPr>
          <w:rFonts w:ascii="Times New Roman" w:hAnsi="Times New Roman" w:cs="Times New Roman"/>
          <w:lang w:val="uk-UA" w:eastAsia="uk-UA"/>
        </w:rPr>
        <w:t xml:space="preserve"> </w:t>
      </w:r>
      <w:proofErr w:type="spellStart"/>
      <w:r w:rsidRPr="003053D7">
        <w:rPr>
          <w:rFonts w:ascii="Times New Roman" w:hAnsi="Times New Roman" w:cs="Times New Roman"/>
          <w:lang w:val="uk-UA" w:eastAsia="uk-UA"/>
        </w:rPr>
        <w:t>Ахмерова</w:t>
      </w:r>
      <w:proofErr w:type="spellEnd"/>
      <w:r w:rsidRPr="003053D7">
        <w:rPr>
          <w:rFonts w:ascii="Times New Roman" w:hAnsi="Times New Roman" w:cs="Times New Roman"/>
          <w:lang w:val="uk-UA" w:eastAsia="uk-UA"/>
        </w:rPr>
        <w:t xml:space="preserve"> О.О. надано пропозиції (</w:t>
      </w:r>
      <w:r w:rsidRPr="003053D7">
        <w:rPr>
          <w:rFonts w:ascii="Times New Roman" w:hAnsi="Times New Roman" w:cs="Times New Roman"/>
          <w:i/>
          <w:iCs/>
          <w:lang w:val="uk-UA" w:eastAsia="uk-UA"/>
        </w:rPr>
        <w:t>копія листа додається</w:t>
      </w:r>
      <w:r w:rsidRPr="003053D7">
        <w:rPr>
          <w:rFonts w:ascii="Times New Roman" w:hAnsi="Times New Roman" w:cs="Times New Roman"/>
          <w:lang w:val="uk-UA" w:eastAsia="uk-UA"/>
        </w:rPr>
        <w:t xml:space="preserve">) </w:t>
      </w:r>
      <w:r w:rsidRPr="003053D7">
        <w:rPr>
          <w:rFonts w:ascii="Times New Roman" w:hAnsi="Times New Roman" w:cs="Times New Roman"/>
          <w:lang w:val="uk-UA"/>
        </w:rPr>
        <w:t xml:space="preserve">щодо визначення у бюджеті Одеської міської територіальної громади на 2021 рік видатків спеціального фонду (бюджету розвитку) за рахунок коштів субвенції з обласного бюджету на виконання інвестиційних проектів за КПКВКМБ 4317368 «Виконання інвестиційних проектів за рахунок субвенцій з інших бюджетів» </w:t>
      </w:r>
      <w:r w:rsidRPr="003053D7">
        <w:rPr>
          <w:rFonts w:ascii="Times New Roman" w:hAnsi="Times New Roman" w:cs="Times New Roman"/>
          <w:lang w:val="uk-UA" w:eastAsia="uk-UA"/>
        </w:rPr>
        <w:t xml:space="preserve">у сумі 3 000 000 </w:t>
      </w:r>
      <w:proofErr w:type="spellStart"/>
      <w:r w:rsidRPr="003053D7">
        <w:rPr>
          <w:rFonts w:ascii="Times New Roman" w:hAnsi="Times New Roman" w:cs="Times New Roman"/>
          <w:lang w:val="uk-UA" w:eastAsia="uk-UA"/>
        </w:rPr>
        <w:t>грн</w:t>
      </w:r>
      <w:proofErr w:type="spellEnd"/>
      <w:r w:rsidRPr="003053D7">
        <w:rPr>
          <w:rFonts w:ascii="Times New Roman" w:hAnsi="Times New Roman" w:cs="Times New Roman"/>
          <w:lang w:val="uk-UA" w:eastAsia="uk-UA"/>
        </w:rPr>
        <w:t xml:space="preserve"> за наступними об’єктами:</w:t>
      </w:r>
    </w:p>
    <w:tbl>
      <w:tblPr>
        <w:tblW w:w="9654" w:type="dxa"/>
        <w:tblInd w:w="93" w:type="dxa"/>
        <w:tblLook w:val="04A0" w:firstRow="1" w:lastRow="0" w:firstColumn="1" w:lastColumn="0" w:noHBand="0" w:noVBand="1"/>
      </w:tblPr>
      <w:tblGrid>
        <w:gridCol w:w="8520"/>
        <w:gridCol w:w="1134"/>
      </w:tblGrid>
      <w:tr w:rsidR="003053D7" w:rsidRPr="00A0165E" w:rsidTr="006D6529">
        <w:trPr>
          <w:trHeight w:val="281"/>
          <w:tblHeader/>
        </w:trPr>
        <w:tc>
          <w:tcPr>
            <w:tcW w:w="8520" w:type="dxa"/>
            <w:tcBorders>
              <w:top w:val="single" w:sz="4" w:space="0" w:color="auto"/>
              <w:left w:val="single" w:sz="4" w:space="0" w:color="auto"/>
              <w:bottom w:val="single" w:sz="4" w:space="0" w:color="auto"/>
              <w:right w:val="single" w:sz="4" w:space="0" w:color="auto"/>
            </w:tcBorders>
            <w:shd w:val="clear" w:color="auto" w:fill="auto"/>
          </w:tcPr>
          <w:p w:rsidR="003053D7" w:rsidRPr="00A0165E" w:rsidRDefault="003053D7" w:rsidP="006D6529">
            <w:pPr>
              <w:jc w:val="center"/>
              <w:rPr>
                <w:rFonts w:ascii="Times New Roman" w:hAnsi="Times New Roman" w:cs="Times New Roman"/>
                <w:sz w:val="20"/>
                <w:szCs w:val="20"/>
                <w:lang w:val="uk-UA"/>
              </w:rPr>
            </w:pPr>
            <w:r>
              <w:rPr>
                <w:rFonts w:ascii="Times New Roman" w:hAnsi="Times New Roman" w:cs="Times New Roman"/>
                <w:sz w:val="20"/>
                <w:szCs w:val="20"/>
                <w:lang w:val="uk-UA"/>
              </w:rPr>
              <w:t>Найменування об’єкта бюджету розвитку</w:t>
            </w:r>
          </w:p>
        </w:tc>
        <w:tc>
          <w:tcPr>
            <w:tcW w:w="1134" w:type="dxa"/>
            <w:tcBorders>
              <w:top w:val="single" w:sz="4" w:space="0" w:color="auto"/>
              <w:left w:val="nil"/>
              <w:bottom w:val="single" w:sz="4" w:space="0" w:color="auto"/>
              <w:right w:val="single" w:sz="4" w:space="0" w:color="auto"/>
            </w:tcBorders>
            <w:shd w:val="clear" w:color="auto" w:fill="auto"/>
          </w:tcPr>
          <w:p w:rsidR="003053D7" w:rsidRPr="00A0165E" w:rsidRDefault="003053D7" w:rsidP="006D6529">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Сума, </w:t>
            </w:r>
            <w:proofErr w:type="spellStart"/>
            <w:r>
              <w:rPr>
                <w:rFonts w:ascii="Times New Roman" w:hAnsi="Times New Roman" w:cs="Times New Roman"/>
                <w:sz w:val="20"/>
                <w:szCs w:val="20"/>
                <w:lang w:val="uk-UA"/>
              </w:rPr>
              <w:t>грн</w:t>
            </w:r>
            <w:proofErr w:type="spellEnd"/>
          </w:p>
        </w:tc>
      </w:tr>
      <w:tr w:rsidR="003053D7" w:rsidRPr="00A0165E" w:rsidTr="006D6529">
        <w:trPr>
          <w:trHeight w:val="709"/>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3053D7" w:rsidRPr="00A0165E" w:rsidRDefault="003053D7" w:rsidP="006D6529">
            <w:pPr>
              <w:jc w:val="both"/>
              <w:rPr>
                <w:rFonts w:ascii="Times New Roman" w:hAnsi="Times New Roman" w:cs="Times New Roman"/>
                <w:sz w:val="20"/>
                <w:szCs w:val="20"/>
                <w:lang w:val="uk-UA"/>
              </w:rPr>
            </w:pPr>
            <w:r w:rsidRPr="00A0165E">
              <w:rPr>
                <w:rFonts w:ascii="Times New Roman" w:hAnsi="Times New Roman" w:cs="Times New Roman"/>
                <w:sz w:val="20"/>
                <w:szCs w:val="20"/>
                <w:lang w:val="uk-UA"/>
              </w:rPr>
              <w:t>Субвенція з обласного бюджету Одеської області на виконання інвестиційних проектів - капітальний ремонт парадних (заміна віконних блоків із облаштуванням відкосів) житлового будинку за адресою: м</w:t>
            </w:r>
            <w:r>
              <w:rPr>
                <w:rFonts w:ascii="Times New Roman" w:hAnsi="Times New Roman" w:cs="Times New Roman"/>
                <w:sz w:val="20"/>
                <w:szCs w:val="20"/>
                <w:lang w:val="uk-UA"/>
              </w:rPr>
              <w:t>.</w:t>
            </w:r>
            <w:r w:rsidRPr="00A0165E">
              <w:rPr>
                <w:rFonts w:ascii="Times New Roman" w:hAnsi="Times New Roman" w:cs="Times New Roman"/>
                <w:sz w:val="20"/>
                <w:szCs w:val="20"/>
                <w:lang w:val="uk-UA"/>
              </w:rPr>
              <w:t xml:space="preserve"> Одеса, просп. </w:t>
            </w:r>
            <w:proofErr w:type="spellStart"/>
            <w:r w:rsidRPr="00A0165E">
              <w:rPr>
                <w:rFonts w:ascii="Times New Roman" w:hAnsi="Times New Roman" w:cs="Times New Roman"/>
                <w:sz w:val="20"/>
                <w:szCs w:val="20"/>
                <w:lang w:val="uk-UA"/>
              </w:rPr>
              <w:t>Добровольського</w:t>
            </w:r>
            <w:proofErr w:type="spellEnd"/>
            <w:r w:rsidRPr="00A0165E">
              <w:rPr>
                <w:rFonts w:ascii="Times New Roman" w:hAnsi="Times New Roman" w:cs="Times New Roman"/>
                <w:sz w:val="20"/>
                <w:szCs w:val="20"/>
                <w:lang w:val="uk-UA"/>
              </w:rPr>
              <w:t>, 86</w:t>
            </w:r>
          </w:p>
        </w:tc>
        <w:tc>
          <w:tcPr>
            <w:tcW w:w="1134" w:type="dxa"/>
            <w:tcBorders>
              <w:top w:val="single" w:sz="4" w:space="0" w:color="auto"/>
              <w:left w:val="nil"/>
              <w:bottom w:val="single" w:sz="4" w:space="0" w:color="auto"/>
              <w:right w:val="single" w:sz="4" w:space="0" w:color="auto"/>
            </w:tcBorders>
            <w:shd w:val="clear" w:color="auto" w:fill="auto"/>
            <w:hideMark/>
          </w:tcPr>
          <w:p w:rsidR="003053D7" w:rsidRPr="00A0165E" w:rsidRDefault="003053D7" w:rsidP="006D6529">
            <w:pPr>
              <w:jc w:val="center"/>
              <w:rPr>
                <w:rFonts w:ascii="Times New Roman" w:hAnsi="Times New Roman" w:cs="Times New Roman"/>
                <w:sz w:val="20"/>
                <w:szCs w:val="20"/>
                <w:lang w:val="uk-UA"/>
              </w:rPr>
            </w:pPr>
            <w:r w:rsidRPr="00A0165E">
              <w:rPr>
                <w:rFonts w:ascii="Times New Roman" w:hAnsi="Times New Roman" w:cs="Times New Roman"/>
                <w:sz w:val="20"/>
                <w:szCs w:val="20"/>
                <w:lang w:val="uk-UA"/>
              </w:rPr>
              <w:t>145 000</w:t>
            </w:r>
          </w:p>
        </w:tc>
      </w:tr>
      <w:tr w:rsidR="003053D7" w:rsidRPr="00A0165E" w:rsidTr="006D6529">
        <w:trPr>
          <w:trHeight w:val="709"/>
        </w:trPr>
        <w:tc>
          <w:tcPr>
            <w:tcW w:w="8520" w:type="dxa"/>
            <w:tcBorders>
              <w:top w:val="nil"/>
              <w:left w:val="single" w:sz="4" w:space="0" w:color="auto"/>
              <w:bottom w:val="single" w:sz="4" w:space="0" w:color="auto"/>
              <w:right w:val="single" w:sz="4" w:space="0" w:color="auto"/>
            </w:tcBorders>
            <w:shd w:val="clear" w:color="auto" w:fill="auto"/>
            <w:hideMark/>
          </w:tcPr>
          <w:p w:rsidR="003053D7" w:rsidRPr="00A0165E" w:rsidRDefault="003053D7" w:rsidP="006D6529">
            <w:pPr>
              <w:jc w:val="both"/>
              <w:rPr>
                <w:rFonts w:ascii="Times New Roman" w:hAnsi="Times New Roman" w:cs="Times New Roman"/>
                <w:sz w:val="20"/>
                <w:szCs w:val="20"/>
                <w:lang w:val="uk-UA"/>
              </w:rPr>
            </w:pPr>
            <w:r w:rsidRPr="00A0165E">
              <w:rPr>
                <w:rFonts w:ascii="Times New Roman" w:hAnsi="Times New Roman" w:cs="Times New Roman"/>
                <w:sz w:val="20"/>
                <w:szCs w:val="20"/>
                <w:lang w:val="uk-UA"/>
              </w:rPr>
              <w:t>Субвенція з обласного бюджету Одеської області на виконання інвестиційних проектів - капітальний ремонт парадних (заміна віконних блоків із облаштуванням відкосів) житлового будинку за адресою: м</w:t>
            </w:r>
            <w:r>
              <w:rPr>
                <w:rFonts w:ascii="Times New Roman" w:hAnsi="Times New Roman" w:cs="Times New Roman"/>
                <w:sz w:val="20"/>
                <w:szCs w:val="20"/>
                <w:lang w:val="uk-UA"/>
              </w:rPr>
              <w:t>.</w:t>
            </w:r>
            <w:r w:rsidRPr="00A0165E">
              <w:rPr>
                <w:rFonts w:ascii="Times New Roman" w:hAnsi="Times New Roman" w:cs="Times New Roman"/>
                <w:sz w:val="20"/>
                <w:szCs w:val="20"/>
                <w:lang w:val="uk-UA"/>
              </w:rPr>
              <w:t xml:space="preserve"> Одеса, вул. Академіка Заболотного, 27</w:t>
            </w:r>
          </w:p>
        </w:tc>
        <w:tc>
          <w:tcPr>
            <w:tcW w:w="1134" w:type="dxa"/>
            <w:tcBorders>
              <w:top w:val="nil"/>
              <w:left w:val="nil"/>
              <w:bottom w:val="single" w:sz="4" w:space="0" w:color="auto"/>
              <w:right w:val="single" w:sz="4" w:space="0" w:color="auto"/>
            </w:tcBorders>
            <w:shd w:val="clear" w:color="auto" w:fill="auto"/>
            <w:hideMark/>
          </w:tcPr>
          <w:p w:rsidR="003053D7" w:rsidRPr="00A0165E" w:rsidRDefault="003053D7" w:rsidP="006D6529">
            <w:pPr>
              <w:jc w:val="center"/>
              <w:rPr>
                <w:rFonts w:ascii="Times New Roman" w:hAnsi="Times New Roman" w:cs="Times New Roman"/>
                <w:sz w:val="20"/>
                <w:szCs w:val="20"/>
                <w:lang w:val="uk-UA"/>
              </w:rPr>
            </w:pPr>
            <w:r w:rsidRPr="00A0165E">
              <w:rPr>
                <w:rFonts w:ascii="Times New Roman" w:hAnsi="Times New Roman" w:cs="Times New Roman"/>
                <w:sz w:val="20"/>
                <w:szCs w:val="20"/>
                <w:lang w:val="uk-UA"/>
              </w:rPr>
              <w:t>283 266</w:t>
            </w:r>
          </w:p>
        </w:tc>
      </w:tr>
      <w:tr w:rsidR="003053D7" w:rsidRPr="00A0165E" w:rsidTr="006D6529">
        <w:trPr>
          <w:trHeight w:val="645"/>
        </w:trPr>
        <w:tc>
          <w:tcPr>
            <w:tcW w:w="8520" w:type="dxa"/>
            <w:tcBorders>
              <w:top w:val="nil"/>
              <w:left w:val="single" w:sz="4" w:space="0" w:color="auto"/>
              <w:bottom w:val="single" w:sz="4" w:space="0" w:color="auto"/>
              <w:right w:val="single" w:sz="4" w:space="0" w:color="auto"/>
            </w:tcBorders>
            <w:shd w:val="clear" w:color="auto" w:fill="auto"/>
            <w:hideMark/>
          </w:tcPr>
          <w:p w:rsidR="003053D7" w:rsidRPr="00A0165E" w:rsidRDefault="003053D7" w:rsidP="006D6529">
            <w:pPr>
              <w:jc w:val="both"/>
              <w:rPr>
                <w:rFonts w:ascii="Times New Roman" w:hAnsi="Times New Roman" w:cs="Times New Roman"/>
                <w:sz w:val="20"/>
                <w:szCs w:val="20"/>
                <w:lang w:val="uk-UA"/>
              </w:rPr>
            </w:pPr>
            <w:r w:rsidRPr="00A0165E">
              <w:rPr>
                <w:rFonts w:ascii="Times New Roman" w:hAnsi="Times New Roman" w:cs="Times New Roman"/>
                <w:sz w:val="20"/>
                <w:szCs w:val="20"/>
                <w:lang w:val="uk-UA"/>
              </w:rPr>
              <w:t>Субвенція з обласного бюджету Одеської області на виконання інвестиційних проектів - капітальний ремонт парадних (заміна віконних блоків із облаштуванням відкосів) житлового будинку за адресою: м</w:t>
            </w:r>
            <w:r>
              <w:rPr>
                <w:rFonts w:ascii="Times New Roman" w:hAnsi="Times New Roman" w:cs="Times New Roman"/>
                <w:sz w:val="20"/>
                <w:szCs w:val="20"/>
                <w:lang w:val="uk-UA"/>
              </w:rPr>
              <w:t>.</w:t>
            </w:r>
            <w:r w:rsidRPr="00A0165E">
              <w:rPr>
                <w:rFonts w:ascii="Times New Roman" w:hAnsi="Times New Roman" w:cs="Times New Roman"/>
                <w:sz w:val="20"/>
                <w:szCs w:val="20"/>
                <w:lang w:val="uk-UA"/>
              </w:rPr>
              <w:t xml:space="preserve"> Одеса, вул. Кримська, 62</w:t>
            </w:r>
          </w:p>
        </w:tc>
        <w:tc>
          <w:tcPr>
            <w:tcW w:w="1134" w:type="dxa"/>
            <w:tcBorders>
              <w:top w:val="nil"/>
              <w:left w:val="nil"/>
              <w:bottom w:val="single" w:sz="4" w:space="0" w:color="auto"/>
              <w:right w:val="single" w:sz="4" w:space="0" w:color="auto"/>
            </w:tcBorders>
            <w:shd w:val="clear" w:color="auto" w:fill="auto"/>
            <w:hideMark/>
          </w:tcPr>
          <w:p w:rsidR="003053D7" w:rsidRPr="00A0165E" w:rsidRDefault="003053D7" w:rsidP="006D6529">
            <w:pPr>
              <w:jc w:val="center"/>
              <w:rPr>
                <w:rFonts w:ascii="Times New Roman" w:hAnsi="Times New Roman" w:cs="Times New Roman"/>
                <w:sz w:val="20"/>
                <w:szCs w:val="20"/>
                <w:lang w:val="uk-UA"/>
              </w:rPr>
            </w:pPr>
            <w:r w:rsidRPr="00A0165E">
              <w:rPr>
                <w:rFonts w:ascii="Times New Roman" w:hAnsi="Times New Roman" w:cs="Times New Roman"/>
                <w:sz w:val="20"/>
                <w:szCs w:val="20"/>
                <w:lang w:val="uk-UA"/>
              </w:rPr>
              <w:t>307 000</w:t>
            </w:r>
          </w:p>
        </w:tc>
      </w:tr>
      <w:tr w:rsidR="003053D7" w:rsidRPr="00A0165E" w:rsidTr="006D6529">
        <w:trPr>
          <w:trHeight w:val="615"/>
        </w:trPr>
        <w:tc>
          <w:tcPr>
            <w:tcW w:w="8520" w:type="dxa"/>
            <w:tcBorders>
              <w:top w:val="nil"/>
              <w:left w:val="single" w:sz="4" w:space="0" w:color="auto"/>
              <w:bottom w:val="single" w:sz="4" w:space="0" w:color="auto"/>
              <w:right w:val="single" w:sz="4" w:space="0" w:color="auto"/>
            </w:tcBorders>
            <w:shd w:val="clear" w:color="auto" w:fill="auto"/>
            <w:hideMark/>
          </w:tcPr>
          <w:p w:rsidR="003053D7" w:rsidRPr="00A0165E" w:rsidRDefault="003053D7" w:rsidP="006D6529">
            <w:pPr>
              <w:jc w:val="both"/>
              <w:rPr>
                <w:rFonts w:ascii="Times New Roman" w:hAnsi="Times New Roman" w:cs="Times New Roman"/>
                <w:sz w:val="20"/>
                <w:szCs w:val="20"/>
                <w:lang w:val="uk-UA"/>
              </w:rPr>
            </w:pPr>
            <w:r w:rsidRPr="00A0165E">
              <w:rPr>
                <w:rFonts w:ascii="Times New Roman" w:hAnsi="Times New Roman" w:cs="Times New Roman"/>
                <w:sz w:val="20"/>
                <w:szCs w:val="20"/>
                <w:lang w:val="uk-UA"/>
              </w:rPr>
              <w:lastRenderedPageBreak/>
              <w:t>Субвенція з обласного бюджету Одеської області на виконання інвестиційних проектів - капітальний ремонт парадних (заміна віконних блоків із облаштуванням відкосів) житлового будинку за адресою: м</w:t>
            </w:r>
            <w:r>
              <w:rPr>
                <w:rFonts w:ascii="Times New Roman" w:hAnsi="Times New Roman" w:cs="Times New Roman"/>
                <w:sz w:val="20"/>
                <w:szCs w:val="20"/>
                <w:lang w:val="uk-UA"/>
              </w:rPr>
              <w:t>.</w:t>
            </w:r>
            <w:r w:rsidRPr="00A0165E">
              <w:rPr>
                <w:rFonts w:ascii="Times New Roman" w:hAnsi="Times New Roman" w:cs="Times New Roman"/>
                <w:sz w:val="20"/>
                <w:szCs w:val="20"/>
                <w:lang w:val="uk-UA"/>
              </w:rPr>
              <w:t xml:space="preserve"> Одеса, вул. Кримська, 64</w:t>
            </w:r>
          </w:p>
        </w:tc>
        <w:tc>
          <w:tcPr>
            <w:tcW w:w="1134" w:type="dxa"/>
            <w:tcBorders>
              <w:top w:val="nil"/>
              <w:left w:val="nil"/>
              <w:bottom w:val="single" w:sz="4" w:space="0" w:color="auto"/>
              <w:right w:val="single" w:sz="4" w:space="0" w:color="auto"/>
            </w:tcBorders>
            <w:shd w:val="clear" w:color="auto" w:fill="auto"/>
            <w:hideMark/>
          </w:tcPr>
          <w:p w:rsidR="003053D7" w:rsidRPr="00A0165E" w:rsidRDefault="003053D7" w:rsidP="006D6529">
            <w:pPr>
              <w:jc w:val="center"/>
              <w:rPr>
                <w:rFonts w:ascii="Times New Roman" w:hAnsi="Times New Roman" w:cs="Times New Roman"/>
                <w:sz w:val="20"/>
                <w:szCs w:val="20"/>
                <w:lang w:val="uk-UA"/>
              </w:rPr>
            </w:pPr>
            <w:r w:rsidRPr="00A0165E">
              <w:rPr>
                <w:rFonts w:ascii="Times New Roman" w:hAnsi="Times New Roman" w:cs="Times New Roman"/>
                <w:sz w:val="20"/>
                <w:szCs w:val="20"/>
                <w:lang w:val="uk-UA"/>
              </w:rPr>
              <w:t>315 000</w:t>
            </w:r>
          </w:p>
        </w:tc>
      </w:tr>
      <w:tr w:rsidR="003053D7" w:rsidRPr="00A0165E" w:rsidTr="006D6529">
        <w:trPr>
          <w:trHeight w:val="622"/>
        </w:trPr>
        <w:tc>
          <w:tcPr>
            <w:tcW w:w="8520" w:type="dxa"/>
            <w:tcBorders>
              <w:top w:val="nil"/>
              <w:left w:val="single" w:sz="4" w:space="0" w:color="auto"/>
              <w:bottom w:val="single" w:sz="4" w:space="0" w:color="auto"/>
              <w:right w:val="single" w:sz="4" w:space="0" w:color="auto"/>
            </w:tcBorders>
            <w:shd w:val="clear" w:color="auto" w:fill="auto"/>
            <w:hideMark/>
          </w:tcPr>
          <w:p w:rsidR="003053D7" w:rsidRPr="00A0165E" w:rsidRDefault="003053D7" w:rsidP="006D6529">
            <w:pPr>
              <w:jc w:val="both"/>
              <w:rPr>
                <w:rFonts w:ascii="Times New Roman" w:hAnsi="Times New Roman" w:cs="Times New Roman"/>
                <w:sz w:val="20"/>
                <w:szCs w:val="20"/>
                <w:lang w:val="uk-UA"/>
              </w:rPr>
            </w:pPr>
            <w:r w:rsidRPr="00A0165E">
              <w:rPr>
                <w:rFonts w:ascii="Times New Roman" w:hAnsi="Times New Roman" w:cs="Times New Roman"/>
                <w:sz w:val="20"/>
                <w:szCs w:val="20"/>
                <w:lang w:val="uk-UA"/>
              </w:rPr>
              <w:t>Субвенція з обласного бюджету Одеської області на виконання інвестиційних проектів - капітальний ремонт парадних (заміна віконних блоків із облаштуванням відкосів) житлового будинку за адресою: м</w:t>
            </w:r>
            <w:r>
              <w:rPr>
                <w:rFonts w:ascii="Times New Roman" w:hAnsi="Times New Roman" w:cs="Times New Roman"/>
                <w:sz w:val="20"/>
                <w:szCs w:val="20"/>
                <w:lang w:val="uk-UA"/>
              </w:rPr>
              <w:t>.</w:t>
            </w:r>
            <w:r w:rsidRPr="00A0165E">
              <w:rPr>
                <w:rFonts w:ascii="Times New Roman" w:hAnsi="Times New Roman" w:cs="Times New Roman"/>
                <w:sz w:val="20"/>
                <w:szCs w:val="20"/>
                <w:lang w:val="uk-UA"/>
              </w:rPr>
              <w:t xml:space="preserve"> Одеса, вул. Героїв оборони Одеси, 74</w:t>
            </w:r>
          </w:p>
        </w:tc>
        <w:tc>
          <w:tcPr>
            <w:tcW w:w="1134" w:type="dxa"/>
            <w:tcBorders>
              <w:top w:val="nil"/>
              <w:left w:val="nil"/>
              <w:bottom w:val="single" w:sz="4" w:space="0" w:color="auto"/>
              <w:right w:val="single" w:sz="4" w:space="0" w:color="auto"/>
            </w:tcBorders>
            <w:shd w:val="clear" w:color="auto" w:fill="auto"/>
            <w:hideMark/>
          </w:tcPr>
          <w:p w:rsidR="003053D7" w:rsidRPr="00A0165E" w:rsidRDefault="003053D7" w:rsidP="006D6529">
            <w:pPr>
              <w:jc w:val="center"/>
              <w:rPr>
                <w:rFonts w:ascii="Times New Roman" w:hAnsi="Times New Roman" w:cs="Times New Roman"/>
                <w:sz w:val="20"/>
                <w:szCs w:val="20"/>
                <w:lang w:val="uk-UA"/>
              </w:rPr>
            </w:pPr>
            <w:r w:rsidRPr="00A0165E">
              <w:rPr>
                <w:rFonts w:ascii="Times New Roman" w:hAnsi="Times New Roman" w:cs="Times New Roman"/>
                <w:sz w:val="20"/>
                <w:szCs w:val="20"/>
                <w:lang w:val="uk-UA"/>
              </w:rPr>
              <w:t>250 000</w:t>
            </w:r>
          </w:p>
        </w:tc>
      </w:tr>
      <w:tr w:rsidR="003053D7" w:rsidRPr="00A0165E" w:rsidTr="006D6529">
        <w:trPr>
          <w:trHeight w:val="692"/>
        </w:trPr>
        <w:tc>
          <w:tcPr>
            <w:tcW w:w="8520" w:type="dxa"/>
            <w:tcBorders>
              <w:top w:val="nil"/>
              <w:left w:val="single" w:sz="4" w:space="0" w:color="auto"/>
              <w:bottom w:val="single" w:sz="4" w:space="0" w:color="auto"/>
              <w:right w:val="single" w:sz="4" w:space="0" w:color="auto"/>
            </w:tcBorders>
            <w:shd w:val="clear" w:color="auto" w:fill="auto"/>
            <w:hideMark/>
          </w:tcPr>
          <w:p w:rsidR="003053D7" w:rsidRPr="00A0165E" w:rsidRDefault="003053D7" w:rsidP="006D6529">
            <w:pPr>
              <w:jc w:val="both"/>
              <w:rPr>
                <w:rFonts w:ascii="Times New Roman" w:hAnsi="Times New Roman" w:cs="Times New Roman"/>
                <w:sz w:val="20"/>
                <w:szCs w:val="20"/>
                <w:lang w:val="uk-UA"/>
              </w:rPr>
            </w:pPr>
            <w:r w:rsidRPr="00A0165E">
              <w:rPr>
                <w:rFonts w:ascii="Times New Roman" w:hAnsi="Times New Roman" w:cs="Times New Roman"/>
                <w:sz w:val="20"/>
                <w:szCs w:val="20"/>
                <w:lang w:val="uk-UA"/>
              </w:rPr>
              <w:t>Субвенція з обласного бюджету Одеської області на виконання інвестиційних проектів - капітальний ремонт парадних (заміна віконних блоків із облаштуванням відкосів) житлового будинку за адресою: м</w:t>
            </w:r>
            <w:r>
              <w:rPr>
                <w:rFonts w:ascii="Times New Roman" w:hAnsi="Times New Roman" w:cs="Times New Roman"/>
                <w:sz w:val="20"/>
                <w:szCs w:val="20"/>
                <w:lang w:val="uk-UA"/>
              </w:rPr>
              <w:t>.</w:t>
            </w:r>
            <w:r w:rsidRPr="00A0165E">
              <w:rPr>
                <w:rFonts w:ascii="Times New Roman" w:hAnsi="Times New Roman" w:cs="Times New Roman"/>
                <w:sz w:val="20"/>
                <w:szCs w:val="20"/>
                <w:lang w:val="uk-UA"/>
              </w:rPr>
              <w:t xml:space="preserve"> Одеса, вул. Героїв оборони Одеси, 76</w:t>
            </w:r>
          </w:p>
        </w:tc>
        <w:tc>
          <w:tcPr>
            <w:tcW w:w="1134" w:type="dxa"/>
            <w:tcBorders>
              <w:top w:val="nil"/>
              <w:left w:val="nil"/>
              <w:bottom w:val="single" w:sz="4" w:space="0" w:color="auto"/>
              <w:right w:val="single" w:sz="4" w:space="0" w:color="auto"/>
            </w:tcBorders>
            <w:shd w:val="clear" w:color="auto" w:fill="auto"/>
            <w:hideMark/>
          </w:tcPr>
          <w:p w:rsidR="003053D7" w:rsidRPr="00A0165E" w:rsidRDefault="003053D7" w:rsidP="006D6529">
            <w:pPr>
              <w:jc w:val="center"/>
              <w:rPr>
                <w:rFonts w:ascii="Times New Roman" w:hAnsi="Times New Roman" w:cs="Times New Roman"/>
                <w:sz w:val="20"/>
                <w:szCs w:val="20"/>
                <w:lang w:val="uk-UA"/>
              </w:rPr>
            </w:pPr>
            <w:r w:rsidRPr="00A0165E">
              <w:rPr>
                <w:rFonts w:ascii="Times New Roman" w:hAnsi="Times New Roman" w:cs="Times New Roman"/>
                <w:sz w:val="20"/>
                <w:szCs w:val="20"/>
                <w:lang w:val="uk-UA"/>
              </w:rPr>
              <w:t>270 000</w:t>
            </w:r>
          </w:p>
        </w:tc>
      </w:tr>
      <w:tr w:rsidR="003053D7" w:rsidRPr="00A0165E" w:rsidTr="006D6529">
        <w:trPr>
          <w:trHeight w:val="692"/>
        </w:trPr>
        <w:tc>
          <w:tcPr>
            <w:tcW w:w="8520" w:type="dxa"/>
            <w:tcBorders>
              <w:top w:val="nil"/>
              <w:left w:val="single" w:sz="4" w:space="0" w:color="auto"/>
              <w:bottom w:val="single" w:sz="4" w:space="0" w:color="auto"/>
              <w:right w:val="single" w:sz="4" w:space="0" w:color="auto"/>
            </w:tcBorders>
            <w:shd w:val="clear" w:color="auto" w:fill="auto"/>
            <w:hideMark/>
          </w:tcPr>
          <w:p w:rsidR="003053D7" w:rsidRPr="00A0165E" w:rsidRDefault="003053D7" w:rsidP="006D6529">
            <w:pPr>
              <w:jc w:val="both"/>
              <w:rPr>
                <w:rFonts w:ascii="Times New Roman" w:hAnsi="Times New Roman" w:cs="Times New Roman"/>
                <w:sz w:val="20"/>
                <w:szCs w:val="20"/>
                <w:lang w:val="uk-UA"/>
              </w:rPr>
            </w:pPr>
            <w:r w:rsidRPr="00A0165E">
              <w:rPr>
                <w:rFonts w:ascii="Times New Roman" w:hAnsi="Times New Roman" w:cs="Times New Roman"/>
                <w:sz w:val="20"/>
                <w:szCs w:val="20"/>
                <w:lang w:val="uk-UA"/>
              </w:rPr>
              <w:t>Субвенція з обласного бюджету Одеської області на виконання інвестиційних проектів - капітальний ремонт парадних (заміна віконних блоків із облаштуванням відкосів) житлового будинку за адресою: м</w:t>
            </w:r>
            <w:r>
              <w:rPr>
                <w:rFonts w:ascii="Times New Roman" w:hAnsi="Times New Roman" w:cs="Times New Roman"/>
                <w:sz w:val="20"/>
                <w:szCs w:val="20"/>
                <w:lang w:val="uk-UA"/>
              </w:rPr>
              <w:t>.</w:t>
            </w:r>
            <w:r w:rsidRPr="00A0165E">
              <w:rPr>
                <w:rFonts w:ascii="Times New Roman" w:hAnsi="Times New Roman" w:cs="Times New Roman"/>
                <w:sz w:val="20"/>
                <w:szCs w:val="20"/>
                <w:lang w:val="uk-UA"/>
              </w:rPr>
              <w:t xml:space="preserve"> Одеса, просп. </w:t>
            </w:r>
            <w:proofErr w:type="spellStart"/>
            <w:r w:rsidRPr="00A0165E">
              <w:rPr>
                <w:rFonts w:ascii="Times New Roman" w:hAnsi="Times New Roman" w:cs="Times New Roman"/>
                <w:sz w:val="20"/>
                <w:szCs w:val="20"/>
                <w:lang w:val="uk-UA"/>
              </w:rPr>
              <w:t>Добровольського</w:t>
            </w:r>
            <w:proofErr w:type="spellEnd"/>
            <w:r w:rsidRPr="00A0165E">
              <w:rPr>
                <w:rFonts w:ascii="Times New Roman" w:hAnsi="Times New Roman" w:cs="Times New Roman"/>
                <w:sz w:val="20"/>
                <w:szCs w:val="20"/>
                <w:lang w:val="uk-UA"/>
              </w:rPr>
              <w:t>, 94</w:t>
            </w:r>
          </w:p>
        </w:tc>
        <w:tc>
          <w:tcPr>
            <w:tcW w:w="1134" w:type="dxa"/>
            <w:tcBorders>
              <w:top w:val="nil"/>
              <w:left w:val="nil"/>
              <w:bottom w:val="single" w:sz="4" w:space="0" w:color="auto"/>
              <w:right w:val="single" w:sz="4" w:space="0" w:color="auto"/>
            </w:tcBorders>
            <w:shd w:val="clear" w:color="auto" w:fill="auto"/>
            <w:hideMark/>
          </w:tcPr>
          <w:p w:rsidR="003053D7" w:rsidRPr="00A0165E" w:rsidRDefault="003053D7" w:rsidP="006D6529">
            <w:pPr>
              <w:jc w:val="center"/>
              <w:rPr>
                <w:rFonts w:ascii="Times New Roman" w:hAnsi="Times New Roman" w:cs="Times New Roman"/>
                <w:sz w:val="20"/>
                <w:szCs w:val="20"/>
                <w:lang w:val="uk-UA"/>
              </w:rPr>
            </w:pPr>
            <w:r w:rsidRPr="00A0165E">
              <w:rPr>
                <w:rFonts w:ascii="Times New Roman" w:hAnsi="Times New Roman" w:cs="Times New Roman"/>
                <w:sz w:val="20"/>
                <w:szCs w:val="20"/>
                <w:lang w:val="uk-UA"/>
              </w:rPr>
              <w:t>247 000</w:t>
            </w:r>
          </w:p>
        </w:tc>
      </w:tr>
      <w:tr w:rsidR="003053D7" w:rsidRPr="00A0165E" w:rsidTr="006D6529">
        <w:trPr>
          <w:trHeight w:val="619"/>
        </w:trPr>
        <w:tc>
          <w:tcPr>
            <w:tcW w:w="8520" w:type="dxa"/>
            <w:tcBorders>
              <w:top w:val="nil"/>
              <w:left w:val="single" w:sz="4" w:space="0" w:color="auto"/>
              <w:bottom w:val="single" w:sz="4" w:space="0" w:color="auto"/>
              <w:right w:val="single" w:sz="4" w:space="0" w:color="auto"/>
            </w:tcBorders>
            <w:shd w:val="clear" w:color="auto" w:fill="auto"/>
            <w:hideMark/>
          </w:tcPr>
          <w:p w:rsidR="003053D7" w:rsidRPr="00A0165E" w:rsidRDefault="003053D7" w:rsidP="006D6529">
            <w:pPr>
              <w:jc w:val="both"/>
              <w:rPr>
                <w:rFonts w:ascii="Times New Roman" w:hAnsi="Times New Roman" w:cs="Times New Roman"/>
                <w:sz w:val="20"/>
                <w:szCs w:val="20"/>
                <w:lang w:val="uk-UA"/>
              </w:rPr>
            </w:pPr>
            <w:r w:rsidRPr="00A0165E">
              <w:rPr>
                <w:rFonts w:ascii="Times New Roman" w:hAnsi="Times New Roman" w:cs="Times New Roman"/>
                <w:sz w:val="20"/>
                <w:szCs w:val="20"/>
                <w:lang w:val="uk-UA"/>
              </w:rPr>
              <w:t>Субвенція з обласного бюджету Одеської області на виконання інвестиційних проектів - капітальний ремонт парадних (заміна віконних блоків із облаштуванням відкосів) житлового будинку за адресою: м</w:t>
            </w:r>
            <w:r>
              <w:rPr>
                <w:rFonts w:ascii="Times New Roman" w:hAnsi="Times New Roman" w:cs="Times New Roman"/>
                <w:sz w:val="20"/>
                <w:szCs w:val="20"/>
                <w:lang w:val="uk-UA"/>
              </w:rPr>
              <w:t>.</w:t>
            </w:r>
            <w:r w:rsidRPr="00A0165E">
              <w:rPr>
                <w:rFonts w:ascii="Times New Roman" w:hAnsi="Times New Roman" w:cs="Times New Roman"/>
                <w:sz w:val="20"/>
                <w:szCs w:val="20"/>
                <w:lang w:val="uk-UA"/>
              </w:rPr>
              <w:t xml:space="preserve"> Одеса, просп. </w:t>
            </w:r>
            <w:proofErr w:type="spellStart"/>
            <w:r w:rsidRPr="00A0165E">
              <w:rPr>
                <w:rFonts w:ascii="Times New Roman" w:hAnsi="Times New Roman" w:cs="Times New Roman"/>
                <w:sz w:val="20"/>
                <w:szCs w:val="20"/>
                <w:lang w:val="uk-UA"/>
              </w:rPr>
              <w:t>Добровольського</w:t>
            </w:r>
            <w:proofErr w:type="spellEnd"/>
            <w:r w:rsidRPr="00A0165E">
              <w:rPr>
                <w:rFonts w:ascii="Times New Roman" w:hAnsi="Times New Roman" w:cs="Times New Roman"/>
                <w:sz w:val="20"/>
                <w:szCs w:val="20"/>
                <w:lang w:val="uk-UA"/>
              </w:rPr>
              <w:t>, 98</w:t>
            </w:r>
          </w:p>
        </w:tc>
        <w:tc>
          <w:tcPr>
            <w:tcW w:w="1134" w:type="dxa"/>
            <w:tcBorders>
              <w:top w:val="nil"/>
              <w:left w:val="nil"/>
              <w:bottom w:val="single" w:sz="4" w:space="0" w:color="auto"/>
              <w:right w:val="single" w:sz="4" w:space="0" w:color="auto"/>
            </w:tcBorders>
            <w:shd w:val="clear" w:color="auto" w:fill="auto"/>
            <w:hideMark/>
          </w:tcPr>
          <w:p w:rsidR="003053D7" w:rsidRPr="00A0165E" w:rsidRDefault="003053D7" w:rsidP="006D6529">
            <w:pPr>
              <w:jc w:val="center"/>
              <w:rPr>
                <w:rFonts w:ascii="Times New Roman" w:hAnsi="Times New Roman" w:cs="Times New Roman"/>
                <w:sz w:val="20"/>
                <w:szCs w:val="20"/>
                <w:lang w:val="uk-UA"/>
              </w:rPr>
            </w:pPr>
            <w:r w:rsidRPr="00A0165E">
              <w:rPr>
                <w:rFonts w:ascii="Times New Roman" w:hAnsi="Times New Roman" w:cs="Times New Roman"/>
                <w:sz w:val="20"/>
                <w:szCs w:val="20"/>
                <w:lang w:val="uk-UA"/>
              </w:rPr>
              <w:t>233 000</w:t>
            </w:r>
          </w:p>
        </w:tc>
      </w:tr>
      <w:tr w:rsidR="003053D7" w:rsidRPr="00A0165E" w:rsidTr="006D6529">
        <w:trPr>
          <w:trHeight w:val="645"/>
        </w:trPr>
        <w:tc>
          <w:tcPr>
            <w:tcW w:w="8520" w:type="dxa"/>
            <w:tcBorders>
              <w:top w:val="nil"/>
              <w:left w:val="single" w:sz="4" w:space="0" w:color="auto"/>
              <w:bottom w:val="single" w:sz="4" w:space="0" w:color="auto"/>
              <w:right w:val="single" w:sz="4" w:space="0" w:color="auto"/>
            </w:tcBorders>
            <w:shd w:val="clear" w:color="auto" w:fill="auto"/>
            <w:hideMark/>
          </w:tcPr>
          <w:p w:rsidR="003053D7" w:rsidRPr="00A0165E" w:rsidRDefault="003053D7" w:rsidP="006D6529">
            <w:pPr>
              <w:jc w:val="both"/>
              <w:rPr>
                <w:rFonts w:ascii="Times New Roman" w:hAnsi="Times New Roman" w:cs="Times New Roman"/>
                <w:sz w:val="20"/>
                <w:szCs w:val="20"/>
                <w:lang w:val="uk-UA"/>
              </w:rPr>
            </w:pPr>
            <w:r w:rsidRPr="00A0165E">
              <w:rPr>
                <w:rFonts w:ascii="Times New Roman" w:hAnsi="Times New Roman" w:cs="Times New Roman"/>
                <w:sz w:val="20"/>
                <w:szCs w:val="20"/>
                <w:lang w:val="uk-UA"/>
              </w:rPr>
              <w:t>Субвенція з обласного бюджету Одеської області на виконання інвестиційних проектів - капітальний ремонт парадних (заміна віконних блоків із облаштуванням відкосів) житлового будинку за адресою: м</w:t>
            </w:r>
            <w:r>
              <w:rPr>
                <w:rFonts w:ascii="Times New Roman" w:hAnsi="Times New Roman" w:cs="Times New Roman"/>
                <w:sz w:val="20"/>
                <w:szCs w:val="20"/>
                <w:lang w:val="uk-UA"/>
              </w:rPr>
              <w:t>.</w:t>
            </w:r>
            <w:r w:rsidRPr="00A0165E">
              <w:rPr>
                <w:rFonts w:ascii="Times New Roman" w:hAnsi="Times New Roman" w:cs="Times New Roman"/>
                <w:sz w:val="20"/>
                <w:szCs w:val="20"/>
                <w:lang w:val="uk-UA"/>
              </w:rPr>
              <w:t xml:space="preserve"> Одеса, вул. Семена Палія, 94</w:t>
            </w:r>
          </w:p>
        </w:tc>
        <w:tc>
          <w:tcPr>
            <w:tcW w:w="1134" w:type="dxa"/>
            <w:tcBorders>
              <w:top w:val="nil"/>
              <w:left w:val="nil"/>
              <w:bottom w:val="single" w:sz="4" w:space="0" w:color="auto"/>
              <w:right w:val="single" w:sz="4" w:space="0" w:color="auto"/>
            </w:tcBorders>
            <w:shd w:val="clear" w:color="auto" w:fill="auto"/>
            <w:hideMark/>
          </w:tcPr>
          <w:p w:rsidR="003053D7" w:rsidRPr="00A0165E" w:rsidRDefault="003053D7" w:rsidP="006D6529">
            <w:pPr>
              <w:jc w:val="center"/>
              <w:rPr>
                <w:rFonts w:ascii="Times New Roman" w:hAnsi="Times New Roman" w:cs="Times New Roman"/>
                <w:sz w:val="20"/>
                <w:szCs w:val="20"/>
                <w:lang w:val="uk-UA"/>
              </w:rPr>
            </w:pPr>
            <w:r w:rsidRPr="00A0165E">
              <w:rPr>
                <w:rFonts w:ascii="Times New Roman" w:hAnsi="Times New Roman" w:cs="Times New Roman"/>
                <w:sz w:val="20"/>
                <w:szCs w:val="20"/>
                <w:lang w:val="uk-UA"/>
              </w:rPr>
              <w:t>399 734</w:t>
            </w:r>
          </w:p>
        </w:tc>
      </w:tr>
      <w:tr w:rsidR="003053D7" w:rsidRPr="00A0165E" w:rsidTr="006D6529">
        <w:trPr>
          <w:trHeight w:val="624"/>
        </w:trPr>
        <w:tc>
          <w:tcPr>
            <w:tcW w:w="8520" w:type="dxa"/>
            <w:tcBorders>
              <w:top w:val="nil"/>
              <w:left w:val="single" w:sz="4" w:space="0" w:color="auto"/>
              <w:bottom w:val="single" w:sz="4" w:space="0" w:color="auto"/>
              <w:right w:val="single" w:sz="4" w:space="0" w:color="auto"/>
            </w:tcBorders>
            <w:shd w:val="clear" w:color="auto" w:fill="auto"/>
            <w:hideMark/>
          </w:tcPr>
          <w:p w:rsidR="003053D7" w:rsidRDefault="003053D7" w:rsidP="006D6529">
            <w:pPr>
              <w:jc w:val="both"/>
              <w:rPr>
                <w:rFonts w:ascii="Times New Roman" w:hAnsi="Times New Roman" w:cs="Times New Roman"/>
                <w:sz w:val="20"/>
                <w:szCs w:val="20"/>
                <w:lang w:val="uk-UA"/>
              </w:rPr>
            </w:pPr>
            <w:r w:rsidRPr="00A0165E">
              <w:rPr>
                <w:rFonts w:ascii="Times New Roman" w:hAnsi="Times New Roman" w:cs="Times New Roman"/>
                <w:sz w:val="20"/>
                <w:szCs w:val="20"/>
                <w:lang w:val="uk-UA"/>
              </w:rPr>
              <w:t>Субвенція з обласного бюджету Одеської області на виконання інвестиційних проектів - капітальний ремонт парадних житлового будинку за адресою: м</w:t>
            </w:r>
            <w:r>
              <w:rPr>
                <w:rFonts w:ascii="Times New Roman" w:hAnsi="Times New Roman" w:cs="Times New Roman"/>
                <w:sz w:val="20"/>
                <w:szCs w:val="20"/>
                <w:lang w:val="uk-UA"/>
              </w:rPr>
              <w:t>.</w:t>
            </w:r>
            <w:r w:rsidRPr="00A0165E">
              <w:rPr>
                <w:rFonts w:ascii="Times New Roman" w:hAnsi="Times New Roman" w:cs="Times New Roman"/>
                <w:sz w:val="20"/>
                <w:szCs w:val="20"/>
                <w:lang w:val="uk-UA"/>
              </w:rPr>
              <w:t xml:space="preserve"> Одеса, </w:t>
            </w:r>
          </w:p>
          <w:p w:rsidR="003053D7" w:rsidRPr="00A0165E" w:rsidRDefault="003053D7" w:rsidP="006D6529">
            <w:pPr>
              <w:jc w:val="both"/>
              <w:rPr>
                <w:rFonts w:ascii="Times New Roman" w:hAnsi="Times New Roman" w:cs="Times New Roman"/>
                <w:sz w:val="20"/>
                <w:szCs w:val="20"/>
                <w:lang w:val="uk-UA"/>
              </w:rPr>
            </w:pPr>
            <w:r w:rsidRPr="00A0165E">
              <w:rPr>
                <w:rFonts w:ascii="Times New Roman" w:hAnsi="Times New Roman" w:cs="Times New Roman"/>
                <w:sz w:val="20"/>
                <w:szCs w:val="20"/>
                <w:lang w:val="uk-UA"/>
              </w:rPr>
              <w:t xml:space="preserve">просп. </w:t>
            </w:r>
            <w:proofErr w:type="spellStart"/>
            <w:r w:rsidRPr="00A0165E">
              <w:rPr>
                <w:rFonts w:ascii="Times New Roman" w:hAnsi="Times New Roman" w:cs="Times New Roman"/>
                <w:sz w:val="20"/>
                <w:szCs w:val="20"/>
                <w:lang w:val="uk-UA"/>
              </w:rPr>
              <w:t>Добровольського</w:t>
            </w:r>
            <w:proofErr w:type="spellEnd"/>
            <w:r w:rsidRPr="00A0165E">
              <w:rPr>
                <w:rFonts w:ascii="Times New Roman" w:hAnsi="Times New Roman" w:cs="Times New Roman"/>
                <w:sz w:val="20"/>
                <w:szCs w:val="20"/>
                <w:lang w:val="uk-UA"/>
              </w:rPr>
              <w:t>, 153</w:t>
            </w:r>
          </w:p>
        </w:tc>
        <w:tc>
          <w:tcPr>
            <w:tcW w:w="1134" w:type="dxa"/>
            <w:tcBorders>
              <w:top w:val="nil"/>
              <w:left w:val="nil"/>
              <w:bottom w:val="single" w:sz="4" w:space="0" w:color="auto"/>
              <w:right w:val="single" w:sz="4" w:space="0" w:color="auto"/>
            </w:tcBorders>
            <w:shd w:val="clear" w:color="auto" w:fill="auto"/>
            <w:hideMark/>
          </w:tcPr>
          <w:p w:rsidR="003053D7" w:rsidRPr="00A0165E" w:rsidRDefault="003053D7" w:rsidP="006D6529">
            <w:pPr>
              <w:jc w:val="center"/>
              <w:rPr>
                <w:rFonts w:ascii="Times New Roman" w:hAnsi="Times New Roman" w:cs="Times New Roman"/>
                <w:sz w:val="20"/>
                <w:szCs w:val="20"/>
                <w:lang w:val="uk-UA"/>
              </w:rPr>
            </w:pPr>
            <w:r w:rsidRPr="00A0165E">
              <w:rPr>
                <w:rFonts w:ascii="Times New Roman" w:hAnsi="Times New Roman" w:cs="Times New Roman"/>
                <w:sz w:val="20"/>
                <w:szCs w:val="20"/>
                <w:lang w:val="uk-UA"/>
              </w:rPr>
              <w:t>420 000</w:t>
            </w:r>
          </w:p>
        </w:tc>
      </w:tr>
      <w:tr w:rsidR="003053D7" w:rsidRPr="00A0165E" w:rsidTr="006D6529">
        <w:trPr>
          <w:trHeight w:val="441"/>
        </w:trPr>
        <w:tc>
          <w:tcPr>
            <w:tcW w:w="8520" w:type="dxa"/>
            <w:tcBorders>
              <w:top w:val="nil"/>
              <w:left w:val="single" w:sz="4" w:space="0" w:color="auto"/>
              <w:bottom w:val="single" w:sz="4" w:space="0" w:color="auto"/>
              <w:right w:val="single" w:sz="4" w:space="0" w:color="auto"/>
            </w:tcBorders>
            <w:shd w:val="clear" w:color="auto" w:fill="auto"/>
            <w:hideMark/>
          </w:tcPr>
          <w:p w:rsidR="003053D7" w:rsidRPr="00A0165E" w:rsidRDefault="003053D7" w:rsidP="006D6529">
            <w:pPr>
              <w:jc w:val="both"/>
              <w:rPr>
                <w:rFonts w:ascii="Times New Roman" w:hAnsi="Times New Roman" w:cs="Times New Roman"/>
                <w:sz w:val="20"/>
                <w:szCs w:val="20"/>
                <w:lang w:val="uk-UA"/>
              </w:rPr>
            </w:pPr>
            <w:r w:rsidRPr="00A0165E">
              <w:rPr>
                <w:rFonts w:ascii="Times New Roman" w:hAnsi="Times New Roman" w:cs="Times New Roman"/>
                <w:sz w:val="20"/>
                <w:szCs w:val="20"/>
                <w:lang w:val="uk-UA"/>
              </w:rPr>
              <w:t>Субвенція з обласного бюджету Одеської області на виконання інвестиційних проектів - капітальний ремонт парадних житлового будинку за адресою: м</w:t>
            </w:r>
            <w:r>
              <w:rPr>
                <w:rFonts w:ascii="Times New Roman" w:hAnsi="Times New Roman" w:cs="Times New Roman"/>
                <w:sz w:val="20"/>
                <w:szCs w:val="20"/>
                <w:lang w:val="uk-UA"/>
              </w:rPr>
              <w:t>.</w:t>
            </w:r>
            <w:r w:rsidRPr="00A0165E">
              <w:rPr>
                <w:rFonts w:ascii="Times New Roman" w:hAnsi="Times New Roman" w:cs="Times New Roman"/>
                <w:sz w:val="20"/>
                <w:szCs w:val="20"/>
                <w:lang w:val="uk-UA"/>
              </w:rPr>
              <w:t xml:space="preserve"> Одеса, вул.  Паустовського, 17</w:t>
            </w:r>
          </w:p>
        </w:tc>
        <w:tc>
          <w:tcPr>
            <w:tcW w:w="1134" w:type="dxa"/>
            <w:tcBorders>
              <w:top w:val="nil"/>
              <w:left w:val="nil"/>
              <w:bottom w:val="single" w:sz="4" w:space="0" w:color="auto"/>
              <w:right w:val="single" w:sz="4" w:space="0" w:color="auto"/>
            </w:tcBorders>
            <w:shd w:val="clear" w:color="auto" w:fill="auto"/>
            <w:hideMark/>
          </w:tcPr>
          <w:p w:rsidR="003053D7" w:rsidRPr="00A0165E" w:rsidRDefault="003053D7" w:rsidP="006D6529">
            <w:pPr>
              <w:jc w:val="center"/>
              <w:rPr>
                <w:rFonts w:ascii="Times New Roman" w:hAnsi="Times New Roman" w:cs="Times New Roman"/>
                <w:sz w:val="20"/>
                <w:szCs w:val="20"/>
                <w:lang w:val="uk-UA"/>
              </w:rPr>
            </w:pPr>
            <w:r w:rsidRPr="00A0165E">
              <w:rPr>
                <w:rFonts w:ascii="Times New Roman" w:hAnsi="Times New Roman" w:cs="Times New Roman"/>
                <w:sz w:val="20"/>
                <w:szCs w:val="20"/>
                <w:lang w:val="uk-UA"/>
              </w:rPr>
              <w:t>130 000</w:t>
            </w:r>
          </w:p>
        </w:tc>
      </w:tr>
      <w:tr w:rsidR="003053D7" w:rsidRPr="00A0165E" w:rsidTr="006D6529">
        <w:trPr>
          <w:trHeight w:val="177"/>
        </w:trPr>
        <w:tc>
          <w:tcPr>
            <w:tcW w:w="8520" w:type="dxa"/>
            <w:tcBorders>
              <w:top w:val="single" w:sz="4" w:space="0" w:color="auto"/>
              <w:left w:val="single" w:sz="4" w:space="0" w:color="auto"/>
              <w:bottom w:val="single" w:sz="4" w:space="0" w:color="auto"/>
              <w:right w:val="single" w:sz="4" w:space="0" w:color="auto"/>
            </w:tcBorders>
            <w:shd w:val="clear" w:color="auto" w:fill="auto"/>
          </w:tcPr>
          <w:p w:rsidR="003053D7" w:rsidRPr="00A0165E" w:rsidRDefault="003053D7" w:rsidP="006D6529">
            <w:pPr>
              <w:jc w:val="right"/>
              <w:rPr>
                <w:rFonts w:ascii="Times New Roman" w:hAnsi="Times New Roman" w:cs="Times New Roman"/>
                <w:b/>
                <w:bCs/>
                <w:sz w:val="20"/>
                <w:szCs w:val="20"/>
                <w:lang w:val="uk-UA"/>
              </w:rPr>
            </w:pPr>
            <w:r w:rsidRPr="00A0165E">
              <w:rPr>
                <w:rFonts w:ascii="Times New Roman" w:hAnsi="Times New Roman" w:cs="Times New Roman"/>
                <w:b/>
                <w:bCs/>
                <w:sz w:val="20"/>
                <w:szCs w:val="20"/>
                <w:lang w:val="uk-UA"/>
              </w:rPr>
              <w:t>ВСЬОГО</w:t>
            </w:r>
          </w:p>
        </w:tc>
        <w:tc>
          <w:tcPr>
            <w:tcW w:w="1134" w:type="dxa"/>
            <w:tcBorders>
              <w:top w:val="single" w:sz="4" w:space="0" w:color="auto"/>
              <w:left w:val="nil"/>
              <w:bottom w:val="single" w:sz="4" w:space="0" w:color="auto"/>
              <w:right w:val="single" w:sz="4" w:space="0" w:color="auto"/>
            </w:tcBorders>
            <w:shd w:val="clear" w:color="auto" w:fill="auto"/>
          </w:tcPr>
          <w:p w:rsidR="003053D7" w:rsidRPr="00A0165E" w:rsidRDefault="003053D7" w:rsidP="006D6529">
            <w:pPr>
              <w:jc w:val="center"/>
              <w:rPr>
                <w:rFonts w:ascii="Times New Roman" w:hAnsi="Times New Roman" w:cs="Times New Roman"/>
                <w:b/>
                <w:bCs/>
                <w:sz w:val="20"/>
                <w:szCs w:val="20"/>
                <w:lang w:val="uk-UA"/>
              </w:rPr>
            </w:pPr>
            <w:r w:rsidRPr="00A0165E">
              <w:rPr>
                <w:rFonts w:ascii="Times New Roman" w:hAnsi="Times New Roman" w:cs="Times New Roman"/>
                <w:b/>
                <w:bCs/>
                <w:sz w:val="20"/>
                <w:szCs w:val="20"/>
                <w:lang w:val="uk-UA"/>
              </w:rPr>
              <w:t>3 000 000</w:t>
            </w:r>
          </w:p>
        </w:tc>
      </w:tr>
    </w:tbl>
    <w:p w:rsidR="003053D7" w:rsidRPr="00CD781B" w:rsidRDefault="003053D7" w:rsidP="003053D7">
      <w:pPr>
        <w:pStyle w:val="a8"/>
        <w:tabs>
          <w:tab w:val="left" w:pos="709"/>
        </w:tabs>
        <w:ind w:left="0" w:firstLine="709"/>
        <w:jc w:val="both"/>
        <w:rPr>
          <w:sz w:val="25"/>
          <w:szCs w:val="25"/>
          <w:lang w:val="uk-UA"/>
        </w:rPr>
      </w:pPr>
      <w:r w:rsidRPr="00CD781B">
        <w:rPr>
          <w:sz w:val="25"/>
          <w:szCs w:val="25"/>
          <w:lang w:val="uk-UA"/>
        </w:rPr>
        <w:t xml:space="preserve">Визначення бюджетних призначень </w:t>
      </w:r>
      <w:r>
        <w:rPr>
          <w:sz w:val="25"/>
          <w:szCs w:val="25"/>
          <w:lang w:val="uk-UA"/>
        </w:rPr>
        <w:t xml:space="preserve">за пунктом 5 цього листа </w:t>
      </w:r>
      <w:r w:rsidRPr="00CD781B">
        <w:rPr>
          <w:sz w:val="25"/>
          <w:szCs w:val="25"/>
          <w:lang w:val="uk-UA"/>
        </w:rPr>
        <w:t xml:space="preserve">пропонуємо здійснити за рахунок зменшення бюджетних призначень спеціального фонду (бюджету розвитку) за КПКВКМБ 3717370 «Реалізація інших заходів щодо соціально-економічного розвитку територій» (найменування об’єкту бюджету розвитку – «Субвенція з обласного бюджету Одеської області на виконання інвестиційних проектів - Інші видатки (нерозподілені видатки)» (головний розпорядник бюджетних коштів – </w:t>
      </w:r>
      <w:r>
        <w:rPr>
          <w:sz w:val="25"/>
          <w:szCs w:val="25"/>
          <w:lang w:val="uk-UA"/>
        </w:rPr>
        <w:t>Д</w:t>
      </w:r>
      <w:r w:rsidRPr="00CD781B">
        <w:rPr>
          <w:sz w:val="25"/>
          <w:szCs w:val="25"/>
          <w:lang w:val="uk-UA"/>
        </w:rPr>
        <w:t xml:space="preserve">епартамент фінансів Одеської міської ради) у сумі </w:t>
      </w:r>
      <w:r>
        <w:rPr>
          <w:sz w:val="25"/>
          <w:szCs w:val="25"/>
          <w:lang w:val="uk-UA"/>
        </w:rPr>
        <w:t>3 000</w:t>
      </w:r>
      <w:r w:rsidRPr="00CD781B">
        <w:rPr>
          <w:sz w:val="25"/>
          <w:szCs w:val="25"/>
          <w:lang w:val="uk-UA"/>
        </w:rPr>
        <w:t> 000 грн.</w:t>
      </w:r>
    </w:p>
    <w:p w:rsidR="003053D7" w:rsidRPr="00646644" w:rsidRDefault="003053D7" w:rsidP="00305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color w:val="000000" w:themeColor="text1"/>
          <w:sz w:val="28"/>
          <w:szCs w:val="28"/>
          <w:lang w:val="uk-UA" w:eastAsia="ru-RU"/>
        </w:rPr>
      </w:pPr>
      <w:r w:rsidRPr="00646644">
        <w:rPr>
          <w:rFonts w:ascii="Times New Roman" w:eastAsia="Times New Roman" w:hAnsi="Times New Roman" w:cs="Times New Roman"/>
          <w:b/>
          <w:color w:val="000000" w:themeColor="text1"/>
          <w:sz w:val="28"/>
          <w:szCs w:val="28"/>
          <w:lang w:val="uk-UA" w:eastAsia="ru-RU"/>
        </w:rPr>
        <w:t>За – одноголосно.</w:t>
      </w:r>
    </w:p>
    <w:p w:rsidR="003053D7" w:rsidRDefault="003053D7" w:rsidP="003053D7">
      <w:pPr>
        <w:ind w:firstLine="567"/>
        <w:jc w:val="both"/>
        <w:rPr>
          <w:rFonts w:ascii="Times New Roman" w:hAnsi="Times New Roman" w:cs="Times New Roman"/>
          <w:b/>
          <w:sz w:val="28"/>
          <w:szCs w:val="28"/>
          <w:lang w:val="uk-UA"/>
        </w:rPr>
      </w:pPr>
      <w:r>
        <w:rPr>
          <w:rFonts w:ascii="Times New Roman" w:hAnsi="Times New Roman" w:cs="Times New Roman"/>
          <w:color w:val="000000" w:themeColor="text1"/>
          <w:sz w:val="28"/>
          <w:szCs w:val="28"/>
          <w:lang w:val="uk-UA"/>
        </w:rPr>
        <w:t xml:space="preserve">ВИСНОВОК: Погодити </w:t>
      </w:r>
      <w:r w:rsidRPr="006B21FC">
        <w:rPr>
          <w:rFonts w:ascii="Times New Roman" w:hAnsi="Times New Roman" w:cs="Times New Roman"/>
          <w:color w:val="000000" w:themeColor="text1"/>
          <w:sz w:val="28"/>
          <w:szCs w:val="28"/>
          <w:lang w:val="uk-UA"/>
        </w:rPr>
        <w:t>коригуванн</w:t>
      </w:r>
      <w:r>
        <w:rPr>
          <w:rFonts w:ascii="Times New Roman" w:hAnsi="Times New Roman" w:cs="Times New Roman"/>
          <w:color w:val="000000" w:themeColor="text1"/>
          <w:sz w:val="28"/>
          <w:szCs w:val="28"/>
          <w:lang w:val="uk-UA"/>
        </w:rPr>
        <w:t>я</w:t>
      </w:r>
      <w:r w:rsidRPr="006B21FC">
        <w:rPr>
          <w:rFonts w:ascii="Times New Roman" w:hAnsi="Times New Roman" w:cs="Times New Roman"/>
          <w:color w:val="000000" w:themeColor="text1"/>
          <w:sz w:val="28"/>
          <w:szCs w:val="28"/>
          <w:lang w:val="uk-UA"/>
        </w:rPr>
        <w:t xml:space="preserve">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листом </w:t>
      </w:r>
      <w:r>
        <w:rPr>
          <w:rFonts w:ascii="Times New Roman" w:hAnsi="Times New Roman" w:cs="Times New Roman"/>
          <w:color w:val="000000" w:themeColor="text1"/>
          <w:sz w:val="28"/>
          <w:szCs w:val="28"/>
          <w:lang w:val="uk-UA"/>
        </w:rPr>
        <w:t>Д</w:t>
      </w:r>
      <w:r w:rsidRPr="006B21FC">
        <w:rPr>
          <w:rFonts w:ascii="Times New Roman" w:hAnsi="Times New Roman" w:cs="Times New Roman"/>
          <w:color w:val="000000" w:themeColor="text1"/>
          <w:sz w:val="28"/>
          <w:szCs w:val="28"/>
          <w:lang w:val="uk-UA"/>
        </w:rPr>
        <w:t xml:space="preserve">епартаменту фінансів Одеської міської ради </w:t>
      </w:r>
      <w:r w:rsidRPr="00FE36B0">
        <w:rPr>
          <w:rFonts w:ascii="Times New Roman" w:hAnsi="Times New Roman" w:cs="Times New Roman"/>
          <w:sz w:val="28"/>
          <w:szCs w:val="28"/>
          <w:lang w:val="uk-UA"/>
        </w:rPr>
        <w:t>№ 04-14/163/859 від 02.06.2021 року.</w:t>
      </w:r>
      <w:r w:rsidRPr="0062350A">
        <w:rPr>
          <w:rFonts w:ascii="Times New Roman" w:hAnsi="Times New Roman" w:cs="Times New Roman"/>
          <w:b/>
          <w:sz w:val="28"/>
          <w:szCs w:val="28"/>
          <w:lang w:val="uk-UA"/>
        </w:rPr>
        <w:t xml:space="preserve"> </w:t>
      </w:r>
    </w:p>
    <w:p w:rsidR="003053D7" w:rsidRDefault="003053D7" w:rsidP="00081483">
      <w:pPr>
        <w:ind w:firstLine="567"/>
        <w:jc w:val="both"/>
        <w:rPr>
          <w:rFonts w:ascii="Times New Roman" w:hAnsi="Times New Roman" w:cs="Times New Roman"/>
          <w:color w:val="000000" w:themeColor="text1"/>
          <w:sz w:val="28"/>
          <w:szCs w:val="28"/>
          <w:lang w:val="uk-UA"/>
        </w:rPr>
      </w:pPr>
    </w:p>
    <w:p w:rsidR="00726837" w:rsidRDefault="00726837" w:rsidP="00081483">
      <w:pPr>
        <w:ind w:firstLine="567"/>
        <w:jc w:val="both"/>
        <w:rPr>
          <w:rFonts w:ascii="Times New Roman" w:hAnsi="Times New Roman" w:cs="Times New Roman"/>
          <w:color w:val="000000" w:themeColor="text1"/>
          <w:sz w:val="28"/>
          <w:szCs w:val="28"/>
          <w:lang w:val="uk-UA"/>
        </w:rPr>
      </w:pPr>
    </w:p>
    <w:p w:rsidR="00726837" w:rsidRDefault="00726837" w:rsidP="00726837">
      <w:pPr>
        <w:ind w:firstLine="567"/>
        <w:jc w:val="both"/>
        <w:rPr>
          <w:rFonts w:ascii="Times New Roman" w:hAnsi="Times New Roman" w:cs="Times New Roman"/>
          <w:sz w:val="28"/>
          <w:szCs w:val="28"/>
          <w:lang w:val="uk-UA"/>
        </w:rPr>
      </w:pPr>
    </w:p>
    <w:p w:rsidR="00726837" w:rsidRDefault="00726837" w:rsidP="00726837">
      <w:pPr>
        <w:ind w:firstLine="567"/>
        <w:jc w:val="both"/>
        <w:rPr>
          <w:rFonts w:ascii="Times New Roman" w:hAnsi="Times New Roman" w:cs="Times New Roman"/>
          <w:sz w:val="28"/>
          <w:szCs w:val="28"/>
          <w:lang w:val="uk-UA"/>
        </w:rPr>
      </w:pPr>
      <w:r w:rsidRPr="006B21FC">
        <w:rPr>
          <w:rFonts w:ascii="Times New Roman" w:hAnsi="Times New Roman" w:cs="Times New Roman"/>
          <w:sz w:val="28"/>
          <w:szCs w:val="28"/>
          <w:lang w:val="uk-UA"/>
        </w:rPr>
        <w:t xml:space="preserve">СЛУХАЛИ: Інформацію заступника міського голови - директора </w:t>
      </w:r>
      <w:r>
        <w:rPr>
          <w:rFonts w:ascii="Times New Roman" w:hAnsi="Times New Roman" w:cs="Times New Roman"/>
          <w:sz w:val="28"/>
          <w:szCs w:val="28"/>
          <w:lang w:val="uk-UA"/>
        </w:rPr>
        <w:t>Д</w:t>
      </w:r>
      <w:r w:rsidRPr="006B21FC">
        <w:rPr>
          <w:rFonts w:ascii="Times New Roman" w:hAnsi="Times New Roman" w:cs="Times New Roman"/>
          <w:sz w:val="28"/>
          <w:szCs w:val="28"/>
          <w:lang w:val="uk-UA"/>
        </w:rPr>
        <w:t xml:space="preserve">епартаменту фінансів Одеської міської ради </w:t>
      </w:r>
      <w:proofErr w:type="spellStart"/>
      <w:r w:rsidRPr="006B21FC">
        <w:rPr>
          <w:rFonts w:ascii="Times New Roman" w:hAnsi="Times New Roman" w:cs="Times New Roman"/>
          <w:sz w:val="28"/>
          <w:szCs w:val="28"/>
          <w:lang w:val="uk-UA"/>
        </w:rPr>
        <w:t>Бедреги</w:t>
      </w:r>
      <w:proofErr w:type="spellEnd"/>
      <w:r w:rsidRPr="006B21FC">
        <w:rPr>
          <w:rFonts w:ascii="Times New Roman" w:hAnsi="Times New Roman" w:cs="Times New Roman"/>
          <w:sz w:val="28"/>
          <w:szCs w:val="28"/>
          <w:lang w:val="uk-UA"/>
        </w:rPr>
        <w:t xml:space="preserve"> С.М. по </w:t>
      </w:r>
      <w:r w:rsidRPr="006B21FC">
        <w:rPr>
          <w:rFonts w:ascii="Times New Roman" w:hAnsi="Times New Roman" w:cs="Times New Roman"/>
          <w:color w:val="000000" w:themeColor="text1"/>
          <w:sz w:val="28"/>
          <w:szCs w:val="28"/>
          <w:lang w:val="uk-UA"/>
        </w:rPr>
        <w:t xml:space="preserve">коригуванню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листом </w:t>
      </w:r>
      <w:r>
        <w:rPr>
          <w:rFonts w:ascii="Times New Roman" w:hAnsi="Times New Roman" w:cs="Times New Roman"/>
          <w:color w:val="000000" w:themeColor="text1"/>
          <w:sz w:val="28"/>
          <w:szCs w:val="28"/>
          <w:lang w:val="uk-UA"/>
        </w:rPr>
        <w:t>Д</w:t>
      </w:r>
      <w:r w:rsidRPr="006B21FC">
        <w:rPr>
          <w:rFonts w:ascii="Times New Roman" w:hAnsi="Times New Roman" w:cs="Times New Roman"/>
          <w:color w:val="000000" w:themeColor="text1"/>
          <w:sz w:val="28"/>
          <w:szCs w:val="28"/>
          <w:lang w:val="uk-UA"/>
        </w:rPr>
        <w:t xml:space="preserve">епартаменту фінансів Одеської міської ради </w:t>
      </w:r>
      <w:r w:rsidRPr="00F64CD7">
        <w:rPr>
          <w:rFonts w:ascii="Times New Roman" w:hAnsi="Times New Roman" w:cs="Times New Roman"/>
          <w:sz w:val="28"/>
          <w:szCs w:val="28"/>
          <w:lang w:val="uk-UA"/>
        </w:rPr>
        <w:t>№ 04-14/167/879 від 03.06.2021 року.</w:t>
      </w:r>
    </w:p>
    <w:p w:rsidR="00726837" w:rsidRPr="00726837" w:rsidRDefault="00726837" w:rsidP="00726837">
      <w:pPr>
        <w:ind w:firstLine="709"/>
        <w:jc w:val="both"/>
        <w:rPr>
          <w:rFonts w:ascii="Times New Roman" w:hAnsi="Times New Roman" w:cs="Times New Roman"/>
          <w:bCs/>
          <w:lang w:val="uk-UA"/>
        </w:rPr>
      </w:pPr>
      <w:r w:rsidRPr="00726837">
        <w:rPr>
          <w:rFonts w:ascii="Times New Roman" w:eastAsia="Times New Roman" w:hAnsi="Times New Roman" w:cs="Times New Roman"/>
          <w:bCs/>
          <w:lang w:val="uk-UA" w:eastAsia="uk-UA"/>
        </w:rPr>
        <w:t>З метою стабільного функціонування медичних закладів в місті Одесі, пропонується перерозподіл бюджетних призначень, визначених за КТПКВКМБ 2000 «Охорона здоров’я», для</w:t>
      </w:r>
      <w:r w:rsidRPr="00726837">
        <w:rPr>
          <w:rFonts w:ascii="Times New Roman" w:hAnsi="Times New Roman" w:cs="Times New Roman"/>
          <w:bCs/>
          <w:lang w:val="uk-UA"/>
        </w:rPr>
        <w:t>:</w:t>
      </w:r>
    </w:p>
    <w:p w:rsidR="00726837" w:rsidRPr="00726837" w:rsidRDefault="00726837" w:rsidP="00726837">
      <w:pPr>
        <w:pStyle w:val="a8"/>
        <w:tabs>
          <w:tab w:val="left" w:pos="851"/>
        </w:tabs>
        <w:ind w:left="0" w:firstLine="709"/>
        <w:contextualSpacing w:val="0"/>
        <w:jc w:val="both"/>
        <w:rPr>
          <w:rFonts w:ascii="Times New Roman" w:hAnsi="Times New Roman" w:cs="Times New Roman"/>
          <w:bCs/>
          <w:szCs w:val="24"/>
          <w:lang w:val="uk-UA"/>
        </w:rPr>
      </w:pPr>
      <w:r w:rsidRPr="00726837">
        <w:rPr>
          <w:rFonts w:ascii="Times New Roman" w:hAnsi="Times New Roman" w:cs="Times New Roman"/>
          <w:bCs/>
          <w:szCs w:val="24"/>
          <w:lang w:val="uk-UA"/>
        </w:rPr>
        <w:t xml:space="preserve">- завершення робіт та відкриття відділень для надання амбулаторної спеціалізованої медичної допомоги мешканцям м. Одеси, та відкриття цілодобового травматологічного пункту у КНП «Міська лікарня № 8» – 6 168 639 </w:t>
      </w:r>
      <w:proofErr w:type="spellStart"/>
      <w:r w:rsidRPr="00726837">
        <w:rPr>
          <w:rFonts w:ascii="Times New Roman" w:hAnsi="Times New Roman" w:cs="Times New Roman"/>
          <w:bCs/>
          <w:szCs w:val="24"/>
          <w:lang w:val="uk-UA"/>
        </w:rPr>
        <w:t>грн</w:t>
      </w:r>
      <w:proofErr w:type="spellEnd"/>
      <w:r w:rsidRPr="00726837">
        <w:rPr>
          <w:rFonts w:ascii="Times New Roman" w:hAnsi="Times New Roman" w:cs="Times New Roman"/>
          <w:bCs/>
          <w:szCs w:val="24"/>
          <w:lang w:val="uk-UA"/>
        </w:rPr>
        <w:t>;</w:t>
      </w:r>
    </w:p>
    <w:p w:rsidR="00726837" w:rsidRPr="00726837" w:rsidRDefault="00726837" w:rsidP="00726837">
      <w:pPr>
        <w:pStyle w:val="a8"/>
        <w:ind w:left="0" w:firstLine="709"/>
        <w:contextualSpacing w:val="0"/>
        <w:jc w:val="both"/>
        <w:rPr>
          <w:rFonts w:ascii="Times New Roman" w:hAnsi="Times New Roman" w:cs="Times New Roman"/>
          <w:bCs/>
          <w:szCs w:val="24"/>
          <w:lang w:val="uk-UA"/>
        </w:rPr>
      </w:pPr>
      <w:r w:rsidRPr="00726837">
        <w:rPr>
          <w:rFonts w:ascii="Times New Roman" w:hAnsi="Times New Roman" w:cs="Times New Roman"/>
          <w:bCs/>
          <w:szCs w:val="24"/>
          <w:lang w:val="uk-UA"/>
        </w:rPr>
        <w:t>- реалізації проєкту громадського бюджету «</w:t>
      </w:r>
      <w:proofErr w:type="spellStart"/>
      <w:r w:rsidRPr="00726837">
        <w:rPr>
          <w:rFonts w:ascii="Times New Roman" w:hAnsi="Times New Roman" w:cs="Times New Roman"/>
          <w:bCs/>
          <w:szCs w:val="24"/>
          <w:lang w:val="uk-UA"/>
        </w:rPr>
        <w:t>Тренінговий</w:t>
      </w:r>
      <w:proofErr w:type="spellEnd"/>
      <w:r w:rsidRPr="00726837">
        <w:rPr>
          <w:rFonts w:ascii="Times New Roman" w:hAnsi="Times New Roman" w:cs="Times New Roman"/>
          <w:bCs/>
          <w:szCs w:val="24"/>
          <w:lang w:val="uk-UA"/>
        </w:rPr>
        <w:t xml:space="preserve"> центр для оволодіння навичками паліативної допомоги» необхідно збільшити видатки загального фонду за рахунок відповідного зменшення видатків спеціального фонду (бюджет розвитку) –                   72 700 грн. </w:t>
      </w:r>
    </w:p>
    <w:p w:rsidR="00726837" w:rsidRPr="00726837" w:rsidRDefault="00726837" w:rsidP="00726837">
      <w:pPr>
        <w:pStyle w:val="a8"/>
        <w:ind w:left="0" w:firstLine="708"/>
        <w:jc w:val="both"/>
        <w:rPr>
          <w:rFonts w:ascii="Times New Roman" w:hAnsi="Times New Roman" w:cs="Times New Roman"/>
          <w:szCs w:val="24"/>
          <w:lang w:val="uk-UA"/>
        </w:rPr>
      </w:pPr>
      <w:r w:rsidRPr="00726837">
        <w:rPr>
          <w:rFonts w:ascii="Times New Roman" w:hAnsi="Times New Roman" w:cs="Times New Roman"/>
          <w:szCs w:val="24"/>
          <w:lang w:val="uk-UA"/>
        </w:rPr>
        <w:lastRenderedPageBreak/>
        <w:t>Пропозиції Департаменту охорони здоров’я Одеської міської ради по внесенню змін до бюджету Одеської міської територіальної громади на 2021 рік за КПКВКМБ, напрямками використання наведені у додатку до цього листа (</w:t>
      </w:r>
      <w:r w:rsidRPr="00726837">
        <w:rPr>
          <w:rFonts w:ascii="Times New Roman" w:hAnsi="Times New Roman" w:cs="Times New Roman"/>
          <w:i/>
          <w:iCs/>
          <w:szCs w:val="24"/>
          <w:lang w:val="uk-UA"/>
        </w:rPr>
        <w:t>додається</w:t>
      </w:r>
      <w:r w:rsidRPr="00726837">
        <w:rPr>
          <w:rFonts w:ascii="Times New Roman" w:hAnsi="Times New Roman" w:cs="Times New Roman"/>
          <w:szCs w:val="24"/>
          <w:lang w:val="uk-UA"/>
        </w:rPr>
        <w:t>).</w:t>
      </w:r>
    </w:p>
    <w:p w:rsidR="00726837" w:rsidRPr="00646644" w:rsidRDefault="00726837" w:rsidP="00726837">
      <w:pPr>
        <w:ind w:firstLine="567"/>
        <w:jc w:val="both"/>
        <w:rPr>
          <w:rFonts w:ascii="Times New Roman" w:eastAsia="Times New Roman" w:hAnsi="Times New Roman" w:cs="Times New Roman"/>
          <w:b/>
          <w:color w:val="000000" w:themeColor="text1"/>
          <w:sz w:val="28"/>
          <w:szCs w:val="28"/>
          <w:lang w:val="uk-UA" w:eastAsia="ru-RU"/>
        </w:rPr>
      </w:pPr>
      <w:r w:rsidRPr="00646644">
        <w:rPr>
          <w:rFonts w:ascii="Times New Roman" w:eastAsia="Times New Roman" w:hAnsi="Times New Roman" w:cs="Times New Roman"/>
          <w:b/>
          <w:color w:val="000000" w:themeColor="text1"/>
          <w:sz w:val="28"/>
          <w:szCs w:val="28"/>
          <w:lang w:val="uk-UA" w:eastAsia="ru-RU"/>
        </w:rPr>
        <w:t>За – одноголосно.</w:t>
      </w:r>
    </w:p>
    <w:p w:rsidR="00726837" w:rsidRDefault="00726837" w:rsidP="00726837">
      <w:pPr>
        <w:ind w:firstLine="567"/>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ВИСНОВОК: Погодити </w:t>
      </w:r>
      <w:r w:rsidRPr="006B21FC">
        <w:rPr>
          <w:rFonts w:ascii="Times New Roman" w:hAnsi="Times New Roman" w:cs="Times New Roman"/>
          <w:color w:val="000000" w:themeColor="text1"/>
          <w:sz w:val="28"/>
          <w:szCs w:val="28"/>
          <w:lang w:val="uk-UA"/>
        </w:rPr>
        <w:t>коригуванн</w:t>
      </w:r>
      <w:r>
        <w:rPr>
          <w:rFonts w:ascii="Times New Roman" w:hAnsi="Times New Roman" w:cs="Times New Roman"/>
          <w:color w:val="000000" w:themeColor="text1"/>
          <w:sz w:val="28"/>
          <w:szCs w:val="28"/>
          <w:lang w:val="uk-UA"/>
        </w:rPr>
        <w:t>я</w:t>
      </w:r>
      <w:r w:rsidRPr="006B21FC">
        <w:rPr>
          <w:rFonts w:ascii="Times New Roman" w:hAnsi="Times New Roman" w:cs="Times New Roman"/>
          <w:color w:val="000000" w:themeColor="text1"/>
          <w:sz w:val="28"/>
          <w:szCs w:val="28"/>
          <w:lang w:val="uk-UA"/>
        </w:rPr>
        <w:t xml:space="preserve">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листом </w:t>
      </w:r>
      <w:r>
        <w:rPr>
          <w:rFonts w:ascii="Times New Roman" w:hAnsi="Times New Roman" w:cs="Times New Roman"/>
          <w:color w:val="000000" w:themeColor="text1"/>
          <w:sz w:val="28"/>
          <w:szCs w:val="28"/>
          <w:lang w:val="uk-UA"/>
        </w:rPr>
        <w:t>Д</w:t>
      </w:r>
      <w:r w:rsidRPr="006B21FC">
        <w:rPr>
          <w:rFonts w:ascii="Times New Roman" w:hAnsi="Times New Roman" w:cs="Times New Roman"/>
          <w:color w:val="000000" w:themeColor="text1"/>
          <w:sz w:val="28"/>
          <w:szCs w:val="28"/>
          <w:lang w:val="uk-UA"/>
        </w:rPr>
        <w:t xml:space="preserve">епартаменту фінансів Одеської міської ради </w:t>
      </w:r>
      <w:r w:rsidRPr="00F64CD7">
        <w:rPr>
          <w:rFonts w:ascii="Times New Roman" w:hAnsi="Times New Roman" w:cs="Times New Roman"/>
          <w:sz w:val="28"/>
          <w:szCs w:val="28"/>
          <w:lang w:val="uk-UA"/>
        </w:rPr>
        <w:t>№ 04-14/167/879 від 03.06.2021 року.</w:t>
      </w:r>
    </w:p>
    <w:p w:rsidR="00726837" w:rsidRDefault="00726837" w:rsidP="00081483">
      <w:pPr>
        <w:ind w:firstLine="567"/>
        <w:jc w:val="both"/>
        <w:rPr>
          <w:rFonts w:ascii="Times New Roman" w:hAnsi="Times New Roman" w:cs="Times New Roman"/>
          <w:color w:val="000000" w:themeColor="text1"/>
          <w:sz w:val="28"/>
          <w:szCs w:val="28"/>
          <w:lang w:val="uk-UA"/>
        </w:rPr>
      </w:pPr>
    </w:p>
    <w:p w:rsidR="00726837" w:rsidRDefault="00726837" w:rsidP="00081483">
      <w:pPr>
        <w:ind w:firstLine="567"/>
        <w:jc w:val="both"/>
        <w:rPr>
          <w:rFonts w:ascii="Times New Roman" w:hAnsi="Times New Roman" w:cs="Times New Roman"/>
          <w:color w:val="000000" w:themeColor="text1"/>
          <w:sz w:val="28"/>
          <w:szCs w:val="28"/>
          <w:lang w:val="uk-UA"/>
        </w:rPr>
      </w:pPr>
    </w:p>
    <w:p w:rsidR="0077089E" w:rsidRPr="0077089E" w:rsidRDefault="0077089E" w:rsidP="0077089E">
      <w:pPr>
        <w:ind w:firstLine="567"/>
        <w:jc w:val="both"/>
        <w:rPr>
          <w:rFonts w:ascii="Times New Roman" w:hAnsi="Times New Roman" w:cs="Times New Roman"/>
          <w:sz w:val="28"/>
          <w:szCs w:val="28"/>
          <w:lang w:val="uk-UA"/>
        </w:rPr>
      </w:pPr>
      <w:r w:rsidRPr="0077089E">
        <w:rPr>
          <w:rFonts w:ascii="Times New Roman" w:hAnsi="Times New Roman" w:cs="Times New Roman"/>
          <w:color w:val="000000"/>
          <w:sz w:val="28"/>
          <w:szCs w:val="28"/>
          <w:shd w:val="clear" w:color="auto" w:fill="FFFFFF"/>
          <w:lang w:val="uk-UA"/>
        </w:rPr>
        <w:t xml:space="preserve">СЛУХАЛИ: Інформацію </w:t>
      </w:r>
      <w:r w:rsidRPr="0077089E">
        <w:rPr>
          <w:rFonts w:ascii="Times New Roman" w:hAnsi="Times New Roman" w:cs="Times New Roman"/>
          <w:sz w:val="28"/>
          <w:szCs w:val="28"/>
          <w:lang w:val="uk-UA"/>
        </w:rPr>
        <w:t xml:space="preserve">директора Департаменту міського господарства Одеської міської ради Мостовських Н.І. щодо перерозподілу коштів </w:t>
      </w:r>
      <w:r w:rsidRPr="0077089E">
        <w:rPr>
          <w:rFonts w:ascii="Times New Roman" w:hAnsi="Times New Roman" w:cs="Times New Roman"/>
          <w:color w:val="000000"/>
          <w:sz w:val="28"/>
          <w:szCs w:val="28"/>
          <w:shd w:val="clear" w:color="auto" w:fill="FFFFFF"/>
          <w:lang w:val="uk-UA"/>
        </w:rPr>
        <w:t>бюджету Одеської міської територіальної громади</w:t>
      </w:r>
      <w:r w:rsidRPr="0077089E">
        <w:rPr>
          <w:rFonts w:ascii="Times New Roman" w:hAnsi="Times New Roman" w:cs="Times New Roman"/>
          <w:sz w:val="28"/>
          <w:szCs w:val="28"/>
          <w:lang w:val="uk-UA"/>
        </w:rPr>
        <w:t xml:space="preserve"> (лист </w:t>
      </w:r>
      <w:r w:rsidR="00BB7A6C">
        <w:rPr>
          <w:rFonts w:ascii="Times New Roman" w:hAnsi="Times New Roman" w:cs="Times New Roman"/>
          <w:sz w:val="28"/>
          <w:szCs w:val="28"/>
          <w:lang w:val="uk-UA"/>
        </w:rPr>
        <w:t xml:space="preserve">департаменту </w:t>
      </w:r>
      <w:r w:rsidRPr="0077089E">
        <w:rPr>
          <w:rFonts w:ascii="Times New Roman" w:hAnsi="Times New Roman" w:cs="Times New Roman"/>
          <w:sz w:val="28"/>
          <w:szCs w:val="28"/>
          <w:lang w:val="uk-UA"/>
        </w:rPr>
        <w:t xml:space="preserve">№ 672/вих. від 01.06.2021 року). </w:t>
      </w:r>
    </w:p>
    <w:p w:rsidR="0077089E" w:rsidRDefault="0077089E" w:rsidP="0077089E">
      <w:pPr>
        <w:ind w:firstLine="567"/>
        <w:jc w:val="both"/>
        <w:rPr>
          <w:rFonts w:ascii="Times New Roman" w:hAnsi="Times New Roman" w:cs="Times New Roman"/>
          <w:sz w:val="28"/>
          <w:szCs w:val="28"/>
          <w:lang w:val="uk-UA"/>
        </w:rPr>
      </w:pPr>
      <w:r w:rsidRPr="0077089E">
        <w:rPr>
          <w:rFonts w:ascii="Times New Roman" w:hAnsi="Times New Roman" w:cs="Times New Roman"/>
          <w:sz w:val="28"/>
          <w:szCs w:val="28"/>
          <w:lang w:val="uk-UA"/>
        </w:rPr>
        <w:t xml:space="preserve">Виступили: </w:t>
      </w:r>
      <w:proofErr w:type="spellStart"/>
      <w:r w:rsidRPr="0077089E">
        <w:rPr>
          <w:rFonts w:ascii="Times New Roman" w:hAnsi="Times New Roman" w:cs="Times New Roman"/>
          <w:sz w:val="28"/>
          <w:szCs w:val="28"/>
          <w:lang w:val="uk-UA"/>
        </w:rPr>
        <w:t>Потапський</w:t>
      </w:r>
      <w:proofErr w:type="spellEnd"/>
      <w:r w:rsidRPr="0077089E">
        <w:rPr>
          <w:rFonts w:ascii="Times New Roman" w:hAnsi="Times New Roman" w:cs="Times New Roman"/>
          <w:sz w:val="28"/>
          <w:szCs w:val="28"/>
          <w:lang w:val="uk-UA"/>
        </w:rPr>
        <w:t xml:space="preserve"> О.Ю.</w:t>
      </w:r>
      <w:r w:rsidR="001A1DAF">
        <w:rPr>
          <w:rFonts w:ascii="Times New Roman" w:hAnsi="Times New Roman" w:cs="Times New Roman"/>
          <w:sz w:val="28"/>
          <w:szCs w:val="28"/>
          <w:lang w:val="uk-UA"/>
        </w:rPr>
        <w:t xml:space="preserve">, Ієремія В.В., </w:t>
      </w:r>
      <w:proofErr w:type="spellStart"/>
      <w:r w:rsidR="001A1DAF">
        <w:rPr>
          <w:rFonts w:ascii="Times New Roman" w:hAnsi="Times New Roman" w:cs="Times New Roman"/>
          <w:sz w:val="28"/>
          <w:szCs w:val="28"/>
          <w:lang w:val="uk-UA"/>
        </w:rPr>
        <w:t>Макогонюк</w:t>
      </w:r>
      <w:proofErr w:type="spellEnd"/>
      <w:r w:rsidR="001A1DAF">
        <w:rPr>
          <w:rFonts w:ascii="Times New Roman" w:hAnsi="Times New Roman" w:cs="Times New Roman"/>
          <w:sz w:val="28"/>
          <w:szCs w:val="28"/>
          <w:lang w:val="uk-UA"/>
        </w:rPr>
        <w:t xml:space="preserve"> О.О., </w:t>
      </w:r>
      <w:r w:rsidR="00726837">
        <w:rPr>
          <w:rFonts w:ascii="Times New Roman" w:hAnsi="Times New Roman" w:cs="Times New Roman"/>
          <w:sz w:val="28"/>
          <w:szCs w:val="28"/>
          <w:lang w:val="uk-UA"/>
        </w:rPr>
        <w:t xml:space="preserve">      Асауленко О.В., </w:t>
      </w:r>
      <w:proofErr w:type="spellStart"/>
      <w:r w:rsidR="001A1DAF">
        <w:rPr>
          <w:rFonts w:ascii="Times New Roman" w:hAnsi="Times New Roman" w:cs="Times New Roman"/>
          <w:sz w:val="28"/>
          <w:szCs w:val="28"/>
          <w:lang w:val="uk-UA"/>
        </w:rPr>
        <w:t>Звягін</w:t>
      </w:r>
      <w:proofErr w:type="spellEnd"/>
      <w:r w:rsidR="001A1DAF">
        <w:rPr>
          <w:rFonts w:ascii="Times New Roman" w:hAnsi="Times New Roman" w:cs="Times New Roman"/>
          <w:sz w:val="28"/>
          <w:szCs w:val="28"/>
          <w:lang w:val="uk-UA"/>
        </w:rPr>
        <w:t xml:space="preserve"> О.С. </w:t>
      </w:r>
    </w:p>
    <w:p w:rsidR="0077089E" w:rsidRDefault="0077089E" w:rsidP="0077089E">
      <w:pPr>
        <w:pStyle w:val="a6"/>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ВИСНОВОК:  П</w:t>
      </w:r>
      <w:r w:rsidR="001A1DAF">
        <w:rPr>
          <w:rFonts w:ascii="Times New Roman" w:hAnsi="Times New Roman" w:cs="Times New Roman"/>
          <w:color w:val="000000"/>
          <w:sz w:val="28"/>
          <w:szCs w:val="28"/>
          <w:shd w:val="clear" w:color="auto" w:fill="FFFFFF"/>
        </w:rPr>
        <w:t xml:space="preserve">еренести розгляд питання на наступне засідання комісії. </w:t>
      </w:r>
    </w:p>
    <w:p w:rsidR="0077089E" w:rsidRPr="0077089E" w:rsidRDefault="0077089E" w:rsidP="0077089E">
      <w:pPr>
        <w:ind w:firstLine="567"/>
        <w:jc w:val="both"/>
        <w:rPr>
          <w:rFonts w:ascii="Times New Roman" w:hAnsi="Times New Roman" w:cs="Times New Roman"/>
          <w:sz w:val="28"/>
          <w:szCs w:val="28"/>
          <w:lang w:val="uk-UA"/>
        </w:rPr>
      </w:pPr>
    </w:p>
    <w:p w:rsidR="0077089E" w:rsidRPr="0077089E" w:rsidRDefault="0077089E" w:rsidP="00145894">
      <w:pPr>
        <w:pStyle w:val="a6"/>
        <w:ind w:firstLine="567"/>
        <w:jc w:val="both"/>
        <w:rPr>
          <w:rFonts w:ascii="Times New Roman" w:hAnsi="Times New Roman" w:cs="Times New Roman"/>
          <w:color w:val="000000"/>
          <w:sz w:val="28"/>
          <w:szCs w:val="28"/>
          <w:shd w:val="clear" w:color="auto" w:fill="FFFFFF"/>
        </w:rPr>
      </w:pPr>
    </w:p>
    <w:p w:rsidR="00452D55" w:rsidRDefault="00452D55" w:rsidP="00452D55">
      <w:pPr>
        <w:ind w:firstLine="567"/>
        <w:jc w:val="both"/>
        <w:rPr>
          <w:rFonts w:ascii="Times New Roman" w:hAnsi="Times New Roman" w:cs="Times New Roman"/>
          <w:sz w:val="28"/>
          <w:szCs w:val="28"/>
          <w:lang w:val="uk-UA"/>
        </w:rPr>
      </w:pPr>
      <w:r w:rsidRPr="00CB745E">
        <w:rPr>
          <w:rFonts w:ascii="Times New Roman" w:hAnsi="Times New Roman" w:cs="Times New Roman"/>
          <w:sz w:val="28"/>
          <w:szCs w:val="28"/>
          <w:lang w:val="uk-UA"/>
        </w:rPr>
        <w:t xml:space="preserve">СЛУХАЛИ: Інформацію </w:t>
      </w:r>
      <w:r w:rsidRPr="009C3FE4">
        <w:rPr>
          <w:rFonts w:ascii="Times New Roman" w:hAnsi="Times New Roman" w:cs="Times New Roman"/>
          <w:sz w:val="28"/>
          <w:szCs w:val="28"/>
          <w:lang w:val="uk-UA"/>
        </w:rPr>
        <w:t>заступни</w:t>
      </w:r>
      <w:r>
        <w:rPr>
          <w:rFonts w:ascii="Times New Roman" w:hAnsi="Times New Roman" w:cs="Times New Roman"/>
          <w:sz w:val="28"/>
          <w:szCs w:val="28"/>
          <w:lang w:val="uk-UA"/>
        </w:rPr>
        <w:t>ка міського голови - директора Д</w:t>
      </w:r>
      <w:r w:rsidRPr="009C3FE4">
        <w:rPr>
          <w:rFonts w:ascii="Times New Roman" w:hAnsi="Times New Roman" w:cs="Times New Roman"/>
          <w:sz w:val="28"/>
          <w:szCs w:val="28"/>
          <w:lang w:val="uk-UA"/>
        </w:rPr>
        <w:t xml:space="preserve">епартаменту фінансів Одеської міської ради </w:t>
      </w:r>
      <w:proofErr w:type="spellStart"/>
      <w:r w:rsidRPr="009C3FE4">
        <w:rPr>
          <w:rFonts w:ascii="Times New Roman" w:hAnsi="Times New Roman" w:cs="Times New Roman"/>
          <w:sz w:val="28"/>
          <w:szCs w:val="28"/>
          <w:lang w:val="uk-UA"/>
        </w:rPr>
        <w:t>Бедреги</w:t>
      </w:r>
      <w:proofErr w:type="spellEnd"/>
      <w:r w:rsidRPr="009C3FE4">
        <w:rPr>
          <w:rFonts w:ascii="Times New Roman" w:hAnsi="Times New Roman" w:cs="Times New Roman"/>
          <w:sz w:val="28"/>
          <w:szCs w:val="28"/>
          <w:lang w:val="uk-UA"/>
        </w:rPr>
        <w:t xml:space="preserve"> С.М. </w:t>
      </w:r>
      <w:r>
        <w:rPr>
          <w:rFonts w:ascii="Times New Roman" w:hAnsi="Times New Roman" w:cs="Times New Roman"/>
          <w:sz w:val="28"/>
          <w:szCs w:val="28"/>
          <w:lang w:val="uk-UA"/>
        </w:rPr>
        <w:t xml:space="preserve">щодо </w:t>
      </w:r>
      <w:r w:rsidR="0054754A">
        <w:rPr>
          <w:rFonts w:ascii="Times New Roman" w:hAnsi="Times New Roman" w:cs="Times New Roman"/>
          <w:sz w:val="28"/>
          <w:szCs w:val="28"/>
          <w:lang w:val="uk-UA"/>
        </w:rPr>
        <w:t xml:space="preserve">поправок до </w:t>
      </w:r>
      <w:r w:rsidRPr="00CB745E">
        <w:rPr>
          <w:rFonts w:ascii="Times New Roman" w:hAnsi="Times New Roman" w:cs="Times New Roman"/>
          <w:sz w:val="28"/>
          <w:szCs w:val="28"/>
          <w:lang w:val="uk-UA"/>
        </w:rPr>
        <w:t>проєкту рішення «</w:t>
      </w:r>
      <w:r>
        <w:rPr>
          <w:rFonts w:ascii="Times New Roman" w:hAnsi="Times New Roman" w:cs="Times New Roman"/>
          <w:sz w:val="28"/>
          <w:szCs w:val="28"/>
          <w:lang w:val="uk-UA"/>
        </w:rPr>
        <w:t>Про внесення змін до рішення Одеської міської ради від 24.12.2020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w:t>
      </w:r>
      <w:r w:rsidRPr="00CB745E">
        <w:rPr>
          <w:rFonts w:ascii="Times New Roman" w:eastAsia="Times New Roman" w:hAnsi="Times New Roman" w:cs="Times New Roman"/>
          <w:kern w:val="0"/>
          <w:sz w:val="28"/>
          <w:szCs w:val="28"/>
          <w:lang w:val="uk-UA" w:eastAsia="ru-RU" w:bidi="ar-SA"/>
        </w:rPr>
        <w:t xml:space="preserve"> </w:t>
      </w:r>
    </w:p>
    <w:p w:rsidR="00452D55" w:rsidRDefault="00452D55" w:rsidP="00452D55">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w:t>
      </w:r>
      <w:r w:rsidR="0054754A">
        <w:rPr>
          <w:rFonts w:ascii="Times New Roman" w:hAnsi="Times New Roman" w:cs="Times New Roman"/>
          <w:sz w:val="28"/>
          <w:szCs w:val="28"/>
          <w:lang w:val="uk-UA"/>
        </w:rPr>
        <w:t xml:space="preserve">поправки до </w:t>
      </w:r>
      <w:r w:rsidRPr="00CB745E">
        <w:rPr>
          <w:rFonts w:ascii="Times New Roman" w:hAnsi="Times New Roman" w:cs="Times New Roman"/>
          <w:sz w:val="28"/>
          <w:szCs w:val="28"/>
          <w:lang w:val="uk-UA"/>
        </w:rPr>
        <w:t>проєкт рішення «</w:t>
      </w:r>
      <w:r>
        <w:rPr>
          <w:rFonts w:ascii="Times New Roman" w:hAnsi="Times New Roman" w:cs="Times New Roman"/>
          <w:sz w:val="28"/>
          <w:szCs w:val="28"/>
          <w:lang w:val="uk-UA"/>
        </w:rPr>
        <w:t>Про внесення змін до рішення Одеської міської ради від 24.12.2020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w:t>
      </w:r>
      <w:r w:rsidRPr="00CB745E">
        <w:rPr>
          <w:rFonts w:ascii="Times New Roman" w:eastAsia="Times New Roman" w:hAnsi="Times New Roman" w:cs="Times New Roman"/>
          <w:kern w:val="0"/>
          <w:sz w:val="28"/>
          <w:szCs w:val="28"/>
          <w:lang w:val="uk-UA" w:eastAsia="ru-RU" w:bidi="ar-SA"/>
        </w:rPr>
        <w:t xml:space="preserve"> </w:t>
      </w:r>
    </w:p>
    <w:p w:rsidR="00452D55" w:rsidRDefault="00452D55" w:rsidP="00452D55">
      <w:pPr>
        <w:ind w:firstLine="567"/>
        <w:jc w:val="both"/>
        <w:rPr>
          <w:rFonts w:ascii="Times New Roman" w:eastAsia="Times New Roman" w:hAnsi="Times New Roman" w:cs="Times New Roman"/>
          <w:kern w:val="0"/>
          <w:sz w:val="28"/>
          <w:szCs w:val="28"/>
          <w:lang w:val="uk-UA" w:eastAsia="ru-RU" w:bidi="ar-SA"/>
        </w:rPr>
      </w:pPr>
      <w:r>
        <w:rPr>
          <w:rFonts w:ascii="Times New Roman" w:eastAsia="Times New Roman" w:hAnsi="Times New Roman" w:cs="Times New Roman"/>
          <w:kern w:val="0"/>
          <w:sz w:val="28"/>
          <w:szCs w:val="28"/>
          <w:lang w:val="uk-UA" w:eastAsia="ru-RU" w:bidi="ar-SA"/>
        </w:rPr>
        <w:t>За – одноголосно.</w:t>
      </w:r>
    </w:p>
    <w:p w:rsidR="00452D55" w:rsidRDefault="00452D55" w:rsidP="00452D55">
      <w:pPr>
        <w:ind w:firstLine="567"/>
        <w:jc w:val="both"/>
        <w:rPr>
          <w:rFonts w:ascii="Times New Roman" w:eastAsia="Times New Roman" w:hAnsi="Times New Roman" w:cs="Times New Roman"/>
          <w:kern w:val="0"/>
          <w:sz w:val="28"/>
          <w:szCs w:val="28"/>
          <w:lang w:val="uk-UA" w:eastAsia="ru-RU" w:bidi="ar-SA"/>
        </w:rPr>
      </w:pPr>
      <w:r>
        <w:rPr>
          <w:rFonts w:ascii="Times New Roman" w:eastAsia="Times New Roman" w:hAnsi="Times New Roman" w:cs="Times New Roman"/>
          <w:kern w:val="0"/>
          <w:sz w:val="28"/>
          <w:szCs w:val="28"/>
          <w:lang w:val="uk-UA" w:eastAsia="ru-RU" w:bidi="ar-SA"/>
        </w:rPr>
        <w:t xml:space="preserve">ВИСНОВОК: </w:t>
      </w:r>
      <w:r w:rsidR="0054754A">
        <w:rPr>
          <w:rFonts w:ascii="Times New Roman" w:eastAsia="Times New Roman" w:hAnsi="Times New Roman" w:cs="Times New Roman"/>
          <w:kern w:val="0"/>
          <w:sz w:val="28"/>
          <w:szCs w:val="28"/>
          <w:lang w:val="uk-UA" w:eastAsia="ru-RU" w:bidi="ar-SA"/>
        </w:rPr>
        <w:t xml:space="preserve">Внести </w:t>
      </w:r>
      <w:r w:rsidR="00BB7A6C">
        <w:rPr>
          <w:rFonts w:ascii="Times New Roman" w:eastAsia="Times New Roman" w:hAnsi="Times New Roman" w:cs="Times New Roman"/>
          <w:kern w:val="0"/>
          <w:sz w:val="28"/>
          <w:szCs w:val="28"/>
          <w:lang w:val="uk-UA" w:eastAsia="ru-RU" w:bidi="ar-SA"/>
        </w:rPr>
        <w:t>поправку</w:t>
      </w:r>
      <w:r w:rsidR="003053D7" w:rsidRPr="005409F0">
        <w:rPr>
          <w:rFonts w:ascii="Times New Roman" w:eastAsia="Times New Roman" w:hAnsi="Times New Roman" w:cs="Times New Roman"/>
          <w:kern w:val="0"/>
          <w:sz w:val="28"/>
          <w:szCs w:val="28"/>
          <w:lang w:val="uk-UA" w:eastAsia="ru-RU" w:bidi="ar-SA"/>
        </w:rPr>
        <w:t xml:space="preserve"> </w:t>
      </w:r>
      <w:r w:rsidR="0054754A">
        <w:rPr>
          <w:rFonts w:ascii="Times New Roman" w:eastAsia="Times New Roman" w:hAnsi="Times New Roman" w:cs="Times New Roman"/>
          <w:kern w:val="0"/>
          <w:sz w:val="28"/>
          <w:szCs w:val="28"/>
          <w:lang w:val="uk-UA" w:eastAsia="ru-RU" w:bidi="ar-SA"/>
        </w:rPr>
        <w:t xml:space="preserve"> </w:t>
      </w:r>
      <w:r w:rsidR="00BB7A6C">
        <w:rPr>
          <w:rFonts w:ascii="Times New Roman" w:eastAsia="Times New Roman" w:hAnsi="Times New Roman" w:cs="Times New Roman"/>
          <w:kern w:val="0"/>
          <w:sz w:val="28"/>
          <w:szCs w:val="28"/>
          <w:lang w:val="uk-UA" w:eastAsia="ru-RU" w:bidi="ar-SA"/>
        </w:rPr>
        <w:t xml:space="preserve">№ 1  </w:t>
      </w:r>
      <w:r w:rsidR="0054754A">
        <w:rPr>
          <w:rFonts w:ascii="Times New Roman" w:eastAsia="Times New Roman" w:hAnsi="Times New Roman" w:cs="Times New Roman"/>
          <w:kern w:val="0"/>
          <w:sz w:val="28"/>
          <w:szCs w:val="28"/>
          <w:lang w:val="uk-UA" w:eastAsia="ru-RU" w:bidi="ar-SA"/>
        </w:rPr>
        <w:t xml:space="preserve">до </w:t>
      </w:r>
      <w:r>
        <w:rPr>
          <w:rFonts w:ascii="Times New Roman" w:eastAsia="Times New Roman" w:hAnsi="Times New Roman" w:cs="Times New Roman"/>
          <w:kern w:val="0"/>
          <w:sz w:val="28"/>
          <w:szCs w:val="28"/>
          <w:lang w:val="uk-UA" w:eastAsia="ru-RU" w:bidi="ar-SA"/>
        </w:rPr>
        <w:t>проєкт</w:t>
      </w:r>
      <w:r w:rsidR="0054754A">
        <w:rPr>
          <w:rFonts w:ascii="Times New Roman" w:eastAsia="Times New Roman" w:hAnsi="Times New Roman" w:cs="Times New Roman"/>
          <w:kern w:val="0"/>
          <w:sz w:val="28"/>
          <w:szCs w:val="28"/>
          <w:lang w:val="uk-UA" w:eastAsia="ru-RU" w:bidi="ar-SA"/>
        </w:rPr>
        <w:t>у</w:t>
      </w:r>
      <w:r>
        <w:rPr>
          <w:rFonts w:ascii="Times New Roman" w:eastAsia="Times New Roman" w:hAnsi="Times New Roman" w:cs="Times New Roman"/>
          <w:kern w:val="0"/>
          <w:sz w:val="28"/>
          <w:szCs w:val="28"/>
          <w:lang w:val="uk-UA" w:eastAsia="ru-RU" w:bidi="ar-SA"/>
        </w:rPr>
        <w:t xml:space="preserve"> рішення </w:t>
      </w:r>
      <w:r w:rsidRPr="00CB745E">
        <w:rPr>
          <w:rFonts w:ascii="Times New Roman" w:hAnsi="Times New Roman" w:cs="Times New Roman"/>
          <w:sz w:val="28"/>
          <w:szCs w:val="28"/>
          <w:lang w:val="uk-UA"/>
        </w:rPr>
        <w:t>«</w:t>
      </w:r>
      <w:r>
        <w:rPr>
          <w:rFonts w:ascii="Times New Roman" w:hAnsi="Times New Roman" w:cs="Times New Roman"/>
          <w:sz w:val="28"/>
          <w:szCs w:val="28"/>
          <w:lang w:val="uk-UA"/>
        </w:rPr>
        <w:t xml:space="preserve">Про внесення змін до рішення Одеської міської ради від </w:t>
      </w:r>
      <w:r w:rsidRPr="003569F9">
        <w:rPr>
          <w:rFonts w:ascii="Times New Roman" w:hAnsi="Times New Roman" w:cs="Times New Roman"/>
          <w:sz w:val="28"/>
          <w:szCs w:val="28"/>
          <w:lang w:val="uk-UA"/>
        </w:rPr>
        <w:t>2</w:t>
      </w:r>
      <w:r>
        <w:rPr>
          <w:rFonts w:ascii="Times New Roman" w:hAnsi="Times New Roman" w:cs="Times New Roman"/>
          <w:sz w:val="28"/>
          <w:szCs w:val="28"/>
          <w:lang w:val="uk-UA"/>
        </w:rPr>
        <w:t>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sidR="00726837">
        <w:rPr>
          <w:rFonts w:ascii="Times New Roman" w:eastAsia="Times New Roman" w:hAnsi="Times New Roman" w:cs="Times New Roman"/>
          <w:kern w:val="0"/>
          <w:sz w:val="28"/>
          <w:szCs w:val="28"/>
          <w:lang w:val="uk-UA" w:eastAsia="ru-RU" w:bidi="ar-SA"/>
        </w:rPr>
        <w:t xml:space="preserve"> (поправка додається)</w:t>
      </w:r>
      <w:r>
        <w:rPr>
          <w:rFonts w:ascii="Times New Roman" w:eastAsia="Times New Roman" w:hAnsi="Times New Roman" w:cs="Times New Roman"/>
          <w:kern w:val="0"/>
          <w:sz w:val="28"/>
          <w:szCs w:val="28"/>
          <w:lang w:val="uk-UA" w:eastAsia="ru-RU" w:bidi="ar-SA"/>
        </w:rPr>
        <w:t xml:space="preserve">. </w:t>
      </w:r>
    </w:p>
    <w:p w:rsidR="006447CE" w:rsidRDefault="006447CE" w:rsidP="001D4A19">
      <w:pPr>
        <w:ind w:firstLine="567"/>
        <w:jc w:val="both"/>
        <w:rPr>
          <w:rFonts w:ascii="Times New Roman" w:hAnsi="Times New Roman" w:cs="Times New Roman"/>
          <w:sz w:val="28"/>
          <w:szCs w:val="28"/>
          <w:lang w:val="uk-UA"/>
        </w:rPr>
      </w:pPr>
    </w:p>
    <w:p w:rsidR="00452D55" w:rsidRDefault="00452D55" w:rsidP="001D4A19">
      <w:pPr>
        <w:ind w:firstLine="567"/>
        <w:jc w:val="both"/>
        <w:rPr>
          <w:rFonts w:ascii="Times New Roman" w:hAnsi="Times New Roman" w:cs="Times New Roman"/>
          <w:sz w:val="28"/>
          <w:szCs w:val="28"/>
          <w:lang w:val="uk-UA"/>
        </w:rPr>
      </w:pPr>
    </w:p>
    <w:p w:rsidR="00441027" w:rsidRDefault="00441027" w:rsidP="00441027">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Інформацію по </w:t>
      </w:r>
      <w:r w:rsidRPr="00D34968">
        <w:rPr>
          <w:rFonts w:ascii="Times New Roman" w:hAnsi="Times New Roman" w:cs="Times New Roman"/>
          <w:sz w:val="28"/>
          <w:szCs w:val="28"/>
          <w:lang w:val="uk-UA"/>
        </w:rPr>
        <w:t>зверненн</w:t>
      </w:r>
      <w:r>
        <w:rPr>
          <w:rFonts w:ascii="Times New Roman" w:hAnsi="Times New Roman" w:cs="Times New Roman"/>
          <w:sz w:val="28"/>
          <w:szCs w:val="28"/>
          <w:lang w:val="uk-UA"/>
        </w:rPr>
        <w:t>ю</w:t>
      </w:r>
      <w:r w:rsidRPr="00D34968">
        <w:rPr>
          <w:rFonts w:ascii="Times New Roman" w:hAnsi="Times New Roman" w:cs="Times New Roman"/>
          <w:sz w:val="28"/>
          <w:szCs w:val="28"/>
          <w:lang w:val="uk-UA"/>
        </w:rPr>
        <w:t xml:space="preserve"> директора департаменту інформації та </w:t>
      </w:r>
      <w:proofErr w:type="spellStart"/>
      <w:r w:rsidRPr="00D34968">
        <w:rPr>
          <w:rFonts w:ascii="Times New Roman" w:hAnsi="Times New Roman" w:cs="Times New Roman"/>
          <w:sz w:val="28"/>
          <w:szCs w:val="28"/>
          <w:lang w:val="uk-UA"/>
        </w:rPr>
        <w:t>зв</w:t>
      </w:r>
      <w:proofErr w:type="spellEnd"/>
      <w:r w:rsidRPr="00D34968">
        <w:rPr>
          <w:rFonts w:ascii="Times New Roman" w:hAnsi="Times New Roman" w:cs="Times New Roman"/>
          <w:sz w:val="28"/>
          <w:szCs w:val="28"/>
        </w:rPr>
        <w:t>’</w:t>
      </w:r>
      <w:proofErr w:type="spellStart"/>
      <w:r w:rsidRPr="00D34968">
        <w:rPr>
          <w:rFonts w:ascii="Times New Roman" w:hAnsi="Times New Roman" w:cs="Times New Roman"/>
          <w:sz w:val="28"/>
          <w:szCs w:val="28"/>
          <w:lang w:val="uk-UA"/>
        </w:rPr>
        <w:t>язків</w:t>
      </w:r>
      <w:proofErr w:type="spellEnd"/>
      <w:r w:rsidRPr="00D34968">
        <w:rPr>
          <w:rFonts w:ascii="Times New Roman" w:hAnsi="Times New Roman" w:cs="Times New Roman"/>
          <w:sz w:val="28"/>
          <w:szCs w:val="28"/>
          <w:lang w:val="uk-UA"/>
        </w:rPr>
        <w:t xml:space="preserve"> з громадськістю Одеської міської ради Сиваша А.С. щодо проекту рішення «Про внесення змін до Міської цільової програми підтримки інформаційної сфери м. Одеси на 2021-2023 роки, затвердженої рішенням Одеської міської ради від 28 квітня 2021 року № 216-VIII</w:t>
      </w:r>
      <w:r>
        <w:rPr>
          <w:rFonts w:ascii="Times New Roman" w:hAnsi="Times New Roman" w:cs="Times New Roman"/>
          <w:sz w:val="28"/>
          <w:szCs w:val="28"/>
          <w:lang w:val="uk-UA"/>
        </w:rPr>
        <w:t>» (лист   № 01-18/272 від 26.05.2021 року).</w:t>
      </w:r>
    </w:p>
    <w:p w:rsidR="00441027" w:rsidRPr="00D34968" w:rsidRDefault="00441027" w:rsidP="00441027">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Інформацію прийняти до відома. </w:t>
      </w:r>
    </w:p>
    <w:p w:rsidR="00441027" w:rsidRDefault="00441027" w:rsidP="001D4A19">
      <w:pPr>
        <w:ind w:firstLine="567"/>
        <w:jc w:val="both"/>
        <w:rPr>
          <w:rFonts w:ascii="Times New Roman" w:hAnsi="Times New Roman" w:cs="Times New Roman"/>
          <w:sz w:val="28"/>
          <w:szCs w:val="28"/>
          <w:lang w:val="uk-UA"/>
        </w:rPr>
      </w:pPr>
    </w:p>
    <w:p w:rsidR="006D6529" w:rsidRDefault="006D6529" w:rsidP="006D6529">
      <w:pPr>
        <w:ind w:firstLine="567"/>
        <w:jc w:val="both"/>
        <w:rPr>
          <w:rFonts w:ascii="Times New Roman" w:hAnsi="Times New Roman" w:cs="Times New Roman"/>
          <w:spacing w:val="-6"/>
          <w:sz w:val="28"/>
          <w:szCs w:val="28"/>
          <w:lang w:val="uk-UA"/>
        </w:rPr>
      </w:pPr>
      <w:r>
        <w:rPr>
          <w:rFonts w:ascii="Times New Roman" w:hAnsi="Times New Roman" w:cs="Times New Roman"/>
          <w:sz w:val="28"/>
          <w:szCs w:val="28"/>
          <w:lang w:val="uk-UA"/>
        </w:rPr>
        <w:t xml:space="preserve">СЛУХАЛИ: Інформацію </w:t>
      </w:r>
      <w:proofErr w:type="spellStart"/>
      <w:r w:rsidRPr="00766208">
        <w:rPr>
          <w:rFonts w:ascii="Times New Roman" w:hAnsi="Times New Roman" w:cs="Times New Roman"/>
          <w:color w:val="000000" w:themeColor="text1"/>
          <w:sz w:val="28"/>
          <w:szCs w:val="28"/>
          <w:lang w:val="uk-UA"/>
        </w:rPr>
        <w:t>в.о.директора</w:t>
      </w:r>
      <w:proofErr w:type="spellEnd"/>
      <w:r w:rsidRPr="00766208">
        <w:rPr>
          <w:rFonts w:ascii="Times New Roman" w:hAnsi="Times New Roman" w:cs="Times New Roman"/>
          <w:color w:val="000000" w:themeColor="text1"/>
          <w:sz w:val="28"/>
          <w:szCs w:val="28"/>
          <w:lang w:val="uk-UA"/>
        </w:rPr>
        <w:t xml:space="preserve"> Департаменту економічного розвитку Одеської міської ради І.В.Швидкої щодо </w:t>
      </w:r>
      <w:r w:rsidRPr="00766208">
        <w:rPr>
          <w:rFonts w:ascii="Times New Roman" w:hAnsi="Times New Roman" w:cs="Times New Roman"/>
          <w:spacing w:val="-6"/>
          <w:sz w:val="28"/>
          <w:szCs w:val="28"/>
          <w:lang w:val="uk-UA"/>
        </w:rPr>
        <w:t xml:space="preserve">внесення редакційної правки до проєкту рішення Одеської міської ради «Про внесення змін до Міської цільової програми підтримки інвестиційної діяльності на території міста Одеси </w:t>
      </w:r>
      <w:r w:rsidRPr="00766208">
        <w:rPr>
          <w:rFonts w:ascii="Times New Roman" w:hAnsi="Times New Roman" w:cs="Times New Roman"/>
          <w:spacing w:val="-6"/>
          <w:sz w:val="28"/>
          <w:szCs w:val="28"/>
          <w:lang w:val="uk-UA"/>
        </w:rPr>
        <w:lastRenderedPageBreak/>
        <w:t>на 2019-2021 роки, затвердженої рішенням Одеської міської ради від 30 січня 2019 року № 4206-VII»</w:t>
      </w:r>
      <w:r>
        <w:rPr>
          <w:rFonts w:ascii="Times New Roman" w:hAnsi="Times New Roman" w:cs="Times New Roman"/>
          <w:spacing w:val="-6"/>
          <w:sz w:val="28"/>
          <w:szCs w:val="28"/>
          <w:lang w:val="uk-UA"/>
        </w:rPr>
        <w:t xml:space="preserve"> (лист № 766/01-41/06 від 03.06.2021 року).</w:t>
      </w:r>
    </w:p>
    <w:p w:rsidR="006D6529" w:rsidRDefault="006D6529" w:rsidP="006D6529">
      <w:pPr>
        <w:ind w:firstLine="567"/>
        <w:jc w:val="both"/>
        <w:rPr>
          <w:rFonts w:ascii="Times New Roman" w:hAnsi="Times New Roman" w:cs="Times New Roman"/>
          <w:spacing w:val="-6"/>
          <w:sz w:val="28"/>
          <w:szCs w:val="28"/>
          <w:lang w:val="uk-UA"/>
        </w:rPr>
      </w:pPr>
      <w:r>
        <w:rPr>
          <w:rFonts w:ascii="Times New Roman" w:hAnsi="Times New Roman" w:cs="Times New Roman"/>
          <w:spacing w:val="-6"/>
          <w:sz w:val="28"/>
          <w:szCs w:val="28"/>
          <w:lang w:val="uk-UA"/>
        </w:rPr>
        <w:t xml:space="preserve">Голосували за внесення поправки до </w:t>
      </w:r>
      <w:r w:rsidRPr="00766208">
        <w:rPr>
          <w:rFonts w:ascii="Times New Roman" w:hAnsi="Times New Roman" w:cs="Times New Roman"/>
          <w:spacing w:val="-6"/>
          <w:sz w:val="28"/>
          <w:szCs w:val="28"/>
          <w:lang w:val="uk-UA"/>
        </w:rPr>
        <w:t>проєкту рішення Одеської міської ради «Про внесення змін до Міської цільової програми підтримки інвестиційної діяльності на території міста Одеси на 2019-2021 роки, затвердженої рішенням Одеської міської ради від 30 січня 2019 року № 4206-VII»</w:t>
      </w:r>
      <w:r>
        <w:rPr>
          <w:rFonts w:ascii="Times New Roman" w:hAnsi="Times New Roman" w:cs="Times New Roman"/>
          <w:spacing w:val="-6"/>
          <w:sz w:val="28"/>
          <w:szCs w:val="28"/>
          <w:lang w:val="uk-UA"/>
        </w:rPr>
        <w:t>:</w:t>
      </w:r>
    </w:p>
    <w:p w:rsidR="006D6529" w:rsidRDefault="006D6529" w:rsidP="006D6529">
      <w:pPr>
        <w:ind w:firstLine="567"/>
        <w:jc w:val="both"/>
        <w:rPr>
          <w:rFonts w:ascii="Times New Roman" w:hAnsi="Times New Roman" w:cs="Times New Roman"/>
          <w:spacing w:val="-6"/>
          <w:sz w:val="28"/>
          <w:szCs w:val="28"/>
          <w:lang w:val="uk-UA"/>
        </w:rPr>
      </w:pPr>
      <w:r>
        <w:rPr>
          <w:rFonts w:ascii="Times New Roman" w:hAnsi="Times New Roman" w:cs="Times New Roman"/>
          <w:spacing w:val="-6"/>
          <w:sz w:val="28"/>
          <w:szCs w:val="28"/>
          <w:lang w:val="uk-UA"/>
        </w:rPr>
        <w:t>За – одноголосно.</w:t>
      </w:r>
    </w:p>
    <w:p w:rsidR="00726837" w:rsidRDefault="006D6529" w:rsidP="006D6529">
      <w:pPr>
        <w:tabs>
          <w:tab w:val="left" w:pos="993"/>
        </w:tabs>
        <w:suppressAutoHyphens w:val="0"/>
        <w:autoSpaceDN/>
        <w:spacing w:after="120"/>
        <w:ind w:firstLine="567"/>
        <w:jc w:val="both"/>
        <w:textAlignment w:val="auto"/>
        <w:rPr>
          <w:rFonts w:ascii="Times New Roman" w:hAnsi="Times New Roman" w:cs="Times New Roman"/>
          <w:spacing w:val="-6"/>
          <w:sz w:val="28"/>
          <w:szCs w:val="28"/>
          <w:lang w:val="uk-UA"/>
        </w:rPr>
      </w:pPr>
      <w:r w:rsidRPr="006D6529">
        <w:rPr>
          <w:rFonts w:ascii="Times New Roman" w:hAnsi="Times New Roman" w:cs="Times New Roman"/>
          <w:spacing w:val="-6"/>
          <w:sz w:val="28"/>
          <w:szCs w:val="28"/>
          <w:lang w:val="uk-UA"/>
        </w:rPr>
        <w:t xml:space="preserve">ВИСНОВОК: </w:t>
      </w:r>
      <w:r w:rsidR="00726837">
        <w:rPr>
          <w:rFonts w:ascii="Times New Roman" w:hAnsi="Times New Roman" w:cs="Times New Roman"/>
          <w:spacing w:val="-6"/>
          <w:sz w:val="28"/>
          <w:szCs w:val="28"/>
          <w:lang w:val="uk-UA"/>
        </w:rPr>
        <w:t xml:space="preserve">Внести поправку до проекту рішення </w:t>
      </w:r>
      <w:r w:rsidR="00726837" w:rsidRPr="00766208">
        <w:rPr>
          <w:rFonts w:ascii="Times New Roman" w:hAnsi="Times New Roman" w:cs="Times New Roman"/>
          <w:spacing w:val="-6"/>
          <w:sz w:val="28"/>
          <w:szCs w:val="28"/>
          <w:lang w:val="uk-UA"/>
        </w:rPr>
        <w:t>«Про внесення змін до Міської цільової програми підтримки інвестиційної діяльності на території міста Одеси на 2019-2021 роки, затвердженої рішенням Одеської міської ради від 30 січня 2019 року № 4206-VII»</w:t>
      </w:r>
      <w:r w:rsidR="00726837">
        <w:rPr>
          <w:rFonts w:ascii="Times New Roman" w:hAnsi="Times New Roman" w:cs="Times New Roman"/>
          <w:spacing w:val="-6"/>
          <w:sz w:val="28"/>
          <w:szCs w:val="28"/>
          <w:lang w:val="uk-UA"/>
        </w:rPr>
        <w:t xml:space="preserve">: </w:t>
      </w:r>
    </w:p>
    <w:p w:rsidR="006D6529" w:rsidRPr="006D6529" w:rsidRDefault="00726837" w:rsidP="006D6529">
      <w:pPr>
        <w:tabs>
          <w:tab w:val="left" w:pos="993"/>
        </w:tabs>
        <w:suppressAutoHyphens w:val="0"/>
        <w:autoSpaceDN/>
        <w:spacing w:after="120"/>
        <w:ind w:firstLine="567"/>
        <w:jc w:val="both"/>
        <w:textAlignment w:val="auto"/>
        <w:rPr>
          <w:rStyle w:val="FontStyle15"/>
          <w:sz w:val="24"/>
          <w:lang w:val="uk-UA" w:eastAsia="uk-UA"/>
        </w:rPr>
      </w:pPr>
      <w:r>
        <w:rPr>
          <w:rFonts w:ascii="Times New Roman" w:hAnsi="Times New Roman" w:cs="Times New Roman"/>
          <w:spacing w:val="-6"/>
          <w:sz w:val="28"/>
          <w:szCs w:val="28"/>
          <w:lang w:val="uk-UA"/>
        </w:rPr>
        <w:t>«</w:t>
      </w:r>
      <w:r w:rsidR="006D6529" w:rsidRPr="006D6529">
        <w:rPr>
          <w:rStyle w:val="FontStyle15"/>
          <w:sz w:val="28"/>
          <w:lang w:val="uk-UA" w:eastAsia="uk-UA"/>
        </w:rPr>
        <w:t xml:space="preserve">Викласти </w:t>
      </w:r>
      <w:r w:rsidR="006D6529" w:rsidRPr="006D6529">
        <w:rPr>
          <w:rFonts w:ascii="Times New Roman" w:hAnsi="Times New Roman" w:cs="Times New Roman"/>
          <w:spacing w:val="-6"/>
          <w:sz w:val="28"/>
          <w:szCs w:val="28"/>
          <w:lang w:val="uk-UA"/>
        </w:rPr>
        <w:t xml:space="preserve">Додаток 2 до рішення Одеської міської ради </w:t>
      </w:r>
      <w:r w:rsidR="006D6529" w:rsidRPr="006D6529">
        <w:rPr>
          <w:rFonts w:ascii="Times New Roman" w:hAnsi="Times New Roman" w:cs="Times New Roman"/>
          <w:sz w:val="28"/>
          <w:szCs w:val="28"/>
          <w:lang w:val="uk-UA"/>
        </w:rPr>
        <w:t>«</w:t>
      </w:r>
      <w:r w:rsidR="006D6529" w:rsidRPr="006D6529">
        <w:rPr>
          <w:rStyle w:val="FontStyle15"/>
          <w:sz w:val="28"/>
          <w:lang w:val="uk-UA" w:eastAsia="uk-UA"/>
        </w:rPr>
        <w:t>Про внесення змін до Міської цільової програми підтримки інвестиційної діяльності на території міста Одеси на 2019-2021 роки, затвердженої рішенням Одеської міської ради від 30 січня 2019 року № 4206-</w:t>
      </w:r>
      <w:r w:rsidR="006D6529" w:rsidRPr="006D6529">
        <w:rPr>
          <w:rStyle w:val="FontStyle15"/>
          <w:sz w:val="28"/>
          <w:lang w:eastAsia="uk-UA"/>
        </w:rPr>
        <w:t>VII</w:t>
      </w:r>
      <w:r w:rsidR="006D6529" w:rsidRPr="006D6529">
        <w:rPr>
          <w:rStyle w:val="FontStyle15"/>
          <w:sz w:val="28"/>
          <w:lang w:val="uk-UA" w:eastAsia="uk-UA"/>
        </w:rPr>
        <w:t>» у такій редакції:</w:t>
      </w:r>
    </w:p>
    <w:p w:rsidR="006D6529" w:rsidRPr="006D6529" w:rsidRDefault="006D6529" w:rsidP="006D6529">
      <w:pPr>
        <w:widowControl w:val="0"/>
        <w:ind w:left="5103"/>
        <w:rPr>
          <w:rFonts w:ascii="Times New Roman" w:hAnsi="Times New Roman"/>
          <w:bCs/>
          <w:iCs/>
          <w:spacing w:val="-8"/>
          <w:kern w:val="2"/>
          <w:shd w:val="clear" w:color="auto" w:fill="FFFFFF"/>
          <w:lang w:val="uk-UA" w:eastAsia="ru-RU"/>
        </w:rPr>
      </w:pPr>
      <w:r w:rsidRPr="006D6529">
        <w:rPr>
          <w:rFonts w:ascii="Times New Roman" w:hAnsi="Times New Roman"/>
          <w:bCs/>
          <w:iCs/>
          <w:spacing w:val="-8"/>
          <w:kern w:val="2"/>
          <w:shd w:val="clear" w:color="auto" w:fill="FFFFFF"/>
          <w:lang w:val="uk-UA" w:eastAsia="ru-RU"/>
        </w:rPr>
        <w:t>«Додаток 2</w:t>
      </w:r>
    </w:p>
    <w:p w:rsidR="006D6529" w:rsidRPr="006D6529" w:rsidRDefault="006D6529" w:rsidP="006D6529">
      <w:pPr>
        <w:widowControl w:val="0"/>
        <w:ind w:left="5103"/>
        <w:rPr>
          <w:rFonts w:ascii="Times New Roman" w:hAnsi="Times New Roman"/>
          <w:bCs/>
          <w:iCs/>
          <w:spacing w:val="-8"/>
          <w:kern w:val="2"/>
          <w:shd w:val="clear" w:color="auto" w:fill="FFFFFF"/>
          <w:lang w:val="uk-UA" w:eastAsia="ru-RU"/>
        </w:rPr>
      </w:pPr>
      <w:r w:rsidRPr="006D6529">
        <w:rPr>
          <w:rFonts w:ascii="Times New Roman" w:hAnsi="Times New Roman"/>
          <w:bCs/>
          <w:iCs/>
          <w:spacing w:val="-8"/>
          <w:kern w:val="2"/>
          <w:shd w:val="clear" w:color="auto" w:fill="FFFFFF"/>
          <w:lang w:val="uk-UA" w:eastAsia="ru-RU"/>
        </w:rPr>
        <w:t>до рішення Одеської міської ради</w:t>
      </w:r>
    </w:p>
    <w:p w:rsidR="006D6529" w:rsidRPr="006D6529" w:rsidRDefault="006D6529" w:rsidP="006D6529">
      <w:pPr>
        <w:widowControl w:val="0"/>
        <w:ind w:left="5103"/>
        <w:rPr>
          <w:rFonts w:ascii="Times New Roman" w:hAnsi="Times New Roman"/>
          <w:bCs/>
          <w:iCs/>
          <w:spacing w:val="-8"/>
          <w:kern w:val="2"/>
          <w:shd w:val="clear" w:color="auto" w:fill="FFFFFF"/>
          <w:lang w:val="uk-UA" w:eastAsia="ru-RU"/>
        </w:rPr>
      </w:pPr>
      <w:r w:rsidRPr="006D6529">
        <w:rPr>
          <w:rFonts w:ascii="Times New Roman" w:hAnsi="Times New Roman"/>
          <w:bCs/>
          <w:iCs/>
          <w:spacing w:val="-8"/>
          <w:kern w:val="2"/>
          <w:shd w:val="clear" w:color="auto" w:fill="FFFFFF"/>
          <w:lang w:val="uk-UA" w:eastAsia="ru-RU"/>
        </w:rPr>
        <w:t xml:space="preserve">від </w:t>
      </w:r>
    </w:p>
    <w:p w:rsidR="006D6529" w:rsidRPr="006D6529" w:rsidRDefault="006D6529" w:rsidP="006D6529">
      <w:pPr>
        <w:widowControl w:val="0"/>
        <w:ind w:left="5103"/>
        <w:rPr>
          <w:rFonts w:ascii="Times New Roman" w:hAnsi="Times New Roman"/>
          <w:spacing w:val="-8"/>
          <w:kern w:val="2"/>
          <w:lang w:val="uk-UA" w:eastAsia="uk-UA" w:bidi="fa-IR"/>
        </w:rPr>
      </w:pPr>
      <w:r w:rsidRPr="006D6529">
        <w:rPr>
          <w:rFonts w:ascii="Times New Roman" w:hAnsi="Times New Roman"/>
          <w:spacing w:val="-8"/>
          <w:kern w:val="2"/>
          <w:lang w:val="uk-UA" w:eastAsia="uk-UA" w:bidi="fa-IR"/>
        </w:rPr>
        <w:t xml:space="preserve">№ </w:t>
      </w:r>
    </w:p>
    <w:p w:rsidR="006D6529" w:rsidRPr="006D6529" w:rsidRDefault="006D6529" w:rsidP="006D6529">
      <w:pPr>
        <w:widowControl w:val="0"/>
        <w:ind w:left="5103"/>
        <w:rPr>
          <w:rFonts w:ascii="Times New Roman" w:hAnsi="Times New Roman"/>
          <w:bCs/>
          <w:iCs/>
          <w:spacing w:val="-8"/>
          <w:kern w:val="2"/>
          <w:shd w:val="clear" w:color="auto" w:fill="FFFFFF"/>
          <w:lang w:val="uk-UA" w:eastAsia="ru-RU"/>
        </w:rPr>
      </w:pPr>
      <w:r w:rsidRPr="006D6529">
        <w:rPr>
          <w:rFonts w:ascii="Times New Roman" w:hAnsi="Times New Roman"/>
          <w:bCs/>
          <w:iCs/>
          <w:spacing w:val="-8"/>
          <w:kern w:val="2"/>
          <w:shd w:val="clear" w:color="auto" w:fill="FFFFFF"/>
          <w:lang w:val="uk-UA" w:eastAsia="ru-RU"/>
        </w:rPr>
        <w:t>«Додаток 1</w:t>
      </w:r>
    </w:p>
    <w:p w:rsidR="006D6529" w:rsidRPr="006D6529" w:rsidRDefault="006D6529" w:rsidP="006D6529">
      <w:pPr>
        <w:widowControl w:val="0"/>
        <w:ind w:left="5103"/>
        <w:rPr>
          <w:rFonts w:ascii="Times New Roman" w:hAnsi="Times New Roman"/>
          <w:bCs/>
          <w:iCs/>
          <w:spacing w:val="-8"/>
          <w:kern w:val="2"/>
          <w:shd w:val="clear" w:color="auto" w:fill="FFFFFF"/>
          <w:lang w:val="uk-UA" w:eastAsia="ru-RU"/>
        </w:rPr>
      </w:pPr>
      <w:r w:rsidRPr="006D6529">
        <w:rPr>
          <w:rFonts w:ascii="Times New Roman" w:hAnsi="Times New Roman"/>
          <w:bCs/>
          <w:iCs/>
          <w:spacing w:val="-8"/>
          <w:kern w:val="2"/>
          <w:shd w:val="clear" w:color="auto" w:fill="FFFFFF"/>
          <w:lang w:val="uk-UA" w:eastAsia="ru-RU"/>
        </w:rPr>
        <w:t>до Програми</w:t>
      </w:r>
    </w:p>
    <w:p w:rsidR="006D6529" w:rsidRPr="006D6529" w:rsidRDefault="006D6529" w:rsidP="006D6529">
      <w:pPr>
        <w:widowControl w:val="0"/>
        <w:tabs>
          <w:tab w:val="left" w:pos="0"/>
        </w:tabs>
        <w:jc w:val="center"/>
        <w:rPr>
          <w:rFonts w:ascii="Times New Roman" w:hAnsi="Times New Roman"/>
          <w:b/>
          <w:bCs/>
          <w:iCs/>
          <w:spacing w:val="-8"/>
          <w:kern w:val="2"/>
          <w:shd w:val="clear" w:color="auto" w:fill="FFFFFF"/>
          <w:lang w:val="uk-UA" w:eastAsia="ru-RU"/>
        </w:rPr>
      </w:pPr>
      <w:r w:rsidRPr="006D6529">
        <w:rPr>
          <w:rFonts w:ascii="Times New Roman" w:hAnsi="Times New Roman"/>
          <w:b/>
          <w:bCs/>
          <w:iCs/>
          <w:spacing w:val="-8"/>
          <w:kern w:val="2"/>
          <w:shd w:val="clear" w:color="auto" w:fill="FFFFFF"/>
          <w:lang w:val="uk-UA" w:eastAsia="ru-RU"/>
        </w:rPr>
        <w:t xml:space="preserve">Ресурсне забезпечення </w:t>
      </w:r>
    </w:p>
    <w:p w:rsidR="006D6529" w:rsidRPr="006D6529" w:rsidRDefault="006D6529" w:rsidP="006D6529">
      <w:pPr>
        <w:widowControl w:val="0"/>
        <w:tabs>
          <w:tab w:val="left" w:pos="0"/>
        </w:tabs>
        <w:jc w:val="center"/>
        <w:rPr>
          <w:rFonts w:ascii="Times New Roman" w:hAnsi="Times New Roman"/>
          <w:b/>
          <w:bCs/>
          <w:iCs/>
          <w:spacing w:val="-8"/>
          <w:kern w:val="2"/>
          <w:shd w:val="clear" w:color="auto" w:fill="FFFFFF"/>
          <w:lang w:val="uk-UA" w:eastAsia="ru-RU"/>
        </w:rPr>
      </w:pPr>
      <w:r w:rsidRPr="006D6529">
        <w:rPr>
          <w:rFonts w:ascii="Times New Roman" w:hAnsi="Times New Roman"/>
          <w:b/>
          <w:bCs/>
          <w:iCs/>
          <w:spacing w:val="-8"/>
          <w:kern w:val="2"/>
          <w:shd w:val="clear" w:color="auto" w:fill="FFFFFF"/>
          <w:lang w:val="uk-UA" w:eastAsia="ru-RU"/>
        </w:rPr>
        <w:t xml:space="preserve">Міської цільової програми підтримки інвестиційної діяльності </w:t>
      </w:r>
    </w:p>
    <w:p w:rsidR="006D6529" w:rsidRPr="006D6529" w:rsidRDefault="006D6529" w:rsidP="006D6529">
      <w:pPr>
        <w:widowControl w:val="0"/>
        <w:tabs>
          <w:tab w:val="left" w:pos="0"/>
        </w:tabs>
        <w:jc w:val="center"/>
        <w:rPr>
          <w:rFonts w:ascii="Times New Roman" w:hAnsi="Times New Roman"/>
          <w:b/>
          <w:bCs/>
          <w:iCs/>
          <w:spacing w:val="-8"/>
          <w:kern w:val="2"/>
          <w:shd w:val="clear" w:color="auto" w:fill="FFFFFF"/>
          <w:lang w:val="uk-UA" w:eastAsia="ru-RU"/>
        </w:rPr>
      </w:pPr>
      <w:r w:rsidRPr="006D6529">
        <w:rPr>
          <w:rFonts w:ascii="Times New Roman" w:hAnsi="Times New Roman"/>
          <w:b/>
          <w:bCs/>
          <w:iCs/>
          <w:spacing w:val="-8"/>
          <w:kern w:val="2"/>
          <w:shd w:val="clear" w:color="auto" w:fill="FFFFFF"/>
          <w:lang w:val="uk-UA" w:eastAsia="ru-RU"/>
        </w:rPr>
        <w:t>на території міста Одеси на 2019 – 2021 роки</w:t>
      </w:r>
    </w:p>
    <w:p w:rsidR="006D6529" w:rsidRPr="006D6529" w:rsidRDefault="006D6529" w:rsidP="006D6529">
      <w:pPr>
        <w:widowControl w:val="0"/>
        <w:tabs>
          <w:tab w:val="left" w:pos="0"/>
        </w:tabs>
        <w:jc w:val="center"/>
        <w:rPr>
          <w:rFonts w:ascii="Times New Roman" w:hAnsi="Times New Roman"/>
          <w:bCs/>
          <w:iCs/>
          <w:spacing w:val="-8"/>
          <w:kern w:val="2"/>
          <w:shd w:val="clear" w:color="auto" w:fill="FFFFFF"/>
          <w:lang w:val="uk-UA" w:eastAsia="ru-RU"/>
        </w:rPr>
      </w:pP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898"/>
        <w:gridCol w:w="1350"/>
        <w:gridCol w:w="1410"/>
        <w:gridCol w:w="1287"/>
        <w:gridCol w:w="1875"/>
        <w:gridCol w:w="335"/>
      </w:tblGrid>
      <w:tr w:rsidR="006D6529" w:rsidRPr="00726837" w:rsidTr="006D6529">
        <w:trPr>
          <w:trHeight w:val="690"/>
          <w:jc w:val="center"/>
        </w:trPr>
        <w:tc>
          <w:tcPr>
            <w:tcW w:w="3898" w:type="dxa"/>
            <w:vMerge w:val="restart"/>
            <w:tcBorders>
              <w:top w:val="single" w:sz="4" w:space="0" w:color="auto"/>
              <w:left w:val="single" w:sz="4" w:space="0" w:color="auto"/>
              <w:bottom w:val="single" w:sz="4" w:space="0" w:color="auto"/>
              <w:right w:val="single" w:sz="4" w:space="0" w:color="auto"/>
            </w:tcBorders>
            <w:vAlign w:val="center"/>
            <w:hideMark/>
          </w:tcPr>
          <w:p w:rsidR="006D6529" w:rsidRPr="00726837" w:rsidRDefault="006D6529" w:rsidP="006D6529">
            <w:pPr>
              <w:widowControl w:val="0"/>
              <w:suppressLineNumbers/>
              <w:jc w:val="center"/>
              <w:rPr>
                <w:rFonts w:ascii="Times New Roman" w:eastAsia="Droid Sans" w:hAnsi="Times New Roman"/>
                <w:spacing w:val="-8"/>
                <w:kern w:val="2"/>
                <w:sz w:val="20"/>
                <w:szCs w:val="20"/>
                <w:lang w:val="uk-UA"/>
              </w:rPr>
            </w:pPr>
            <w:r w:rsidRPr="00726837">
              <w:rPr>
                <w:rFonts w:ascii="Times New Roman" w:eastAsia="Droid Sans" w:hAnsi="Times New Roman"/>
                <w:spacing w:val="-8"/>
                <w:kern w:val="2"/>
                <w:sz w:val="20"/>
                <w:szCs w:val="20"/>
                <w:lang w:val="uk-UA"/>
              </w:rPr>
              <w:t>Джерела фінансування,</w:t>
            </w:r>
          </w:p>
          <w:p w:rsidR="006D6529" w:rsidRPr="00726837" w:rsidRDefault="006D6529" w:rsidP="006D6529">
            <w:pPr>
              <w:widowControl w:val="0"/>
              <w:suppressLineNumbers/>
              <w:jc w:val="center"/>
              <w:rPr>
                <w:rFonts w:ascii="Times New Roman" w:eastAsia="Droid Sans" w:hAnsi="Times New Roman"/>
                <w:spacing w:val="-8"/>
                <w:kern w:val="2"/>
                <w:sz w:val="20"/>
                <w:szCs w:val="20"/>
                <w:lang w:val="uk-UA"/>
              </w:rPr>
            </w:pPr>
            <w:r w:rsidRPr="00726837">
              <w:rPr>
                <w:rFonts w:ascii="Times New Roman" w:eastAsia="Droid Sans" w:hAnsi="Times New Roman"/>
                <w:spacing w:val="-8"/>
                <w:kern w:val="2"/>
                <w:sz w:val="20"/>
                <w:szCs w:val="20"/>
                <w:lang w:val="uk-UA"/>
              </w:rPr>
              <w:t xml:space="preserve">які пропонується залучити </w:t>
            </w:r>
            <w:r w:rsidRPr="00726837">
              <w:rPr>
                <w:rFonts w:ascii="Times New Roman" w:eastAsia="Droid Sans" w:hAnsi="Times New Roman"/>
                <w:spacing w:val="-8"/>
                <w:kern w:val="2"/>
                <w:sz w:val="20"/>
                <w:szCs w:val="20"/>
                <w:lang w:val="uk-UA"/>
              </w:rPr>
              <w:br/>
              <w:t>на виконання Програми</w:t>
            </w:r>
          </w:p>
        </w:tc>
        <w:tc>
          <w:tcPr>
            <w:tcW w:w="4047" w:type="dxa"/>
            <w:gridSpan w:val="3"/>
            <w:tcBorders>
              <w:top w:val="single" w:sz="4" w:space="0" w:color="auto"/>
              <w:left w:val="single" w:sz="4" w:space="0" w:color="auto"/>
              <w:bottom w:val="single" w:sz="4" w:space="0" w:color="auto"/>
              <w:right w:val="single" w:sz="4" w:space="0" w:color="auto"/>
            </w:tcBorders>
            <w:vAlign w:val="center"/>
            <w:hideMark/>
          </w:tcPr>
          <w:p w:rsidR="006D6529" w:rsidRPr="00726837" w:rsidRDefault="006D6529" w:rsidP="006D6529">
            <w:pPr>
              <w:widowControl w:val="0"/>
              <w:suppressLineNumbers/>
              <w:jc w:val="center"/>
              <w:rPr>
                <w:rFonts w:ascii="Times New Roman" w:eastAsia="Droid Sans" w:hAnsi="Times New Roman"/>
                <w:spacing w:val="-8"/>
                <w:kern w:val="2"/>
                <w:sz w:val="20"/>
                <w:szCs w:val="20"/>
                <w:lang w:val="uk-UA"/>
              </w:rPr>
            </w:pPr>
            <w:r w:rsidRPr="00726837">
              <w:rPr>
                <w:rFonts w:ascii="Times New Roman" w:eastAsia="Droid Sans" w:hAnsi="Times New Roman"/>
                <w:spacing w:val="-8"/>
                <w:kern w:val="2"/>
                <w:sz w:val="20"/>
                <w:szCs w:val="20"/>
                <w:lang w:val="uk-UA"/>
              </w:rPr>
              <w:t>Роки виконання Програми</w:t>
            </w:r>
          </w:p>
        </w:tc>
        <w:tc>
          <w:tcPr>
            <w:tcW w:w="1875" w:type="dxa"/>
            <w:vMerge w:val="restart"/>
            <w:tcBorders>
              <w:top w:val="single" w:sz="4" w:space="0" w:color="auto"/>
              <w:left w:val="single" w:sz="4" w:space="0" w:color="auto"/>
              <w:bottom w:val="single" w:sz="4" w:space="0" w:color="auto"/>
              <w:right w:val="single" w:sz="4" w:space="0" w:color="auto"/>
            </w:tcBorders>
            <w:vAlign w:val="center"/>
            <w:hideMark/>
          </w:tcPr>
          <w:p w:rsidR="006D6529" w:rsidRPr="00726837" w:rsidRDefault="006D6529" w:rsidP="006D6529">
            <w:pPr>
              <w:widowControl w:val="0"/>
              <w:suppressLineNumbers/>
              <w:jc w:val="center"/>
              <w:rPr>
                <w:rFonts w:ascii="Times New Roman" w:eastAsia="Droid Sans" w:hAnsi="Times New Roman"/>
                <w:spacing w:val="-8"/>
                <w:kern w:val="2"/>
                <w:sz w:val="20"/>
                <w:szCs w:val="20"/>
                <w:lang w:val="uk-UA"/>
              </w:rPr>
            </w:pPr>
            <w:r w:rsidRPr="00726837">
              <w:rPr>
                <w:rFonts w:ascii="Times New Roman" w:eastAsia="Droid Sans" w:hAnsi="Times New Roman"/>
                <w:spacing w:val="-8"/>
                <w:kern w:val="2"/>
                <w:sz w:val="20"/>
                <w:szCs w:val="20"/>
                <w:lang w:val="uk-UA"/>
              </w:rPr>
              <w:t>Усього витрат на виконання Програми</w:t>
            </w:r>
          </w:p>
          <w:p w:rsidR="006D6529" w:rsidRPr="00726837" w:rsidRDefault="006D6529" w:rsidP="006D6529">
            <w:pPr>
              <w:widowControl w:val="0"/>
              <w:suppressLineNumbers/>
              <w:jc w:val="center"/>
              <w:rPr>
                <w:rFonts w:ascii="Times New Roman" w:eastAsia="Droid Sans" w:hAnsi="Times New Roman"/>
                <w:spacing w:val="-8"/>
                <w:kern w:val="2"/>
                <w:sz w:val="20"/>
                <w:szCs w:val="20"/>
                <w:lang w:val="uk-UA"/>
              </w:rPr>
            </w:pPr>
            <w:r w:rsidRPr="00726837">
              <w:rPr>
                <w:rFonts w:ascii="Times New Roman" w:eastAsia="Droid Sans" w:hAnsi="Times New Roman"/>
                <w:spacing w:val="-8"/>
                <w:kern w:val="2"/>
                <w:sz w:val="20"/>
                <w:szCs w:val="20"/>
                <w:lang w:val="uk-UA"/>
              </w:rPr>
              <w:t>(</w:t>
            </w:r>
            <w:proofErr w:type="spellStart"/>
            <w:r w:rsidRPr="00726837">
              <w:rPr>
                <w:rFonts w:ascii="Times New Roman" w:eastAsia="Droid Sans" w:hAnsi="Times New Roman"/>
                <w:spacing w:val="-8"/>
                <w:kern w:val="2"/>
                <w:sz w:val="20"/>
                <w:szCs w:val="20"/>
                <w:lang w:val="uk-UA"/>
              </w:rPr>
              <w:t>тис.грн</w:t>
            </w:r>
            <w:proofErr w:type="spellEnd"/>
            <w:r w:rsidRPr="00726837">
              <w:rPr>
                <w:rFonts w:ascii="Times New Roman" w:eastAsia="Droid Sans" w:hAnsi="Times New Roman"/>
                <w:spacing w:val="-8"/>
                <w:kern w:val="2"/>
                <w:sz w:val="20"/>
                <w:szCs w:val="20"/>
                <w:lang w:val="uk-UA"/>
              </w:rPr>
              <w:t>)</w:t>
            </w:r>
          </w:p>
        </w:tc>
        <w:tc>
          <w:tcPr>
            <w:tcW w:w="335" w:type="dxa"/>
            <w:tcBorders>
              <w:top w:val="nil"/>
              <w:left w:val="single" w:sz="4" w:space="0" w:color="auto"/>
              <w:bottom w:val="nil"/>
              <w:right w:val="nil"/>
            </w:tcBorders>
          </w:tcPr>
          <w:p w:rsidR="006D6529" w:rsidRPr="00726837" w:rsidRDefault="006D6529" w:rsidP="006D6529">
            <w:pPr>
              <w:widowControl w:val="0"/>
              <w:suppressLineNumbers/>
              <w:jc w:val="center"/>
              <w:rPr>
                <w:rFonts w:ascii="Times New Roman" w:eastAsia="Droid Sans" w:hAnsi="Times New Roman"/>
                <w:spacing w:val="-8"/>
                <w:kern w:val="2"/>
                <w:sz w:val="20"/>
                <w:szCs w:val="20"/>
                <w:lang w:val="uk-UA"/>
              </w:rPr>
            </w:pPr>
          </w:p>
        </w:tc>
      </w:tr>
      <w:tr w:rsidR="006D6529" w:rsidRPr="00726837" w:rsidTr="006D6529">
        <w:trPr>
          <w:trHeight w:val="689"/>
          <w:jc w:val="center"/>
        </w:trPr>
        <w:tc>
          <w:tcPr>
            <w:tcW w:w="3898" w:type="dxa"/>
            <w:vMerge/>
            <w:tcBorders>
              <w:top w:val="single" w:sz="4" w:space="0" w:color="auto"/>
              <w:left w:val="single" w:sz="4" w:space="0" w:color="auto"/>
              <w:bottom w:val="single" w:sz="4" w:space="0" w:color="auto"/>
              <w:right w:val="single" w:sz="4" w:space="0" w:color="auto"/>
            </w:tcBorders>
            <w:vAlign w:val="center"/>
            <w:hideMark/>
          </w:tcPr>
          <w:p w:rsidR="006D6529" w:rsidRPr="00726837" w:rsidRDefault="006D6529" w:rsidP="006D6529">
            <w:pPr>
              <w:rPr>
                <w:rFonts w:ascii="Times New Roman" w:eastAsia="Droid Sans" w:hAnsi="Times New Roman" w:cs="Times New Roman"/>
                <w:spacing w:val="-8"/>
                <w:kern w:val="2"/>
                <w:sz w:val="20"/>
                <w:szCs w:val="20"/>
                <w:lang w:val="uk-UA"/>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6D6529" w:rsidRPr="00726837" w:rsidRDefault="006D6529" w:rsidP="006D6529">
            <w:pPr>
              <w:widowControl w:val="0"/>
              <w:suppressLineNumbers/>
              <w:jc w:val="center"/>
              <w:rPr>
                <w:rFonts w:ascii="Times New Roman" w:eastAsia="Droid Sans" w:hAnsi="Times New Roman"/>
                <w:spacing w:val="-8"/>
                <w:kern w:val="2"/>
                <w:sz w:val="20"/>
                <w:szCs w:val="20"/>
                <w:lang w:val="uk-UA"/>
              </w:rPr>
            </w:pPr>
            <w:r w:rsidRPr="00726837">
              <w:rPr>
                <w:rFonts w:ascii="Times New Roman" w:eastAsia="Droid Sans" w:hAnsi="Times New Roman"/>
                <w:spacing w:val="-8"/>
                <w:kern w:val="2"/>
                <w:sz w:val="20"/>
                <w:szCs w:val="20"/>
                <w:lang w:val="uk-UA"/>
              </w:rPr>
              <w:t>2019 рік</w:t>
            </w:r>
          </w:p>
        </w:tc>
        <w:tc>
          <w:tcPr>
            <w:tcW w:w="1410" w:type="dxa"/>
            <w:tcBorders>
              <w:top w:val="single" w:sz="4" w:space="0" w:color="auto"/>
              <w:left w:val="single" w:sz="4" w:space="0" w:color="auto"/>
              <w:bottom w:val="single" w:sz="4" w:space="0" w:color="auto"/>
              <w:right w:val="single" w:sz="4" w:space="0" w:color="auto"/>
            </w:tcBorders>
            <w:vAlign w:val="center"/>
            <w:hideMark/>
          </w:tcPr>
          <w:p w:rsidR="006D6529" w:rsidRPr="00726837" w:rsidRDefault="006D6529" w:rsidP="006D6529">
            <w:pPr>
              <w:widowControl w:val="0"/>
              <w:suppressLineNumbers/>
              <w:jc w:val="center"/>
              <w:rPr>
                <w:rFonts w:ascii="Times New Roman" w:eastAsia="Droid Sans" w:hAnsi="Times New Roman"/>
                <w:spacing w:val="-8"/>
                <w:kern w:val="2"/>
                <w:sz w:val="20"/>
                <w:szCs w:val="20"/>
                <w:lang w:val="uk-UA"/>
              </w:rPr>
            </w:pPr>
            <w:r w:rsidRPr="00726837">
              <w:rPr>
                <w:rFonts w:ascii="Times New Roman" w:eastAsia="Droid Sans" w:hAnsi="Times New Roman"/>
                <w:spacing w:val="-8"/>
                <w:kern w:val="2"/>
                <w:sz w:val="20"/>
                <w:szCs w:val="20"/>
                <w:lang w:val="uk-UA"/>
              </w:rPr>
              <w:t>2020 рік</w:t>
            </w:r>
          </w:p>
        </w:tc>
        <w:tc>
          <w:tcPr>
            <w:tcW w:w="1287" w:type="dxa"/>
            <w:tcBorders>
              <w:top w:val="single" w:sz="4" w:space="0" w:color="auto"/>
              <w:left w:val="single" w:sz="4" w:space="0" w:color="auto"/>
              <w:bottom w:val="single" w:sz="4" w:space="0" w:color="auto"/>
              <w:right w:val="single" w:sz="4" w:space="0" w:color="auto"/>
            </w:tcBorders>
            <w:vAlign w:val="center"/>
            <w:hideMark/>
          </w:tcPr>
          <w:p w:rsidR="006D6529" w:rsidRPr="00726837" w:rsidRDefault="006D6529" w:rsidP="006D6529">
            <w:pPr>
              <w:widowControl w:val="0"/>
              <w:suppressLineNumbers/>
              <w:jc w:val="center"/>
              <w:rPr>
                <w:rFonts w:ascii="Times New Roman" w:eastAsia="Droid Sans" w:hAnsi="Times New Roman"/>
                <w:spacing w:val="-8"/>
                <w:kern w:val="2"/>
                <w:sz w:val="20"/>
                <w:szCs w:val="20"/>
                <w:lang w:val="uk-UA"/>
              </w:rPr>
            </w:pPr>
            <w:r w:rsidRPr="00726837">
              <w:rPr>
                <w:rFonts w:ascii="Times New Roman" w:eastAsia="Droid Sans" w:hAnsi="Times New Roman"/>
                <w:spacing w:val="-8"/>
                <w:kern w:val="2"/>
                <w:sz w:val="20"/>
                <w:szCs w:val="20"/>
                <w:lang w:val="uk-UA"/>
              </w:rPr>
              <w:t>2021 рік</w:t>
            </w: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6D6529" w:rsidRPr="00726837" w:rsidRDefault="006D6529" w:rsidP="006D6529">
            <w:pPr>
              <w:rPr>
                <w:rFonts w:ascii="Times New Roman" w:eastAsia="Droid Sans" w:hAnsi="Times New Roman" w:cs="Times New Roman"/>
                <w:spacing w:val="-8"/>
                <w:kern w:val="2"/>
                <w:sz w:val="20"/>
                <w:szCs w:val="20"/>
                <w:lang w:val="uk-UA"/>
              </w:rPr>
            </w:pPr>
          </w:p>
        </w:tc>
        <w:tc>
          <w:tcPr>
            <w:tcW w:w="335" w:type="dxa"/>
            <w:tcBorders>
              <w:top w:val="nil"/>
              <w:left w:val="single" w:sz="4" w:space="0" w:color="auto"/>
              <w:bottom w:val="nil"/>
              <w:right w:val="nil"/>
            </w:tcBorders>
          </w:tcPr>
          <w:p w:rsidR="006D6529" w:rsidRPr="00726837" w:rsidRDefault="006D6529" w:rsidP="006D6529">
            <w:pPr>
              <w:widowControl w:val="0"/>
              <w:suppressLineNumbers/>
              <w:snapToGrid w:val="0"/>
              <w:jc w:val="center"/>
              <w:rPr>
                <w:rFonts w:ascii="Times New Roman" w:eastAsia="Droid Sans" w:hAnsi="Times New Roman"/>
                <w:spacing w:val="-8"/>
                <w:kern w:val="2"/>
                <w:sz w:val="20"/>
                <w:szCs w:val="20"/>
                <w:lang w:val="uk-UA"/>
              </w:rPr>
            </w:pPr>
          </w:p>
        </w:tc>
      </w:tr>
      <w:tr w:rsidR="006D6529" w:rsidRPr="00726837" w:rsidTr="006D6529">
        <w:trPr>
          <w:jc w:val="center"/>
        </w:trPr>
        <w:tc>
          <w:tcPr>
            <w:tcW w:w="3898" w:type="dxa"/>
            <w:tcBorders>
              <w:top w:val="single" w:sz="4" w:space="0" w:color="auto"/>
              <w:left w:val="single" w:sz="4" w:space="0" w:color="auto"/>
              <w:bottom w:val="single" w:sz="4" w:space="0" w:color="auto"/>
              <w:right w:val="single" w:sz="4" w:space="0" w:color="auto"/>
            </w:tcBorders>
            <w:hideMark/>
          </w:tcPr>
          <w:p w:rsidR="006D6529" w:rsidRPr="00726837" w:rsidRDefault="006D6529" w:rsidP="006D6529">
            <w:pPr>
              <w:widowControl w:val="0"/>
              <w:suppressLineNumbers/>
              <w:rPr>
                <w:rFonts w:ascii="Times New Roman" w:eastAsia="Droid Sans" w:hAnsi="Times New Roman"/>
                <w:b/>
                <w:spacing w:val="-8"/>
                <w:kern w:val="2"/>
                <w:sz w:val="20"/>
                <w:szCs w:val="20"/>
                <w:lang w:val="uk-UA"/>
              </w:rPr>
            </w:pPr>
            <w:r w:rsidRPr="00726837">
              <w:rPr>
                <w:rFonts w:ascii="Times New Roman" w:eastAsia="Droid Sans" w:hAnsi="Times New Roman"/>
                <w:b/>
                <w:spacing w:val="-8"/>
                <w:kern w:val="2"/>
                <w:sz w:val="20"/>
                <w:szCs w:val="20"/>
                <w:lang w:val="uk-UA"/>
              </w:rPr>
              <w:t>Усього, у т. ч.</w:t>
            </w:r>
          </w:p>
        </w:tc>
        <w:tc>
          <w:tcPr>
            <w:tcW w:w="1350" w:type="dxa"/>
            <w:tcBorders>
              <w:top w:val="single" w:sz="4" w:space="0" w:color="auto"/>
              <w:left w:val="single" w:sz="4" w:space="0" w:color="auto"/>
              <w:bottom w:val="single" w:sz="4" w:space="0" w:color="auto"/>
              <w:right w:val="single" w:sz="4" w:space="0" w:color="auto"/>
            </w:tcBorders>
            <w:vAlign w:val="center"/>
            <w:hideMark/>
          </w:tcPr>
          <w:p w:rsidR="006D6529" w:rsidRPr="00726837" w:rsidRDefault="006D6529" w:rsidP="006D6529">
            <w:pPr>
              <w:widowControl w:val="0"/>
              <w:jc w:val="center"/>
              <w:rPr>
                <w:rFonts w:ascii="Times New Roman" w:eastAsia="Times New Roman" w:hAnsi="Times New Roman"/>
                <w:b/>
                <w:bCs/>
                <w:spacing w:val="-8"/>
                <w:kern w:val="2"/>
                <w:sz w:val="20"/>
                <w:szCs w:val="20"/>
                <w:lang w:val="uk-UA" w:bidi="fa-IR"/>
              </w:rPr>
            </w:pPr>
            <w:r w:rsidRPr="00726837">
              <w:rPr>
                <w:rFonts w:ascii="Times New Roman" w:hAnsi="Times New Roman"/>
                <w:b/>
                <w:bCs/>
                <w:spacing w:val="-8"/>
                <w:kern w:val="2"/>
                <w:sz w:val="20"/>
                <w:szCs w:val="20"/>
                <w:lang w:val="uk-UA" w:bidi="fa-IR"/>
              </w:rPr>
              <w:t>23 363,2</w:t>
            </w:r>
          </w:p>
        </w:tc>
        <w:tc>
          <w:tcPr>
            <w:tcW w:w="1410" w:type="dxa"/>
            <w:tcBorders>
              <w:top w:val="single" w:sz="4" w:space="0" w:color="auto"/>
              <w:left w:val="single" w:sz="4" w:space="0" w:color="auto"/>
              <w:bottom w:val="single" w:sz="4" w:space="0" w:color="auto"/>
              <w:right w:val="single" w:sz="4" w:space="0" w:color="auto"/>
            </w:tcBorders>
            <w:vAlign w:val="center"/>
            <w:hideMark/>
          </w:tcPr>
          <w:p w:rsidR="006D6529" w:rsidRPr="00726837" w:rsidRDefault="006D6529" w:rsidP="006D6529">
            <w:pPr>
              <w:widowControl w:val="0"/>
              <w:jc w:val="center"/>
              <w:rPr>
                <w:rFonts w:ascii="Times New Roman" w:hAnsi="Times New Roman"/>
                <w:b/>
                <w:bCs/>
                <w:spacing w:val="-8"/>
                <w:kern w:val="2"/>
                <w:sz w:val="20"/>
                <w:szCs w:val="20"/>
                <w:lang w:val="uk-UA" w:bidi="fa-IR"/>
              </w:rPr>
            </w:pPr>
            <w:r w:rsidRPr="00726837">
              <w:rPr>
                <w:rFonts w:ascii="Times New Roman" w:hAnsi="Times New Roman"/>
                <w:b/>
                <w:bCs/>
                <w:spacing w:val="-8"/>
                <w:kern w:val="2"/>
                <w:sz w:val="20"/>
                <w:szCs w:val="20"/>
                <w:lang w:val="uk-UA" w:bidi="fa-IR"/>
              </w:rPr>
              <w:t>12 123,0</w:t>
            </w:r>
          </w:p>
        </w:tc>
        <w:tc>
          <w:tcPr>
            <w:tcW w:w="1287" w:type="dxa"/>
            <w:tcBorders>
              <w:top w:val="single" w:sz="4" w:space="0" w:color="auto"/>
              <w:left w:val="single" w:sz="4" w:space="0" w:color="auto"/>
              <w:bottom w:val="single" w:sz="4" w:space="0" w:color="auto"/>
              <w:right w:val="single" w:sz="4" w:space="0" w:color="auto"/>
            </w:tcBorders>
            <w:vAlign w:val="center"/>
            <w:hideMark/>
          </w:tcPr>
          <w:p w:rsidR="006D6529" w:rsidRPr="00726837" w:rsidRDefault="006D6529" w:rsidP="006D6529">
            <w:pPr>
              <w:widowControl w:val="0"/>
              <w:jc w:val="center"/>
              <w:rPr>
                <w:rFonts w:ascii="Times New Roman" w:hAnsi="Times New Roman"/>
                <w:b/>
                <w:bCs/>
                <w:spacing w:val="-8"/>
                <w:kern w:val="2"/>
                <w:sz w:val="20"/>
                <w:szCs w:val="20"/>
                <w:lang w:val="uk-UA" w:bidi="fa-IR"/>
              </w:rPr>
            </w:pPr>
            <w:r w:rsidRPr="00726837">
              <w:rPr>
                <w:rFonts w:ascii="Times New Roman" w:hAnsi="Times New Roman"/>
                <w:b/>
                <w:bCs/>
                <w:spacing w:val="-8"/>
                <w:kern w:val="2"/>
                <w:sz w:val="20"/>
                <w:szCs w:val="20"/>
                <w:lang w:val="uk-UA" w:bidi="fa-IR"/>
              </w:rPr>
              <w:t>12 414,4</w:t>
            </w:r>
          </w:p>
        </w:tc>
        <w:tc>
          <w:tcPr>
            <w:tcW w:w="1875" w:type="dxa"/>
            <w:tcBorders>
              <w:top w:val="single" w:sz="4" w:space="0" w:color="auto"/>
              <w:left w:val="single" w:sz="4" w:space="0" w:color="auto"/>
              <w:bottom w:val="single" w:sz="4" w:space="0" w:color="auto"/>
              <w:right w:val="single" w:sz="4" w:space="0" w:color="auto"/>
            </w:tcBorders>
            <w:hideMark/>
          </w:tcPr>
          <w:p w:rsidR="006D6529" w:rsidRPr="00726837" w:rsidRDefault="006D6529" w:rsidP="006D6529">
            <w:pPr>
              <w:widowControl w:val="0"/>
              <w:jc w:val="center"/>
              <w:rPr>
                <w:rFonts w:ascii="Times New Roman" w:hAnsi="Times New Roman"/>
                <w:spacing w:val="-8"/>
                <w:kern w:val="2"/>
                <w:sz w:val="20"/>
                <w:szCs w:val="20"/>
                <w:lang w:val="uk-UA" w:bidi="fa-IR"/>
              </w:rPr>
            </w:pPr>
            <w:r w:rsidRPr="00726837">
              <w:rPr>
                <w:rFonts w:ascii="Times New Roman" w:hAnsi="Times New Roman"/>
                <w:b/>
                <w:bCs/>
                <w:spacing w:val="-8"/>
                <w:kern w:val="2"/>
                <w:sz w:val="20"/>
                <w:szCs w:val="20"/>
                <w:lang w:val="uk-UA" w:bidi="fa-IR"/>
              </w:rPr>
              <w:t>47 900,6</w:t>
            </w:r>
          </w:p>
        </w:tc>
        <w:tc>
          <w:tcPr>
            <w:tcW w:w="335" w:type="dxa"/>
            <w:tcBorders>
              <w:top w:val="nil"/>
              <w:left w:val="single" w:sz="4" w:space="0" w:color="auto"/>
              <w:bottom w:val="nil"/>
              <w:right w:val="nil"/>
            </w:tcBorders>
          </w:tcPr>
          <w:p w:rsidR="006D6529" w:rsidRPr="00726837" w:rsidRDefault="006D6529" w:rsidP="006D6529">
            <w:pPr>
              <w:widowControl w:val="0"/>
              <w:jc w:val="center"/>
              <w:rPr>
                <w:rFonts w:ascii="Times New Roman" w:hAnsi="Times New Roman"/>
                <w:b/>
                <w:bCs/>
                <w:spacing w:val="-8"/>
                <w:kern w:val="2"/>
                <w:sz w:val="20"/>
                <w:szCs w:val="20"/>
                <w:lang w:val="uk-UA" w:bidi="fa-IR"/>
              </w:rPr>
            </w:pPr>
          </w:p>
        </w:tc>
      </w:tr>
      <w:tr w:rsidR="006D6529" w:rsidRPr="00726837" w:rsidTr="006D6529">
        <w:trPr>
          <w:jc w:val="center"/>
        </w:trPr>
        <w:tc>
          <w:tcPr>
            <w:tcW w:w="3898" w:type="dxa"/>
            <w:tcBorders>
              <w:top w:val="single" w:sz="4" w:space="0" w:color="auto"/>
              <w:left w:val="single" w:sz="4" w:space="0" w:color="auto"/>
              <w:bottom w:val="single" w:sz="4" w:space="0" w:color="auto"/>
              <w:right w:val="single" w:sz="4" w:space="0" w:color="auto"/>
            </w:tcBorders>
            <w:hideMark/>
          </w:tcPr>
          <w:p w:rsidR="006D6529" w:rsidRPr="00726837" w:rsidRDefault="006D6529" w:rsidP="006D6529">
            <w:pPr>
              <w:widowControl w:val="0"/>
              <w:suppressLineNumbers/>
              <w:rPr>
                <w:rFonts w:ascii="Times New Roman" w:eastAsia="Droid Sans" w:hAnsi="Times New Roman"/>
                <w:spacing w:val="-8"/>
                <w:kern w:val="2"/>
                <w:sz w:val="20"/>
                <w:szCs w:val="20"/>
                <w:lang w:val="uk-UA"/>
              </w:rPr>
            </w:pPr>
            <w:r w:rsidRPr="00726837">
              <w:rPr>
                <w:rFonts w:ascii="Times New Roman" w:eastAsia="Droid Sans" w:hAnsi="Times New Roman"/>
                <w:spacing w:val="-8"/>
                <w:kern w:val="2"/>
                <w:sz w:val="20"/>
                <w:szCs w:val="20"/>
                <w:lang w:val="uk-UA"/>
              </w:rPr>
              <w:t xml:space="preserve">Бюджет </w:t>
            </w:r>
            <w:r w:rsidRPr="00726837">
              <w:rPr>
                <w:rFonts w:ascii="Times New Roman" w:hAnsi="Times New Roman"/>
                <w:spacing w:val="-8"/>
                <w:sz w:val="20"/>
                <w:szCs w:val="20"/>
                <w:lang w:val="uk-UA"/>
              </w:rPr>
              <w:t>Одеської міської територіальної громади</w:t>
            </w:r>
            <w:r w:rsidRPr="00726837">
              <w:rPr>
                <w:rFonts w:ascii="Times New Roman" w:eastAsia="Droid Sans" w:hAnsi="Times New Roman"/>
                <w:spacing w:val="-8"/>
                <w:kern w:val="2"/>
                <w:sz w:val="20"/>
                <w:szCs w:val="20"/>
                <w:lang w:val="uk-UA"/>
              </w:rPr>
              <w:t xml:space="preserve">, усього, </w:t>
            </w:r>
          </w:p>
        </w:tc>
        <w:tc>
          <w:tcPr>
            <w:tcW w:w="1350" w:type="dxa"/>
            <w:tcBorders>
              <w:top w:val="single" w:sz="4" w:space="0" w:color="auto"/>
              <w:left w:val="single" w:sz="4" w:space="0" w:color="auto"/>
              <w:bottom w:val="single" w:sz="4" w:space="0" w:color="auto"/>
              <w:right w:val="single" w:sz="4" w:space="0" w:color="auto"/>
            </w:tcBorders>
            <w:vAlign w:val="center"/>
            <w:hideMark/>
          </w:tcPr>
          <w:p w:rsidR="006D6529" w:rsidRPr="00726837" w:rsidRDefault="006D6529" w:rsidP="006D6529">
            <w:pPr>
              <w:widowControl w:val="0"/>
              <w:jc w:val="center"/>
              <w:rPr>
                <w:rFonts w:ascii="Times New Roman" w:eastAsia="Times New Roman" w:hAnsi="Times New Roman"/>
                <w:bCs/>
                <w:spacing w:val="-8"/>
                <w:kern w:val="2"/>
                <w:sz w:val="20"/>
                <w:szCs w:val="20"/>
                <w:lang w:val="uk-UA" w:bidi="fa-IR"/>
              </w:rPr>
            </w:pPr>
            <w:r w:rsidRPr="00726837">
              <w:rPr>
                <w:rFonts w:ascii="Times New Roman" w:hAnsi="Times New Roman"/>
                <w:bCs/>
                <w:spacing w:val="-8"/>
                <w:kern w:val="2"/>
                <w:sz w:val="20"/>
                <w:szCs w:val="20"/>
                <w:lang w:val="uk-UA" w:bidi="fa-IR"/>
              </w:rPr>
              <w:t>23 363,2</w:t>
            </w:r>
          </w:p>
        </w:tc>
        <w:tc>
          <w:tcPr>
            <w:tcW w:w="1410" w:type="dxa"/>
            <w:tcBorders>
              <w:top w:val="single" w:sz="4" w:space="0" w:color="auto"/>
              <w:left w:val="single" w:sz="4" w:space="0" w:color="auto"/>
              <w:bottom w:val="single" w:sz="4" w:space="0" w:color="auto"/>
              <w:right w:val="single" w:sz="4" w:space="0" w:color="auto"/>
            </w:tcBorders>
            <w:vAlign w:val="center"/>
            <w:hideMark/>
          </w:tcPr>
          <w:p w:rsidR="006D6529" w:rsidRPr="00726837" w:rsidRDefault="006D6529" w:rsidP="006D6529">
            <w:pPr>
              <w:widowControl w:val="0"/>
              <w:jc w:val="center"/>
              <w:rPr>
                <w:rFonts w:ascii="Times New Roman" w:hAnsi="Times New Roman"/>
                <w:bCs/>
                <w:spacing w:val="-8"/>
                <w:kern w:val="2"/>
                <w:sz w:val="20"/>
                <w:szCs w:val="20"/>
                <w:lang w:val="uk-UA" w:bidi="fa-IR"/>
              </w:rPr>
            </w:pPr>
            <w:r w:rsidRPr="00726837">
              <w:rPr>
                <w:rFonts w:ascii="Times New Roman" w:hAnsi="Times New Roman"/>
                <w:bCs/>
                <w:spacing w:val="-8"/>
                <w:kern w:val="2"/>
                <w:sz w:val="20"/>
                <w:szCs w:val="20"/>
                <w:lang w:val="uk-UA" w:bidi="fa-IR"/>
              </w:rPr>
              <w:t>12 123,0</w:t>
            </w:r>
          </w:p>
        </w:tc>
        <w:tc>
          <w:tcPr>
            <w:tcW w:w="1287" w:type="dxa"/>
            <w:tcBorders>
              <w:top w:val="single" w:sz="4" w:space="0" w:color="auto"/>
              <w:left w:val="single" w:sz="4" w:space="0" w:color="auto"/>
              <w:bottom w:val="single" w:sz="4" w:space="0" w:color="auto"/>
              <w:right w:val="single" w:sz="4" w:space="0" w:color="auto"/>
            </w:tcBorders>
            <w:vAlign w:val="center"/>
            <w:hideMark/>
          </w:tcPr>
          <w:p w:rsidR="006D6529" w:rsidRPr="00726837" w:rsidRDefault="006D6529" w:rsidP="006D6529">
            <w:pPr>
              <w:widowControl w:val="0"/>
              <w:jc w:val="center"/>
              <w:rPr>
                <w:rFonts w:ascii="Times New Roman" w:hAnsi="Times New Roman"/>
                <w:bCs/>
                <w:spacing w:val="-8"/>
                <w:kern w:val="2"/>
                <w:sz w:val="20"/>
                <w:szCs w:val="20"/>
                <w:lang w:val="uk-UA" w:bidi="fa-IR"/>
              </w:rPr>
            </w:pPr>
            <w:r w:rsidRPr="00726837">
              <w:rPr>
                <w:rFonts w:ascii="Times New Roman" w:hAnsi="Times New Roman"/>
                <w:bCs/>
                <w:spacing w:val="-8"/>
                <w:kern w:val="2"/>
                <w:sz w:val="20"/>
                <w:szCs w:val="20"/>
                <w:lang w:val="uk-UA" w:bidi="fa-IR"/>
              </w:rPr>
              <w:t>12 414,4</w:t>
            </w:r>
          </w:p>
        </w:tc>
        <w:tc>
          <w:tcPr>
            <w:tcW w:w="1875" w:type="dxa"/>
            <w:tcBorders>
              <w:top w:val="single" w:sz="4" w:space="0" w:color="auto"/>
              <w:left w:val="single" w:sz="4" w:space="0" w:color="auto"/>
              <w:bottom w:val="single" w:sz="4" w:space="0" w:color="auto"/>
              <w:right w:val="single" w:sz="4" w:space="0" w:color="auto"/>
            </w:tcBorders>
            <w:vAlign w:val="center"/>
            <w:hideMark/>
          </w:tcPr>
          <w:p w:rsidR="006D6529" w:rsidRPr="00726837" w:rsidRDefault="006D6529" w:rsidP="006D6529">
            <w:pPr>
              <w:widowControl w:val="0"/>
              <w:jc w:val="center"/>
              <w:rPr>
                <w:rFonts w:ascii="Times New Roman" w:hAnsi="Times New Roman"/>
                <w:spacing w:val="-8"/>
                <w:kern w:val="2"/>
                <w:sz w:val="20"/>
                <w:szCs w:val="20"/>
                <w:lang w:val="uk-UA" w:bidi="fa-IR"/>
              </w:rPr>
            </w:pPr>
            <w:r w:rsidRPr="00726837">
              <w:rPr>
                <w:rFonts w:ascii="Times New Roman" w:hAnsi="Times New Roman"/>
                <w:bCs/>
                <w:spacing w:val="-8"/>
                <w:kern w:val="2"/>
                <w:sz w:val="20"/>
                <w:szCs w:val="20"/>
                <w:lang w:val="uk-UA" w:bidi="fa-IR"/>
              </w:rPr>
              <w:t>47 900,6</w:t>
            </w:r>
          </w:p>
        </w:tc>
        <w:tc>
          <w:tcPr>
            <w:tcW w:w="335" w:type="dxa"/>
            <w:tcBorders>
              <w:top w:val="nil"/>
              <w:left w:val="single" w:sz="4" w:space="0" w:color="auto"/>
              <w:bottom w:val="nil"/>
              <w:right w:val="nil"/>
            </w:tcBorders>
          </w:tcPr>
          <w:p w:rsidR="006D6529" w:rsidRPr="00726837" w:rsidRDefault="006D6529" w:rsidP="006D6529">
            <w:pPr>
              <w:widowControl w:val="0"/>
              <w:jc w:val="center"/>
              <w:rPr>
                <w:rFonts w:ascii="Times New Roman" w:hAnsi="Times New Roman"/>
                <w:bCs/>
                <w:spacing w:val="-8"/>
                <w:kern w:val="2"/>
                <w:sz w:val="20"/>
                <w:szCs w:val="20"/>
                <w:lang w:val="uk-UA" w:bidi="fa-IR"/>
              </w:rPr>
            </w:pPr>
          </w:p>
        </w:tc>
      </w:tr>
      <w:tr w:rsidR="006D6529" w:rsidRPr="00726837" w:rsidTr="006D6529">
        <w:trPr>
          <w:trHeight w:val="479"/>
          <w:jc w:val="center"/>
        </w:trPr>
        <w:tc>
          <w:tcPr>
            <w:tcW w:w="9820" w:type="dxa"/>
            <w:gridSpan w:val="5"/>
            <w:tcBorders>
              <w:top w:val="single" w:sz="4" w:space="0" w:color="auto"/>
              <w:left w:val="single" w:sz="4" w:space="0" w:color="auto"/>
              <w:bottom w:val="single" w:sz="4" w:space="0" w:color="auto"/>
              <w:right w:val="single" w:sz="4" w:space="0" w:color="auto"/>
            </w:tcBorders>
            <w:vAlign w:val="center"/>
            <w:hideMark/>
          </w:tcPr>
          <w:p w:rsidR="006D6529" w:rsidRPr="00726837" w:rsidRDefault="006D6529" w:rsidP="006D6529">
            <w:pPr>
              <w:rPr>
                <w:rFonts w:ascii="Times New Roman" w:eastAsia="Droid Sans" w:hAnsi="Times New Roman"/>
                <w:spacing w:val="-8"/>
                <w:kern w:val="2"/>
                <w:sz w:val="20"/>
                <w:szCs w:val="20"/>
                <w:lang w:val="uk-UA"/>
              </w:rPr>
            </w:pPr>
            <w:r w:rsidRPr="00726837">
              <w:rPr>
                <w:rFonts w:ascii="Times New Roman" w:eastAsia="Droid Sans" w:hAnsi="Times New Roman"/>
                <w:spacing w:val="-8"/>
                <w:kern w:val="2"/>
                <w:sz w:val="20"/>
                <w:szCs w:val="20"/>
                <w:lang w:val="uk-UA"/>
              </w:rPr>
              <w:t>у т. ч. за головними розпорядниками бюджетних коштів:</w:t>
            </w:r>
          </w:p>
        </w:tc>
        <w:tc>
          <w:tcPr>
            <w:tcW w:w="335" w:type="dxa"/>
            <w:tcBorders>
              <w:top w:val="nil"/>
              <w:left w:val="single" w:sz="4" w:space="0" w:color="auto"/>
              <w:bottom w:val="nil"/>
              <w:right w:val="nil"/>
            </w:tcBorders>
          </w:tcPr>
          <w:p w:rsidR="006D6529" w:rsidRPr="00726837" w:rsidRDefault="006D6529" w:rsidP="006D6529">
            <w:pPr>
              <w:rPr>
                <w:rFonts w:ascii="Times New Roman" w:eastAsia="Droid Sans" w:hAnsi="Times New Roman"/>
                <w:spacing w:val="-8"/>
                <w:kern w:val="2"/>
                <w:sz w:val="20"/>
                <w:szCs w:val="20"/>
                <w:lang w:val="uk-UA"/>
              </w:rPr>
            </w:pPr>
          </w:p>
        </w:tc>
      </w:tr>
      <w:tr w:rsidR="006D6529" w:rsidRPr="00726837" w:rsidTr="006D6529">
        <w:trPr>
          <w:jc w:val="center"/>
        </w:trPr>
        <w:tc>
          <w:tcPr>
            <w:tcW w:w="3898" w:type="dxa"/>
            <w:tcBorders>
              <w:top w:val="single" w:sz="4" w:space="0" w:color="auto"/>
              <w:left w:val="single" w:sz="4" w:space="0" w:color="auto"/>
              <w:bottom w:val="single" w:sz="4" w:space="0" w:color="auto"/>
              <w:right w:val="single" w:sz="4" w:space="0" w:color="auto"/>
            </w:tcBorders>
            <w:hideMark/>
          </w:tcPr>
          <w:p w:rsidR="006D6529" w:rsidRPr="00726837" w:rsidRDefault="006D6529" w:rsidP="006D6529">
            <w:pPr>
              <w:widowControl w:val="0"/>
              <w:suppressLineNumbers/>
              <w:rPr>
                <w:rFonts w:ascii="Times New Roman" w:eastAsia="Droid Sans" w:hAnsi="Times New Roman"/>
                <w:spacing w:val="-8"/>
                <w:kern w:val="2"/>
                <w:sz w:val="20"/>
                <w:szCs w:val="20"/>
                <w:lang w:val="uk-UA"/>
              </w:rPr>
            </w:pPr>
            <w:r w:rsidRPr="00726837">
              <w:rPr>
                <w:rFonts w:ascii="Times New Roman" w:eastAsia="Droid Sans" w:hAnsi="Times New Roman"/>
                <w:spacing w:val="-8"/>
                <w:kern w:val="2"/>
                <w:sz w:val="20"/>
                <w:szCs w:val="20"/>
                <w:lang w:val="uk-UA"/>
              </w:rPr>
              <w:t>Департамент економічного розвитку Одеської міської ради</w:t>
            </w:r>
          </w:p>
        </w:tc>
        <w:tc>
          <w:tcPr>
            <w:tcW w:w="1350" w:type="dxa"/>
            <w:tcBorders>
              <w:top w:val="single" w:sz="4" w:space="0" w:color="auto"/>
              <w:left w:val="single" w:sz="4" w:space="0" w:color="auto"/>
              <w:bottom w:val="single" w:sz="4" w:space="0" w:color="auto"/>
              <w:right w:val="single" w:sz="4" w:space="0" w:color="auto"/>
            </w:tcBorders>
            <w:vAlign w:val="center"/>
            <w:hideMark/>
          </w:tcPr>
          <w:p w:rsidR="006D6529" w:rsidRPr="00726837" w:rsidRDefault="006D6529" w:rsidP="006D6529">
            <w:pPr>
              <w:widowControl w:val="0"/>
              <w:ind w:left="-156" w:right="-60"/>
              <w:jc w:val="center"/>
              <w:rPr>
                <w:rFonts w:ascii="Times New Roman" w:eastAsia="Times New Roman" w:hAnsi="Times New Roman"/>
                <w:bCs/>
                <w:spacing w:val="-8"/>
                <w:kern w:val="2"/>
                <w:sz w:val="20"/>
                <w:szCs w:val="20"/>
                <w:lang w:val="uk-UA" w:bidi="fa-IR"/>
              </w:rPr>
            </w:pPr>
            <w:r w:rsidRPr="00726837">
              <w:rPr>
                <w:rFonts w:ascii="Times New Roman" w:hAnsi="Times New Roman"/>
                <w:bCs/>
                <w:spacing w:val="-8"/>
                <w:kern w:val="2"/>
                <w:sz w:val="20"/>
                <w:szCs w:val="20"/>
                <w:lang w:val="uk-UA" w:bidi="fa-IR"/>
              </w:rPr>
              <w:t>17 830,3</w:t>
            </w:r>
          </w:p>
        </w:tc>
        <w:tc>
          <w:tcPr>
            <w:tcW w:w="1410" w:type="dxa"/>
            <w:tcBorders>
              <w:top w:val="single" w:sz="4" w:space="0" w:color="auto"/>
              <w:left w:val="single" w:sz="4" w:space="0" w:color="auto"/>
              <w:bottom w:val="single" w:sz="4" w:space="0" w:color="auto"/>
              <w:right w:val="single" w:sz="4" w:space="0" w:color="auto"/>
            </w:tcBorders>
            <w:vAlign w:val="center"/>
            <w:hideMark/>
          </w:tcPr>
          <w:p w:rsidR="006D6529" w:rsidRPr="00726837" w:rsidRDefault="006D6529" w:rsidP="006D6529">
            <w:pPr>
              <w:widowControl w:val="0"/>
              <w:ind w:left="-156" w:right="-60"/>
              <w:jc w:val="center"/>
              <w:rPr>
                <w:rFonts w:ascii="Times New Roman" w:hAnsi="Times New Roman"/>
                <w:bCs/>
                <w:spacing w:val="-8"/>
                <w:kern w:val="2"/>
                <w:sz w:val="20"/>
                <w:szCs w:val="20"/>
                <w:lang w:val="uk-UA" w:bidi="fa-IR"/>
              </w:rPr>
            </w:pPr>
            <w:r w:rsidRPr="00726837">
              <w:rPr>
                <w:rFonts w:ascii="Times New Roman" w:hAnsi="Times New Roman"/>
                <w:bCs/>
                <w:spacing w:val="-8"/>
                <w:kern w:val="2"/>
                <w:sz w:val="20"/>
                <w:szCs w:val="20"/>
                <w:lang w:val="uk-UA" w:bidi="fa-IR"/>
              </w:rPr>
              <w:t>4 580,0</w:t>
            </w:r>
          </w:p>
        </w:tc>
        <w:tc>
          <w:tcPr>
            <w:tcW w:w="1287" w:type="dxa"/>
            <w:tcBorders>
              <w:top w:val="single" w:sz="4" w:space="0" w:color="auto"/>
              <w:left w:val="single" w:sz="4" w:space="0" w:color="auto"/>
              <w:bottom w:val="single" w:sz="4" w:space="0" w:color="auto"/>
              <w:right w:val="single" w:sz="4" w:space="0" w:color="auto"/>
            </w:tcBorders>
            <w:vAlign w:val="center"/>
            <w:hideMark/>
          </w:tcPr>
          <w:p w:rsidR="006D6529" w:rsidRPr="00726837" w:rsidRDefault="006D6529" w:rsidP="006D6529">
            <w:pPr>
              <w:widowControl w:val="0"/>
              <w:ind w:left="-156" w:right="-60"/>
              <w:jc w:val="center"/>
              <w:rPr>
                <w:rFonts w:ascii="Times New Roman" w:hAnsi="Times New Roman"/>
                <w:bCs/>
                <w:spacing w:val="-8"/>
                <w:kern w:val="2"/>
                <w:sz w:val="20"/>
                <w:szCs w:val="20"/>
                <w:lang w:val="uk-UA" w:bidi="fa-IR"/>
              </w:rPr>
            </w:pPr>
            <w:r w:rsidRPr="00726837">
              <w:rPr>
                <w:rFonts w:ascii="Times New Roman" w:hAnsi="Times New Roman"/>
                <w:bCs/>
                <w:spacing w:val="-8"/>
                <w:kern w:val="2"/>
                <w:sz w:val="20"/>
                <w:szCs w:val="20"/>
                <w:lang w:val="uk-UA" w:bidi="fa-IR"/>
              </w:rPr>
              <w:t>10 821,7</w:t>
            </w:r>
          </w:p>
        </w:tc>
        <w:tc>
          <w:tcPr>
            <w:tcW w:w="1875" w:type="dxa"/>
            <w:tcBorders>
              <w:top w:val="single" w:sz="4" w:space="0" w:color="auto"/>
              <w:left w:val="single" w:sz="4" w:space="0" w:color="auto"/>
              <w:bottom w:val="single" w:sz="4" w:space="0" w:color="auto"/>
              <w:right w:val="single" w:sz="4" w:space="0" w:color="auto"/>
            </w:tcBorders>
            <w:vAlign w:val="center"/>
            <w:hideMark/>
          </w:tcPr>
          <w:p w:rsidR="006D6529" w:rsidRPr="00726837" w:rsidRDefault="006D6529" w:rsidP="006D6529">
            <w:pPr>
              <w:widowControl w:val="0"/>
              <w:ind w:left="-156" w:right="-60"/>
              <w:jc w:val="center"/>
              <w:rPr>
                <w:rFonts w:ascii="Times New Roman" w:hAnsi="Times New Roman"/>
                <w:bCs/>
                <w:spacing w:val="-8"/>
                <w:kern w:val="2"/>
                <w:sz w:val="20"/>
                <w:szCs w:val="20"/>
                <w:lang w:val="uk-UA" w:bidi="fa-IR"/>
              </w:rPr>
            </w:pPr>
            <w:r w:rsidRPr="00726837">
              <w:rPr>
                <w:rFonts w:ascii="Times New Roman" w:hAnsi="Times New Roman"/>
                <w:bCs/>
                <w:spacing w:val="-8"/>
                <w:kern w:val="2"/>
                <w:sz w:val="20"/>
                <w:szCs w:val="20"/>
                <w:lang w:val="uk-UA" w:bidi="fa-IR"/>
              </w:rPr>
              <w:t>33 232,0</w:t>
            </w:r>
          </w:p>
        </w:tc>
        <w:tc>
          <w:tcPr>
            <w:tcW w:w="335" w:type="dxa"/>
            <w:tcBorders>
              <w:top w:val="nil"/>
              <w:left w:val="single" w:sz="4" w:space="0" w:color="auto"/>
              <w:bottom w:val="nil"/>
              <w:right w:val="nil"/>
            </w:tcBorders>
          </w:tcPr>
          <w:p w:rsidR="006D6529" w:rsidRPr="00726837" w:rsidRDefault="006D6529" w:rsidP="006D6529">
            <w:pPr>
              <w:jc w:val="center"/>
              <w:rPr>
                <w:rFonts w:ascii="Times New Roman" w:eastAsia="Droid Sans" w:hAnsi="Times New Roman"/>
                <w:spacing w:val="-8"/>
                <w:kern w:val="2"/>
                <w:sz w:val="20"/>
                <w:szCs w:val="20"/>
                <w:lang w:val="uk-UA"/>
              </w:rPr>
            </w:pPr>
          </w:p>
        </w:tc>
      </w:tr>
      <w:tr w:rsidR="006D6529" w:rsidRPr="00726837" w:rsidTr="006D6529">
        <w:trPr>
          <w:jc w:val="center"/>
        </w:trPr>
        <w:tc>
          <w:tcPr>
            <w:tcW w:w="3898" w:type="dxa"/>
            <w:tcBorders>
              <w:top w:val="single" w:sz="4" w:space="0" w:color="auto"/>
              <w:left w:val="single" w:sz="4" w:space="0" w:color="auto"/>
              <w:bottom w:val="single" w:sz="4" w:space="0" w:color="auto"/>
              <w:right w:val="single" w:sz="4" w:space="0" w:color="auto"/>
            </w:tcBorders>
            <w:hideMark/>
          </w:tcPr>
          <w:p w:rsidR="006D6529" w:rsidRPr="00726837" w:rsidRDefault="006D6529" w:rsidP="006D6529">
            <w:pPr>
              <w:widowControl w:val="0"/>
              <w:suppressLineNumbers/>
              <w:contextualSpacing/>
              <w:rPr>
                <w:rFonts w:ascii="Times New Roman" w:eastAsia="Droid Sans" w:hAnsi="Times New Roman"/>
                <w:spacing w:val="-8"/>
                <w:kern w:val="2"/>
                <w:sz w:val="20"/>
                <w:szCs w:val="20"/>
                <w:lang w:val="uk-UA"/>
              </w:rPr>
            </w:pPr>
            <w:r w:rsidRPr="00726837">
              <w:rPr>
                <w:rFonts w:ascii="Times New Roman" w:eastAsia="Droid Sans" w:hAnsi="Times New Roman"/>
                <w:spacing w:val="-8"/>
                <w:kern w:val="2"/>
                <w:sz w:val="20"/>
                <w:szCs w:val="20"/>
                <w:lang w:val="uk-UA"/>
              </w:rPr>
              <w:t>Департамент фінансів Одеської міської ради</w:t>
            </w:r>
          </w:p>
        </w:tc>
        <w:tc>
          <w:tcPr>
            <w:tcW w:w="1350" w:type="dxa"/>
            <w:tcBorders>
              <w:top w:val="single" w:sz="4" w:space="0" w:color="auto"/>
              <w:left w:val="single" w:sz="4" w:space="0" w:color="auto"/>
              <w:bottom w:val="single" w:sz="4" w:space="0" w:color="auto"/>
              <w:right w:val="single" w:sz="4" w:space="0" w:color="auto"/>
            </w:tcBorders>
            <w:vAlign w:val="center"/>
            <w:hideMark/>
          </w:tcPr>
          <w:p w:rsidR="006D6529" w:rsidRPr="00726837" w:rsidRDefault="006D6529" w:rsidP="006D6529">
            <w:pPr>
              <w:widowControl w:val="0"/>
              <w:ind w:left="-156" w:right="-60"/>
              <w:jc w:val="center"/>
              <w:rPr>
                <w:rFonts w:ascii="Times New Roman" w:eastAsia="Times New Roman" w:hAnsi="Times New Roman"/>
                <w:bCs/>
                <w:spacing w:val="-8"/>
                <w:kern w:val="2"/>
                <w:sz w:val="20"/>
                <w:szCs w:val="20"/>
                <w:lang w:val="uk-UA" w:bidi="fa-IR"/>
              </w:rPr>
            </w:pPr>
            <w:r w:rsidRPr="00726837">
              <w:rPr>
                <w:rFonts w:ascii="Times New Roman" w:hAnsi="Times New Roman"/>
                <w:bCs/>
                <w:spacing w:val="-8"/>
                <w:kern w:val="2"/>
                <w:sz w:val="20"/>
                <w:szCs w:val="20"/>
                <w:lang w:val="uk-UA" w:bidi="fa-IR"/>
              </w:rPr>
              <w:t>125,0</w:t>
            </w:r>
          </w:p>
        </w:tc>
        <w:tc>
          <w:tcPr>
            <w:tcW w:w="1410" w:type="dxa"/>
            <w:tcBorders>
              <w:top w:val="single" w:sz="4" w:space="0" w:color="auto"/>
              <w:left w:val="single" w:sz="4" w:space="0" w:color="auto"/>
              <w:bottom w:val="single" w:sz="4" w:space="0" w:color="auto"/>
              <w:right w:val="single" w:sz="4" w:space="0" w:color="auto"/>
            </w:tcBorders>
            <w:vAlign w:val="center"/>
            <w:hideMark/>
          </w:tcPr>
          <w:p w:rsidR="006D6529" w:rsidRPr="00726837" w:rsidRDefault="006D6529" w:rsidP="006D6529">
            <w:pPr>
              <w:widowControl w:val="0"/>
              <w:ind w:left="-156" w:right="-60"/>
              <w:jc w:val="center"/>
              <w:rPr>
                <w:rFonts w:ascii="Times New Roman" w:hAnsi="Times New Roman"/>
                <w:bCs/>
                <w:spacing w:val="-8"/>
                <w:kern w:val="2"/>
                <w:sz w:val="20"/>
                <w:szCs w:val="20"/>
                <w:lang w:val="uk-UA" w:bidi="fa-IR"/>
              </w:rPr>
            </w:pPr>
            <w:r w:rsidRPr="00726837">
              <w:rPr>
                <w:rFonts w:ascii="Times New Roman" w:hAnsi="Times New Roman"/>
                <w:bCs/>
                <w:spacing w:val="-8"/>
                <w:kern w:val="2"/>
                <w:sz w:val="20"/>
                <w:szCs w:val="20"/>
                <w:lang w:val="uk-UA" w:bidi="fa-IR"/>
              </w:rPr>
              <w:t>132,1</w:t>
            </w:r>
          </w:p>
        </w:tc>
        <w:tc>
          <w:tcPr>
            <w:tcW w:w="1287" w:type="dxa"/>
            <w:tcBorders>
              <w:top w:val="single" w:sz="4" w:space="0" w:color="auto"/>
              <w:left w:val="single" w:sz="4" w:space="0" w:color="auto"/>
              <w:bottom w:val="single" w:sz="4" w:space="0" w:color="auto"/>
              <w:right w:val="single" w:sz="4" w:space="0" w:color="auto"/>
            </w:tcBorders>
            <w:vAlign w:val="center"/>
            <w:hideMark/>
          </w:tcPr>
          <w:p w:rsidR="006D6529" w:rsidRPr="00726837" w:rsidRDefault="006D6529" w:rsidP="006D6529">
            <w:pPr>
              <w:widowControl w:val="0"/>
              <w:ind w:left="-156" w:right="-60"/>
              <w:jc w:val="center"/>
              <w:rPr>
                <w:rFonts w:ascii="Times New Roman" w:hAnsi="Times New Roman"/>
                <w:bCs/>
                <w:spacing w:val="-8"/>
                <w:kern w:val="2"/>
                <w:sz w:val="20"/>
                <w:szCs w:val="20"/>
                <w:lang w:val="uk-UA" w:bidi="fa-IR"/>
              </w:rPr>
            </w:pPr>
            <w:r w:rsidRPr="00726837">
              <w:rPr>
                <w:rFonts w:ascii="Times New Roman" w:hAnsi="Times New Roman"/>
                <w:bCs/>
                <w:spacing w:val="-8"/>
                <w:kern w:val="2"/>
                <w:sz w:val="20"/>
                <w:szCs w:val="20"/>
                <w:lang w:val="uk-UA" w:bidi="fa-IR"/>
              </w:rPr>
              <w:t>138,6</w:t>
            </w:r>
          </w:p>
        </w:tc>
        <w:tc>
          <w:tcPr>
            <w:tcW w:w="1875" w:type="dxa"/>
            <w:tcBorders>
              <w:top w:val="single" w:sz="4" w:space="0" w:color="auto"/>
              <w:left w:val="single" w:sz="4" w:space="0" w:color="auto"/>
              <w:bottom w:val="single" w:sz="4" w:space="0" w:color="auto"/>
              <w:right w:val="single" w:sz="4" w:space="0" w:color="auto"/>
            </w:tcBorders>
            <w:vAlign w:val="center"/>
            <w:hideMark/>
          </w:tcPr>
          <w:p w:rsidR="006D6529" w:rsidRPr="00726837" w:rsidRDefault="006D6529" w:rsidP="006D6529">
            <w:pPr>
              <w:widowControl w:val="0"/>
              <w:ind w:left="-156" w:right="-60"/>
              <w:jc w:val="center"/>
              <w:rPr>
                <w:rFonts w:ascii="Times New Roman" w:hAnsi="Times New Roman"/>
                <w:bCs/>
                <w:spacing w:val="-8"/>
                <w:kern w:val="2"/>
                <w:sz w:val="20"/>
                <w:szCs w:val="20"/>
                <w:lang w:val="uk-UA" w:bidi="fa-IR"/>
              </w:rPr>
            </w:pPr>
            <w:r w:rsidRPr="00726837">
              <w:rPr>
                <w:rFonts w:ascii="Times New Roman" w:hAnsi="Times New Roman"/>
                <w:bCs/>
                <w:spacing w:val="-8"/>
                <w:kern w:val="2"/>
                <w:sz w:val="20"/>
                <w:szCs w:val="20"/>
                <w:lang w:val="uk-UA" w:bidi="fa-IR"/>
              </w:rPr>
              <w:t>395,7</w:t>
            </w:r>
          </w:p>
        </w:tc>
        <w:tc>
          <w:tcPr>
            <w:tcW w:w="335" w:type="dxa"/>
            <w:tcBorders>
              <w:top w:val="nil"/>
              <w:left w:val="single" w:sz="4" w:space="0" w:color="auto"/>
              <w:bottom w:val="nil"/>
              <w:right w:val="nil"/>
            </w:tcBorders>
          </w:tcPr>
          <w:p w:rsidR="006D6529" w:rsidRPr="00726837" w:rsidRDefault="006D6529" w:rsidP="006D6529">
            <w:pPr>
              <w:jc w:val="center"/>
              <w:rPr>
                <w:rFonts w:ascii="Times New Roman" w:eastAsia="Droid Sans" w:hAnsi="Times New Roman"/>
                <w:spacing w:val="-8"/>
                <w:kern w:val="2"/>
                <w:sz w:val="20"/>
                <w:szCs w:val="20"/>
                <w:lang w:val="uk-UA"/>
              </w:rPr>
            </w:pPr>
          </w:p>
        </w:tc>
      </w:tr>
      <w:tr w:rsidR="006D6529" w:rsidRPr="00726837" w:rsidTr="006D6529">
        <w:trPr>
          <w:jc w:val="center"/>
        </w:trPr>
        <w:tc>
          <w:tcPr>
            <w:tcW w:w="3898" w:type="dxa"/>
            <w:tcBorders>
              <w:top w:val="single" w:sz="4" w:space="0" w:color="auto"/>
              <w:left w:val="single" w:sz="4" w:space="0" w:color="auto"/>
              <w:bottom w:val="single" w:sz="4" w:space="0" w:color="auto"/>
              <w:right w:val="single" w:sz="4" w:space="0" w:color="auto"/>
            </w:tcBorders>
            <w:hideMark/>
          </w:tcPr>
          <w:p w:rsidR="006D6529" w:rsidRPr="00726837" w:rsidRDefault="006D6529" w:rsidP="006D6529">
            <w:pPr>
              <w:widowControl w:val="0"/>
              <w:suppressLineNumbers/>
              <w:contextualSpacing/>
              <w:rPr>
                <w:rFonts w:ascii="Times New Roman" w:eastAsia="Droid Sans" w:hAnsi="Times New Roman"/>
                <w:spacing w:val="-8"/>
                <w:kern w:val="2"/>
                <w:sz w:val="20"/>
                <w:szCs w:val="20"/>
                <w:lang w:val="uk-UA"/>
              </w:rPr>
            </w:pPr>
            <w:r w:rsidRPr="00726837">
              <w:rPr>
                <w:rFonts w:ascii="Times New Roman" w:eastAsia="Droid Sans" w:hAnsi="Times New Roman"/>
                <w:spacing w:val="-8"/>
                <w:kern w:val="2"/>
                <w:sz w:val="20"/>
                <w:szCs w:val="20"/>
                <w:lang w:val="uk-UA"/>
              </w:rPr>
              <w:t>Департамент міжнародного співробітництва та маркетингу Одеської міської ради</w:t>
            </w:r>
          </w:p>
        </w:tc>
        <w:tc>
          <w:tcPr>
            <w:tcW w:w="1350" w:type="dxa"/>
            <w:tcBorders>
              <w:top w:val="single" w:sz="4" w:space="0" w:color="auto"/>
              <w:left w:val="single" w:sz="4" w:space="0" w:color="auto"/>
              <w:bottom w:val="single" w:sz="4" w:space="0" w:color="auto"/>
              <w:right w:val="single" w:sz="4" w:space="0" w:color="auto"/>
            </w:tcBorders>
            <w:vAlign w:val="center"/>
            <w:hideMark/>
          </w:tcPr>
          <w:p w:rsidR="006D6529" w:rsidRPr="00726837" w:rsidRDefault="006D6529" w:rsidP="006D6529">
            <w:pPr>
              <w:widowControl w:val="0"/>
              <w:ind w:left="-156" w:right="-60"/>
              <w:jc w:val="center"/>
              <w:rPr>
                <w:rFonts w:ascii="Times New Roman" w:eastAsia="Times New Roman" w:hAnsi="Times New Roman"/>
                <w:bCs/>
                <w:spacing w:val="-8"/>
                <w:kern w:val="2"/>
                <w:sz w:val="20"/>
                <w:szCs w:val="20"/>
                <w:lang w:val="uk-UA" w:bidi="fa-IR"/>
              </w:rPr>
            </w:pPr>
            <w:r w:rsidRPr="00726837">
              <w:rPr>
                <w:rFonts w:ascii="Times New Roman" w:hAnsi="Times New Roman"/>
                <w:bCs/>
                <w:spacing w:val="-8"/>
                <w:kern w:val="2"/>
                <w:sz w:val="20"/>
                <w:szCs w:val="20"/>
                <w:lang w:val="uk-UA" w:bidi="fa-IR"/>
              </w:rPr>
              <w:t>5 407,9</w:t>
            </w:r>
          </w:p>
        </w:tc>
        <w:tc>
          <w:tcPr>
            <w:tcW w:w="1410" w:type="dxa"/>
            <w:tcBorders>
              <w:top w:val="single" w:sz="4" w:space="0" w:color="auto"/>
              <w:left w:val="single" w:sz="4" w:space="0" w:color="auto"/>
              <w:bottom w:val="single" w:sz="4" w:space="0" w:color="auto"/>
              <w:right w:val="single" w:sz="4" w:space="0" w:color="auto"/>
            </w:tcBorders>
            <w:vAlign w:val="center"/>
            <w:hideMark/>
          </w:tcPr>
          <w:p w:rsidR="006D6529" w:rsidRPr="00726837" w:rsidRDefault="006D6529" w:rsidP="006D6529">
            <w:pPr>
              <w:widowControl w:val="0"/>
              <w:ind w:left="-156" w:right="-60"/>
              <w:jc w:val="center"/>
              <w:rPr>
                <w:rFonts w:ascii="Times New Roman" w:hAnsi="Times New Roman"/>
                <w:bCs/>
                <w:spacing w:val="-8"/>
                <w:kern w:val="2"/>
                <w:sz w:val="20"/>
                <w:szCs w:val="20"/>
                <w:lang w:val="uk-UA" w:bidi="fa-IR"/>
              </w:rPr>
            </w:pPr>
            <w:r w:rsidRPr="00726837">
              <w:rPr>
                <w:rFonts w:ascii="Times New Roman" w:hAnsi="Times New Roman"/>
                <w:bCs/>
                <w:spacing w:val="-8"/>
                <w:kern w:val="2"/>
                <w:sz w:val="20"/>
                <w:szCs w:val="20"/>
                <w:lang w:val="uk-UA" w:bidi="fa-IR"/>
              </w:rPr>
              <w:t>7 410,9</w:t>
            </w:r>
          </w:p>
        </w:tc>
        <w:tc>
          <w:tcPr>
            <w:tcW w:w="1287" w:type="dxa"/>
            <w:tcBorders>
              <w:top w:val="single" w:sz="4" w:space="0" w:color="auto"/>
              <w:left w:val="single" w:sz="4" w:space="0" w:color="auto"/>
              <w:bottom w:val="single" w:sz="4" w:space="0" w:color="auto"/>
              <w:right w:val="single" w:sz="4" w:space="0" w:color="auto"/>
            </w:tcBorders>
            <w:vAlign w:val="center"/>
            <w:hideMark/>
          </w:tcPr>
          <w:p w:rsidR="006D6529" w:rsidRPr="00726837" w:rsidRDefault="006D6529" w:rsidP="006D6529">
            <w:pPr>
              <w:widowControl w:val="0"/>
              <w:ind w:left="-156" w:right="-60"/>
              <w:jc w:val="center"/>
              <w:rPr>
                <w:rFonts w:ascii="Times New Roman" w:hAnsi="Times New Roman"/>
                <w:bCs/>
                <w:spacing w:val="-8"/>
                <w:kern w:val="2"/>
                <w:sz w:val="20"/>
                <w:szCs w:val="20"/>
                <w:lang w:val="uk-UA" w:bidi="fa-IR"/>
              </w:rPr>
            </w:pPr>
            <w:r w:rsidRPr="00726837">
              <w:rPr>
                <w:rFonts w:ascii="Times New Roman" w:hAnsi="Times New Roman"/>
                <w:bCs/>
                <w:spacing w:val="-8"/>
                <w:kern w:val="2"/>
                <w:sz w:val="20"/>
                <w:szCs w:val="20"/>
                <w:lang w:val="uk-UA" w:bidi="fa-IR"/>
              </w:rPr>
              <w:t>1 454,1</w:t>
            </w:r>
          </w:p>
        </w:tc>
        <w:tc>
          <w:tcPr>
            <w:tcW w:w="1875" w:type="dxa"/>
            <w:tcBorders>
              <w:top w:val="single" w:sz="4" w:space="0" w:color="auto"/>
              <w:left w:val="single" w:sz="4" w:space="0" w:color="auto"/>
              <w:bottom w:val="single" w:sz="4" w:space="0" w:color="auto"/>
              <w:right w:val="single" w:sz="4" w:space="0" w:color="auto"/>
            </w:tcBorders>
            <w:vAlign w:val="center"/>
            <w:hideMark/>
          </w:tcPr>
          <w:p w:rsidR="006D6529" w:rsidRPr="00726837" w:rsidRDefault="006D6529" w:rsidP="006D6529">
            <w:pPr>
              <w:widowControl w:val="0"/>
              <w:ind w:left="-156" w:right="-60"/>
              <w:jc w:val="center"/>
              <w:rPr>
                <w:rFonts w:ascii="Times New Roman" w:hAnsi="Times New Roman"/>
                <w:bCs/>
                <w:spacing w:val="-8"/>
                <w:kern w:val="2"/>
                <w:sz w:val="20"/>
                <w:szCs w:val="20"/>
                <w:lang w:val="uk-UA" w:bidi="fa-IR"/>
              </w:rPr>
            </w:pPr>
            <w:r w:rsidRPr="00726837">
              <w:rPr>
                <w:rFonts w:ascii="Times New Roman" w:hAnsi="Times New Roman"/>
                <w:bCs/>
                <w:spacing w:val="-8"/>
                <w:kern w:val="2"/>
                <w:sz w:val="20"/>
                <w:szCs w:val="20"/>
                <w:lang w:val="uk-UA" w:bidi="fa-IR"/>
              </w:rPr>
              <w:t>14 272,9</w:t>
            </w:r>
          </w:p>
        </w:tc>
        <w:tc>
          <w:tcPr>
            <w:tcW w:w="335" w:type="dxa"/>
            <w:tcBorders>
              <w:top w:val="nil"/>
              <w:left w:val="single" w:sz="4" w:space="0" w:color="auto"/>
              <w:bottom w:val="nil"/>
              <w:right w:val="nil"/>
            </w:tcBorders>
            <w:vAlign w:val="bottom"/>
            <w:hideMark/>
          </w:tcPr>
          <w:p w:rsidR="006D6529" w:rsidRPr="00726837" w:rsidRDefault="006D6529" w:rsidP="006D6529">
            <w:pPr>
              <w:rPr>
                <w:rFonts w:ascii="Times New Roman" w:eastAsia="Droid Sans" w:hAnsi="Times New Roman"/>
                <w:spacing w:val="-8"/>
                <w:kern w:val="2"/>
                <w:sz w:val="20"/>
                <w:szCs w:val="20"/>
                <w:lang w:val="uk-UA"/>
              </w:rPr>
            </w:pPr>
            <w:r w:rsidRPr="00726837">
              <w:rPr>
                <w:rFonts w:ascii="Times New Roman" w:eastAsia="Droid Sans" w:hAnsi="Times New Roman"/>
                <w:spacing w:val="-8"/>
                <w:kern w:val="2"/>
                <w:sz w:val="20"/>
                <w:szCs w:val="20"/>
                <w:lang w:val="uk-UA"/>
              </w:rPr>
              <w:t>».</w:t>
            </w:r>
          </w:p>
        </w:tc>
      </w:tr>
    </w:tbl>
    <w:p w:rsidR="006D6529" w:rsidRPr="00D26EB3" w:rsidRDefault="006D6529" w:rsidP="006D6529">
      <w:pPr>
        <w:jc w:val="both"/>
        <w:rPr>
          <w:rFonts w:ascii="Times New Roman" w:eastAsia="Times New Roman" w:hAnsi="Times New Roman"/>
          <w:spacing w:val="-8"/>
          <w:sz w:val="27"/>
          <w:szCs w:val="27"/>
          <w:lang w:val="uk-UA"/>
        </w:rPr>
      </w:pPr>
    </w:p>
    <w:p w:rsidR="00452D55" w:rsidRDefault="00452D55" w:rsidP="00452D55">
      <w:pPr>
        <w:ind w:firstLine="567"/>
        <w:jc w:val="both"/>
        <w:rPr>
          <w:rFonts w:ascii="Times New Roman" w:hAnsi="Times New Roman" w:cs="Times New Roman"/>
          <w:sz w:val="28"/>
          <w:szCs w:val="28"/>
          <w:lang w:val="uk-UA"/>
        </w:rPr>
      </w:pPr>
    </w:p>
    <w:p w:rsidR="00452D55" w:rsidRPr="004057E8" w:rsidRDefault="00452D55" w:rsidP="00452D55">
      <w:pPr>
        <w:ind w:firstLine="567"/>
        <w:jc w:val="both"/>
        <w:rPr>
          <w:rFonts w:ascii="Times New Roman" w:hAnsi="Times New Roman" w:cs="Times New Roman"/>
          <w:sz w:val="28"/>
          <w:szCs w:val="28"/>
          <w:lang w:val="uk-UA"/>
        </w:rPr>
      </w:pPr>
      <w:r w:rsidRPr="004057E8">
        <w:rPr>
          <w:rFonts w:ascii="Times New Roman" w:hAnsi="Times New Roman" w:cs="Times New Roman"/>
          <w:sz w:val="28"/>
          <w:szCs w:val="28"/>
          <w:lang w:val="uk-UA"/>
        </w:rPr>
        <w:t>Голова комісії</w:t>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t>О.Ю.</w:t>
      </w:r>
      <w:proofErr w:type="spellStart"/>
      <w:r w:rsidRPr="004057E8">
        <w:rPr>
          <w:rFonts w:ascii="Times New Roman" w:hAnsi="Times New Roman" w:cs="Times New Roman"/>
          <w:sz w:val="28"/>
          <w:szCs w:val="28"/>
          <w:lang w:val="uk-UA"/>
        </w:rPr>
        <w:t>Потапський</w:t>
      </w:r>
      <w:proofErr w:type="spellEnd"/>
    </w:p>
    <w:p w:rsidR="00452D55" w:rsidRPr="004057E8" w:rsidRDefault="00452D55" w:rsidP="00452D55">
      <w:pPr>
        <w:ind w:firstLine="567"/>
        <w:jc w:val="both"/>
        <w:rPr>
          <w:rFonts w:ascii="Times New Roman" w:hAnsi="Times New Roman" w:cs="Times New Roman"/>
          <w:sz w:val="28"/>
          <w:szCs w:val="28"/>
          <w:lang w:val="uk-UA"/>
        </w:rPr>
      </w:pPr>
    </w:p>
    <w:p w:rsidR="00452D55" w:rsidRPr="004057E8" w:rsidRDefault="00452D55" w:rsidP="00452D55">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комісії</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О.О.</w:t>
      </w:r>
      <w:proofErr w:type="spellStart"/>
      <w:r>
        <w:rPr>
          <w:rFonts w:ascii="Times New Roman" w:hAnsi="Times New Roman" w:cs="Times New Roman"/>
          <w:sz w:val="28"/>
          <w:szCs w:val="28"/>
          <w:lang w:val="uk-UA"/>
        </w:rPr>
        <w:t>Макогонюк</w:t>
      </w:r>
      <w:bookmarkStart w:id="2" w:name="_GoBack"/>
      <w:bookmarkEnd w:id="2"/>
      <w:proofErr w:type="spellEnd"/>
    </w:p>
    <w:sectPr w:rsidR="00452D55" w:rsidRPr="00405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oto Sans CJK SC Regular">
    <w:altName w:val="Times New Roman"/>
    <w:charset w:val="00"/>
    <w:family w:val="auto"/>
    <w:pitch w:val="variable"/>
  </w:font>
  <w:font w:name="FreeSans">
    <w:altName w:val="Arial"/>
    <w:charset w:val="00"/>
    <w:family w:val="swiss"/>
    <w:pitch w:val="default"/>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Droid Sans">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35B"/>
    <w:multiLevelType w:val="multilevel"/>
    <w:tmpl w:val="C33ED7E6"/>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1">
    <w:nsid w:val="04D47459"/>
    <w:multiLevelType w:val="hybridMultilevel"/>
    <w:tmpl w:val="DD523A98"/>
    <w:lvl w:ilvl="0" w:tplc="63F8A6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92738E"/>
    <w:multiLevelType w:val="hybridMultilevel"/>
    <w:tmpl w:val="813A32A0"/>
    <w:lvl w:ilvl="0" w:tplc="04220001">
      <w:start w:val="1"/>
      <w:numFmt w:val="bullet"/>
      <w:lvlText w:val=""/>
      <w:lvlJc w:val="left"/>
      <w:pPr>
        <w:ind w:left="2136" w:hanging="360"/>
      </w:pPr>
      <w:rPr>
        <w:rFonts w:ascii="Symbol" w:hAnsi="Symbol" w:hint="default"/>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3">
    <w:nsid w:val="0C8327C8"/>
    <w:multiLevelType w:val="hybridMultilevel"/>
    <w:tmpl w:val="970629E6"/>
    <w:lvl w:ilvl="0" w:tplc="B4BE64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5006531"/>
    <w:multiLevelType w:val="hybridMultilevel"/>
    <w:tmpl w:val="08F8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FE29B4"/>
    <w:multiLevelType w:val="hybridMultilevel"/>
    <w:tmpl w:val="D67278AE"/>
    <w:lvl w:ilvl="0" w:tplc="EC74DD14">
      <w:start w:val="3"/>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6">
    <w:nsid w:val="320A778A"/>
    <w:multiLevelType w:val="multilevel"/>
    <w:tmpl w:val="5B9AA6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FD4FA8"/>
    <w:multiLevelType w:val="multilevel"/>
    <w:tmpl w:val="EBF81308"/>
    <w:lvl w:ilvl="0">
      <w:start w:val="12"/>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8">
    <w:nsid w:val="4216184C"/>
    <w:multiLevelType w:val="multilevel"/>
    <w:tmpl w:val="CC72E2BC"/>
    <w:lvl w:ilvl="0">
      <w:start w:val="1"/>
      <w:numFmt w:val="decimal"/>
      <w:lvlText w:val="%1."/>
      <w:lvlJc w:val="left"/>
      <w:pPr>
        <w:ind w:left="107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6BC10DE1"/>
    <w:multiLevelType w:val="hybridMultilevel"/>
    <w:tmpl w:val="03C4E102"/>
    <w:lvl w:ilvl="0" w:tplc="59A691F6">
      <w:start w:val="1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130086F"/>
    <w:multiLevelType w:val="multilevel"/>
    <w:tmpl w:val="E2AA1D66"/>
    <w:lvl w:ilvl="0">
      <w:start w:val="3"/>
      <w:numFmt w:val="decimal"/>
      <w:lvlText w:val="%1."/>
      <w:lvlJc w:val="left"/>
      <w:pPr>
        <w:ind w:left="390" w:hanging="390"/>
      </w:pPr>
      <w:rPr>
        <w:rFonts w:hint="default"/>
        <w:b w:val="0"/>
        <w:bCs/>
      </w:rPr>
    </w:lvl>
    <w:lvl w:ilvl="1">
      <w:start w:val="3"/>
      <w:numFmt w:val="decimal"/>
      <w:lvlText w:val="%1.%2."/>
      <w:lvlJc w:val="left"/>
      <w:pPr>
        <w:ind w:left="1429" w:hanging="720"/>
      </w:pPr>
      <w:rPr>
        <w:rFonts w:hint="default"/>
        <w:b w:val="0"/>
        <w:bCs/>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1">
    <w:nsid w:val="7D96320A"/>
    <w:multiLevelType w:val="hybridMultilevel"/>
    <w:tmpl w:val="DE90EF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6"/>
  </w:num>
  <w:num w:numId="3">
    <w:abstractNumId w:val="8"/>
  </w:num>
  <w:num w:numId="4">
    <w:abstractNumId w:val="10"/>
  </w:num>
  <w:num w:numId="5">
    <w:abstractNumId w:val="3"/>
  </w:num>
  <w:num w:numId="6">
    <w:abstractNumId w:val="5"/>
  </w:num>
  <w:num w:numId="7">
    <w:abstractNumId w:val="7"/>
  </w:num>
  <w:num w:numId="8">
    <w:abstractNumId w:val="9"/>
  </w:num>
  <w:num w:numId="9">
    <w:abstractNumId w:val="1"/>
  </w:num>
  <w:num w:numId="10">
    <w:abstractNumId w:val="2"/>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EA7"/>
    <w:rsid w:val="000020B7"/>
    <w:rsid w:val="00081483"/>
    <w:rsid w:val="000C6A72"/>
    <w:rsid w:val="001257B0"/>
    <w:rsid w:val="00145894"/>
    <w:rsid w:val="001A1DAF"/>
    <w:rsid w:val="001D4A19"/>
    <w:rsid w:val="0020575E"/>
    <w:rsid w:val="003053D7"/>
    <w:rsid w:val="00441027"/>
    <w:rsid w:val="00452D55"/>
    <w:rsid w:val="005409F0"/>
    <w:rsid w:val="0054754A"/>
    <w:rsid w:val="005764C5"/>
    <w:rsid w:val="005C5EA7"/>
    <w:rsid w:val="005D09B4"/>
    <w:rsid w:val="00643CB4"/>
    <w:rsid w:val="006447CE"/>
    <w:rsid w:val="006C224D"/>
    <w:rsid w:val="006D6529"/>
    <w:rsid w:val="007142E8"/>
    <w:rsid w:val="00717185"/>
    <w:rsid w:val="00726837"/>
    <w:rsid w:val="0077089E"/>
    <w:rsid w:val="007E3512"/>
    <w:rsid w:val="007E446F"/>
    <w:rsid w:val="008F7349"/>
    <w:rsid w:val="00A8357A"/>
    <w:rsid w:val="00B93E9A"/>
    <w:rsid w:val="00BB7A6C"/>
    <w:rsid w:val="00C427B1"/>
    <w:rsid w:val="00D837DB"/>
    <w:rsid w:val="00DB3171"/>
    <w:rsid w:val="00EB0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C5EA7"/>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2">
    <w:name w:val="heading 2"/>
    <w:basedOn w:val="a"/>
    <w:link w:val="20"/>
    <w:uiPriority w:val="9"/>
    <w:qFormat/>
    <w:rsid w:val="00D837DB"/>
    <w:pPr>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5764C5"/>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styleId="a3">
    <w:name w:val="Strong"/>
    <w:uiPriority w:val="22"/>
    <w:qFormat/>
    <w:rsid w:val="005764C5"/>
    <w:rPr>
      <w:b/>
      <w:bCs/>
    </w:rPr>
  </w:style>
  <w:style w:type="paragraph" w:styleId="a4">
    <w:name w:val="Normal (Web)"/>
    <w:basedOn w:val="a"/>
    <w:uiPriority w:val="99"/>
    <w:unhideWhenUsed/>
    <w:rsid w:val="005764C5"/>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table" w:styleId="a5">
    <w:name w:val="Table Grid"/>
    <w:basedOn w:val="a1"/>
    <w:uiPriority w:val="59"/>
    <w:rsid w:val="00452D55"/>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452D55"/>
    <w:pPr>
      <w:spacing w:after="0" w:line="240" w:lineRule="auto"/>
    </w:pPr>
    <w:rPr>
      <w:lang w:val="uk-UA"/>
    </w:rPr>
  </w:style>
  <w:style w:type="character" w:customStyle="1" w:styleId="a7">
    <w:name w:val="Без интервала Знак"/>
    <w:link w:val="a6"/>
    <w:locked/>
    <w:rsid w:val="00452D55"/>
    <w:rPr>
      <w:lang w:val="uk-UA"/>
    </w:rPr>
  </w:style>
  <w:style w:type="character" w:customStyle="1" w:styleId="Bodytext2">
    <w:name w:val="Body text (2)_"/>
    <w:basedOn w:val="a0"/>
    <w:link w:val="Bodytext20"/>
    <w:rsid w:val="00DB3171"/>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DB3171"/>
    <w:pPr>
      <w:widowControl w:val="0"/>
      <w:shd w:val="clear" w:color="auto" w:fill="FFFFFF"/>
      <w:suppressAutoHyphens w:val="0"/>
      <w:autoSpaceDN/>
      <w:spacing w:before="120" w:after="240" w:line="302" w:lineRule="exact"/>
      <w:textAlignment w:val="auto"/>
    </w:pPr>
    <w:rPr>
      <w:rFonts w:ascii="Times New Roman" w:eastAsia="Times New Roman" w:hAnsi="Times New Roman" w:cs="Times New Roman"/>
      <w:kern w:val="0"/>
      <w:sz w:val="26"/>
      <w:szCs w:val="26"/>
      <w:lang w:eastAsia="en-US" w:bidi="ar-SA"/>
    </w:rPr>
  </w:style>
  <w:style w:type="character" w:customStyle="1" w:styleId="20">
    <w:name w:val="Заголовок 2 Знак"/>
    <w:basedOn w:val="a0"/>
    <w:link w:val="2"/>
    <w:uiPriority w:val="9"/>
    <w:rsid w:val="00D837DB"/>
    <w:rPr>
      <w:rFonts w:ascii="Times New Roman" w:eastAsia="Times New Roman" w:hAnsi="Times New Roman" w:cs="Times New Roman"/>
      <w:b/>
      <w:bCs/>
      <w:sz w:val="36"/>
      <w:szCs w:val="36"/>
      <w:lang w:val="uk-UA" w:eastAsia="uk-UA"/>
    </w:rPr>
  </w:style>
  <w:style w:type="paragraph" w:styleId="a8">
    <w:name w:val="List Paragraph"/>
    <w:basedOn w:val="a"/>
    <w:uiPriority w:val="34"/>
    <w:qFormat/>
    <w:rsid w:val="00D837DB"/>
    <w:pPr>
      <w:ind w:left="720"/>
      <w:contextualSpacing/>
    </w:pPr>
    <w:rPr>
      <w:rFonts w:cs="Mangal"/>
      <w:szCs w:val="21"/>
    </w:rPr>
  </w:style>
  <w:style w:type="character" w:customStyle="1" w:styleId="rvts23">
    <w:name w:val="rvts23"/>
    <w:basedOn w:val="a0"/>
    <w:rsid w:val="00D837DB"/>
  </w:style>
  <w:style w:type="paragraph" w:styleId="a9">
    <w:name w:val="Balloon Text"/>
    <w:basedOn w:val="a"/>
    <w:link w:val="aa"/>
    <w:uiPriority w:val="99"/>
    <w:semiHidden/>
    <w:unhideWhenUsed/>
    <w:rsid w:val="00081483"/>
    <w:rPr>
      <w:rFonts w:ascii="Tahoma" w:hAnsi="Tahoma" w:cs="Mangal"/>
      <w:sz w:val="16"/>
      <w:szCs w:val="14"/>
    </w:rPr>
  </w:style>
  <w:style w:type="character" w:customStyle="1" w:styleId="aa">
    <w:name w:val="Текст выноски Знак"/>
    <w:basedOn w:val="a0"/>
    <w:link w:val="a9"/>
    <w:uiPriority w:val="99"/>
    <w:semiHidden/>
    <w:rsid w:val="00081483"/>
    <w:rPr>
      <w:rFonts w:ascii="Tahoma" w:eastAsia="Noto Sans CJK SC Regular" w:hAnsi="Tahoma" w:cs="Mangal"/>
      <w:kern w:val="3"/>
      <w:sz w:val="16"/>
      <w:szCs w:val="14"/>
      <w:lang w:eastAsia="zh-CN" w:bidi="hi-IN"/>
    </w:rPr>
  </w:style>
  <w:style w:type="table" w:customStyle="1" w:styleId="3">
    <w:name w:val="Сетка таблицы3"/>
    <w:basedOn w:val="a1"/>
    <w:next w:val="a5"/>
    <w:uiPriority w:val="59"/>
    <w:locked/>
    <w:rsid w:val="003053D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3053D7"/>
    <w:pPr>
      <w:suppressAutoHyphens w:val="0"/>
      <w:autoSpaceDN/>
      <w:ind w:left="720"/>
      <w:textAlignment w:val="auto"/>
    </w:pPr>
    <w:rPr>
      <w:rFonts w:ascii="Times New Roman" w:eastAsia="Calibri" w:hAnsi="Times New Roman" w:cs="Times New Roman"/>
      <w:kern w:val="0"/>
      <w:sz w:val="28"/>
      <w:szCs w:val="20"/>
      <w:lang w:val="en-GB" w:eastAsia="ru-RU" w:bidi="ar-SA"/>
    </w:rPr>
  </w:style>
  <w:style w:type="character" w:customStyle="1" w:styleId="FontStyle15">
    <w:name w:val="Font Style15"/>
    <w:uiPriority w:val="99"/>
    <w:rsid w:val="006D6529"/>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C5EA7"/>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2">
    <w:name w:val="heading 2"/>
    <w:basedOn w:val="a"/>
    <w:link w:val="20"/>
    <w:uiPriority w:val="9"/>
    <w:qFormat/>
    <w:rsid w:val="00D837DB"/>
    <w:pPr>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5764C5"/>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styleId="a3">
    <w:name w:val="Strong"/>
    <w:uiPriority w:val="22"/>
    <w:qFormat/>
    <w:rsid w:val="005764C5"/>
    <w:rPr>
      <w:b/>
      <w:bCs/>
    </w:rPr>
  </w:style>
  <w:style w:type="paragraph" w:styleId="a4">
    <w:name w:val="Normal (Web)"/>
    <w:basedOn w:val="a"/>
    <w:uiPriority w:val="99"/>
    <w:unhideWhenUsed/>
    <w:rsid w:val="005764C5"/>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table" w:styleId="a5">
    <w:name w:val="Table Grid"/>
    <w:basedOn w:val="a1"/>
    <w:uiPriority w:val="59"/>
    <w:rsid w:val="00452D55"/>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452D55"/>
    <w:pPr>
      <w:spacing w:after="0" w:line="240" w:lineRule="auto"/>
    </w:pPr>
    <w:rPr>
      <w:lang w:val="uk-UA"/>
    </w:rPr>
  </w:style>
  <w:style w:type="character" w:customStyle="1" w:styleId="a7">
    <w:name w:val="Без интервала Знак"/>
    <w:link w:val="a6"/>
    <w:locked/>
    <w:rsid w:val="00452D55"/>
    <w:rPr>
      <w:lang w:val="uk-UA"/>
    </w:rPr>
  </w:style>
  <w:style w:type="character" w:customStyle="1" w:styleId="Bodytext2">
    <w:name w:val="Body text (2)_"/>
    <w:basedOn w:val="a0"/>
    <w:link w:val="Bodytext20"/>
    <w:rsid w:val="00DB3171"/>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DB3171"/>
    <w:pPr>
      <w:widowControl w:val="0"/>
      <w:shd w:val="clear" w:color="auto" w:fill="FFFFFF"/>
      <w:suppressAutoHyphens w:val="0"/>
      <w:autoSpaceDN/>
      <w:spacing w:before="120" w:after="240" w:line="302" w:lineRule="exact"/>
      <w:textAlignment w:val="auto"/>
    </w:pPr>
    <w:rPr>
      <w:rFonts w:ascii="Times New Roman" w:eastAsia="Times New Roman" w:hAnsi="Times New Roman" w:cs="Times New Roman"/>
      <w:kern w:val="0"/>
      <w:sz w:val="26"/>
      <w:szCs w:val="26"/>
      <w:lang w:eastAsia="en-US" w:bidi="ar-SA"/>
    </w:rPr>
  </w:style>
  <w:style w:type="character" w:customStyle="1" w:styleId="20">
    <w:name w:val="Заголовок 2 Знак"/>
    <w:basedOn w:val="a0"/>
    <w:link w:val="2"/>
    <w:uiPriority w:val="9"/>
    <w:rsid w:val="00D837DB"/>
    <w:rPr>
      <w:rFonts w:ascii="Times New Roman" w:eastAsia="Times New Roman" w:hAnsi="Times New Roman" w:cs="Times New Roman"/>
      <w:b/>
      <w:bCs/>
      <w:sz w:val="36"/>
      <w:szCs w:val="36"/>
      <w:lang w:val="uk-UA" w:eastAsia="uk-UA"/>
    </w:rPr>
  </w:style>
  <w:style w:type="paragraph" w:styleId="a8">
    <w:name w:val="List Paragraph"/>
    <w:basedOn w:val="a"/>
    <w:uiPriority w:val="34"/>
    <w:qFormat/>
    <w:rsid w:val="00D837DB"/>
    <w:pPr>
      <w:ind w:left="720"/>
      <w:contextualSpacing/>
    </w:pPr>
    <w:rPr>
      <w:rFonts w:cs="Mangal"/>
      <w:szCs w:val="21"/>
    </w:rPr>
  </w:style>
  <w:style w:type="character" w:customStyle="1" w:styleId="rvts23">
    <w:name w:val="rvts23"/>
    <w:basedOn w:val="a0"/>
    <w:rsid w:val="00D837DB"/>
  </w:style>
  <w:style w:type="paragraph" w:styleId="a9">
    <w:name w:val="Balloon Text"/>
    <w:basedOn w:val="a"/>
    <w:link w:val="aa"/>
    <w:uiPriority w:val="99"/>
    <w:semiHidden/>
    <w:unhideWhenUsed/>
    <w:rsid w:val="00081483"/>
    <w:rPr>
      <w:rFonts w:ascii="Tahoma" w:hAnsi="Tahoma" w:cs="Mangal"/>
      <w:sz w:val="16"/>
      <w:szCs w:val="14"/>
    </w:rPr>
  </w:style>
  <w:style w:type="character" w:customStyle="1" w:styleId="aa">
    <w:name w:val="Текст выноски Знак"/>
    <w:basedOn w:val="a0"/>
    <w:link w:val="a9"/>
    <w:uiPriority w:val="99"/>
    <w:semiHidden/>
    <w:rsid w:val="00081483"/>
    <w:rPr>
      <w:rFonts w:ascii="Tahoma" w:eastAsia="Noto Sans CJK SC Regular" w:hAnsi="Tahoma" w:cs="Mangal"/>
      <w:kern w:val="3"/>
      <w:sz w:val="16"/>
      <w:szCs w:val="14"/>
      <w:lang w:eastAsia="zh-CN" w:bidi="hi-IN"/>
    </w:rPr>
  </w:style>
  <w:style w:type="table" w:customStyle="1" w:styleId="3">
    <w:name w:val="Сетка таблицы3"/>
    <w:basedOn w:val="a1"/>
    <w:next w:val="a5"/>
    <w:uiPriority w:val="59"/>
    <w:locked/>
    <w:rsid w:val="003053D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3053D7"/>
    <w:pPr>
      <w:suppressAutoHyphens w:val="0"/>
      <w:autoSpaceDN/>
      <w:ind w:left="720"/>
      <w:textAlignment w:val="auto"/>
    </w:pPr>
    <w:rPr>
      <w:rFonts w:ascii="Times New Roman" w:eastAsia="Calibri" w:hAnsi="Times New Roman" w:cs="Times New Roman"/>
      <w:kern w:val="0"/>
      <w:sz w:val="28"/>
      <w:szCs w:val="20"/>
      <w:lang w:val="en-GB" w:eastAsia="ru-RU" w:bidi="ar-SA"/>
    </w:rPr>
  </w:style>
  <w:style w:type="character" w:customStyle="1" w:styleId="FontStyle15">
    <w:name w:val="Font Style15"/>
    <w:uiPriority w:val="99"/>
    <w:rsid w:val="006D6529"/>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17</Pages>
  <Words>7505</Words>
  <Characters>42782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12</cp:revision>
  <cp:lastPrinted>2021-06-11T07:35:00Z</cp:lastPrinted>
  <dcterms:created xsi:type="dcterms:W3CDTF">2021-06-03T07:51:00Z</dcterms:created>
  <dcterms:modified xsi:type="dcterms:W3CDTF">2021-06-15T07:48:00Z</dcterms:modified>
</cp:coreProperties>
</file>