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A5" w:rsidRPr="00647B74" w:rsidRDefault="00FD7FA5" w:rsidP="00FD7FA5">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31EAFE87" wp14:editId="1F3344DB">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FD7FA5" w:rsidRPr="00647B74" w:rsidRDefault="00FD7FA5" w:rsidP="00FD7FA5">
      <w:pPr>
        <w:rPr>
          <w:rFonts w:ascii="Times New Roman" w:eastAsia="Calibri" w:hAnsi="Times New Roman" w:cs="Times New Roman"/>
          <w:b/>
          <w:sz w:val="48"/>
          <w:szCs w:val="32"/>
          <w:lang w:val="uk-UA" w:eastAsia="ru-RU"/>
        </w:rPr>
      </w:pPr>
    </w:p>
    <w:p w:rsidR="00FD7FA5" w:rsidRPr="00647B74" w:rsidRDefault="00FD7FA5" w:rsidP="00FD7FA5">
      <w:pPr>
        <w:ind w:right="-143"/>
        <w:rPr>
          <w:rFonts w:ascii="Times New Roman" w:eastAsia="Calibri" w:hAnsi="Times New Roman" w:cs="Times New Roman"/>
          <w:b/>
          <w:sz w:val="32"/>
          <w:szCs w:val="32"/>
          <w:lang w:val="uk-UA" w:eastAsia="ru-RU"/>
        </w:rPr>
      </w:pPr>
    </w:p>
    <w:p w:rsidR="00FD7FA5" w:rsidRPr="00647B74" w:rsidRDefault="00FD7FA5" w:rsidP="00FD7FA5">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FD7FA5" w:rsidRPr="00647B74" w:rsidRDefault="00FD7FA5" w:rsidP="00FD7FA5">
      <w:pPr>
        <w:ind w:right="-143"/>
        <w:rPr>
          <w:rFonts w:ascii="Times New Roman" w:eastAsia="Calibri" w:hAnsi="Times New Roman" w:cs="Times New Roman"/>
          <w:b/>
          <w:sz w:val="16"/>
          <w:szCs w:val="16"/>
          <w:lang w:val="uk-UA" w:eastAsia="ru-RU"/>
        </w:rPr>
      </w:pPr>
    </w:p>
    <w:p w:rsidR="00FD7FA5" w:rsidRPr="00647B74" w:rsidRDefault="00FD7FA5" w:rsidP="00FD7FA5">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FD7FA5" w:rsidRPr="00647B74" w:rsidRDefault="00FD7FA5" w:rsidP="00FD7FA5">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FD7FA5" w:rsidRPr="00647B74" w:rsidTr="005863F9">
        <w:tc>
          <w:tcPr>
            <w:tcW w:w="9463" w:type="dxa"/>
            <w:tcBorders>
              <w:top w:val="nil"/>
              <w:left w:val="nil"/>
              <w:bottom w:val="thinThickMediumGap" w:sz="18" w:space="0" w:color="auto"/>
              <w:right w:val="nil"/>
            </w:tcBorders>
            <w:vAlign w:val="center"/>
          </w:tcPr>
          <w:p w:rsidR="00FD7FA5" w:rsidRDefault="00FD7FA5" w:rsidP="005863F9">
            <w:pPr>
              <w:ind w:left="-56" w:firstLine="0"/>
              <w:jc w:val="center"/>
              <w:rPr>
                <w:rFonts w:ascii="Times New Roman" w:eastAsia="Calibri" w:hAnsi="Times New Roman" w:cs="Times New Roman"/>
                <w:b/>
                <w:szCs w:val="26"/>
                <w:lang w:val="uk-UA" w:eastAsia="ru-RU"/>
              </w:rPr>
            </w:pPr>
          </w:p>
          <w:p w:rsidR="00FD7FA5" w:rsidRPr="00647B74" w:rsidRDefault="00FD7FA5" w:rsidP="005863F9">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FD7FA5" w:rsidRPr="00647B74" w:rsidRDefault="00FD7FA5" w:rsidP="00FD7FA5">
      <w:pPr>
        <w:jc w:val="both"/>
        <w:rPr>
          <w:rFonts w:ascii="Times New Roman" w:eastAsia="Calibri" w:hAnsi="Times New Roman" w:cs="Times New Roman"/>
          <w:b/>
          <w:sz w:val="20"/>
          <w:szCs w:val="26"/>
          <w:lang w:val="uk-UA" w:eastAsia="ru-RU"/>
        </w:rPr>
      </w:pPr>
    </w:p>
    <w:p w:rsidR="00FD7FA5" w:rsidRPr="00647B74" w:rsidRDefault="00FD7FA5" w:rsidP="00FD7FA5">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FD7FA5" w:rsidRPr="00647B74" w:rsidRDefault="00FD7FA5" w:rsidP="00FD7FA5">
      <w:pPr>
        <w:ind w:left="-56"/>
        <w:jc w:val="both"/>
        <w:rPr>
          <w:rFonts w:ascii="Times New Roman" w:eastAsia="Calibri" w:hAnsi="Times New Roman" w:cs="Times New Roman"/>
          <w:sz w:val="6"/>
          <w:szCs w:val="26"/>
          <w:lang w:eastAsia="ru-RU"/>
        </w:rPr>
      </w:pPr>
    </w:p>
    <w:p w:rsidR="00FD7FA5" w:rsidRPr="00647B74" w:rsidRDefault="00FD7FA5" w:rsidP="00FD7FA5">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FD7FA5" w:rsidRPr="00647B74" w:rsidRDefault="00FD7FA5" w:rsidP="00FD7FA5">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FD7FA5" w:rsidRPr="00647B74" w:rsidRDefault="00FD7FA5" w:rsidP="00FD7FA5">
      <w:pPr>
        <w:ind w:firstLine="567"/>
        <w:jc w:val="center"/>
        <w:rPr>
          <w:rFonts w:ascii="Times New Roman" w:hAnsi="Times New Roman" w:cs="Times New Roman"/>
          <w:b/>
          <w:sz w:val="28"/>
          <w:szCs w:val="28"/>
        </w:rPr>
      </w:pPr>
    </w:p>
    <w:p w:rsidR="00FD7FA5" w:rsidRPr="00647B74" w:rsidRDefault="00FD7FA5" w:rsidP="00FD7FA5">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FD7FA5" w:rsidRPr="00647B74" w:rsidRDefault="00FD7FA5" w:rsidP="00FD7FA5">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FD7FA5" w:rsidRPr="005361C4" w:rsidRDefault="00FD7FA5" w:rsidP="00FD7FA5">
      <w:pPr>
        <w:spacing w:before="100" w:beforeAutospacing="1" w:after="100" w:afterAutospacing="1"/>
        <w:ind w:firstLine="567"/>
        <w:jc w:val="center"/>
        <w:rPr>
          <w:rFonts w:ascii="Times New Roman" w:hAnsi="Times New Roman" w:cs="Times New Roman"/>
          <w:b/>
          <w:sz w:val="28"/>
          <w:szCs w:val="28"/>
          <w:lang w:val="uk-UA"/>
        </w:rPr>
      </w:pPr>
      <w:r w:rsidRPr="00561114">
        <w:rPr>
          <w:rFonts w:ascii="Times New Roman" w:hAnsi="Times New Roman" w:cs="Times New Roman"/>
          <w:b/>
          <w:sz w:val="28"/>
          <w:szCs w:val="28"/>
        </w:rPr>
        <w:t>30</w:t>
      </w:r>
      <w:r w:rsidRPr="005361C4">
        <w:rPr>
          <w:rFonts w:ascii="Times New Roman" w:hAnsi="Times New Roman" w:cs="Times New Roman"/>
          <w:b/>
          <w:sz w:val="28"/>
          <w:szCs w:val="28"/>
          <w:lang w:val="uk-UA"/>
        </w:rPr>
        <w:t>.1</w:t>
      </w:r>
      <w:r w:rsidRPr="00B36BDB">
        <w:rPr>
          <w:rFonts w:ascii="Times New Roman" w:hAnsi="Times New Roman" w:cs="Times New Roman"/>
          <w:b/>
          <w:sz w:val="28"/>
          <w:szCs w:val="28"/>
        </w:rPr>
        <w:t>1</w:t>
      </w:r>
      <w:r w:rsidRPr="005361C4">
        <w:rPr>
          <w:rFonts w:ascii="Times New Roman" w:hAnsi="Times New Roman" w:cs="Times New Roman"/>
          <w:b/>
          <w:sz w:val="28"/>
          <w:szCs w:val="28"/>
          <w:lang w:val="uk-UA"/>
        </w:rPr>
        <w:t>.2021 р.                 1</w:t>
      </w:r>
      <w:r>
        <w:rPr>
          <w:rFonts w:ascii="Times New Roman" w:hAnsi="Times New Roman" w:cs="Times New Roman"/>
          <w:b/>
          <w:sz w:val="28"/>
          <w:szCs w:val="28"/>
          <w:lang w:val="uk-UA"/>
        </w:rPr>
        <w:t>1</w:t>
      </w:r>
      <w:r w:rsidRPr="005361C4">
        <w:rPr>
          <w:rFonts w:ascii="Times New Roman" w:hAnsi="Times New Roman" w:cs="Times New Roman"/>
          <w:b/>
          <w:sz w:val="28"/>
          <w:szCs w:val="28"/>
          <w:lang w:val="uk-UA"/>
        </w:rPr>
        <w:t xml:space="preserve">-00              Велика зала </w:t>
      </w:r>
    </w:p>
    <w:p w:rsidR="00FD7FA5" w:rsidRPr="00692594" w:rsidRDefault="00FD7FA5" w:rsidP="00FD7FA5">
      <w:pPr>
        <w:ind w:firstLine="567"/>
        <w:jc w:val="both"/>
        <w:rPr>
          <w:rFonts w:ascii="Times New Roman" w:hAnsi="Times New Roman" w:cs="Times New Roman"/>
          <w:b/>
          <w:sz w:val="28"/>
          <w:szCs w:val="28"/>
          <w:u w:val="single"/>
          <w:lang w:val="uk-UA"/>
        </w:rPr>
      </w:pPr>
      <w:r w:rsidRPr="00692594">
        <w:rPr>
          <w:rFonts w:ascii="Times New Roman" w:hAnsi="Times New Roman" w:cs="Times New Roman"/>
          <w:b/>
          <w:sz w:val="28"/>
          <w:szCs w:val="28"/>
          <w:u w:val="single"/>
          <w:lang w:val="uk-UA"/>
        </w:rPr>
        <w:t>Присутні:</w:t>
      </w:r>
    </w:p>
    <w:p w:rsidR="00FD7FA5" w:rsidRPr="00692594" w:rsidRDefault="00FD7FA5" w:rsidP="00FD7FA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692594">
        <w:rPr>
          <w:rFonts w:ascii="Times New Roman" w:eastAsia="Times New Roman" w:hAnsi="Times New Roman" w:cs="Times New Roman"/>
          <w:color w:val="000000"/>
          <w:sz w:val="28"/>
          <w:szCs w:val="28"/>
          <w:lang w:val="uk-UA" w:eastAsia="ru-RU"/>
        </w:rPr>
        <w:t>Потапський</w:t>
      </w:r>
      <w:proofErr w:type="spellEnd"/>
      <w:r w:rsidRPr="00692594">
        <w:rPr>
          <w:rFonts w:ascii="Times New Roman" w:eastAsia="Times New Roman" w:hAnsi="Times New Roman" w:cs="Times New Roman"/>
          <w:color w:val="000000"/>
          <w:sz w:val="28"/>
          <w:szCs w:val="28"/>
          <w:lang w:val="uk-UA" w:eastAsia="ru-RU"/>
        </w:rPr>
        <w:t xml:space="preserve"> Олексій Юрійович </w:t>
      </w:r>
    </w:p>
    <w:p w:rsidR="00FD7FA5" w:rsidRPr="00692594" w:rsidRDefault="00FD7FA5" w:rsidP="00FD7FA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692594">
        <w:rPr>
          <w:rFonts w:ascii="Times New Roman" w:eastAsia="Times New Roman" w:hAnsi="Times New Roman" w:cs="Times New Roman"/>
          <w:color w:val="000000"/>
          <w:sz w:val="28"/>
          <w:szCs w:val="28"/>
          <w:lang w:val="uk-UA" w:eastAsia="ru-RU"/>
        </w:rPr>
        <w:t>Звягін</w:t>
      </w:r>
      <w:proofErr w:type="spellEnd"/>
      <w:r w:rsidRPr="00692594">
        <w:rPr>
          <w:rFonts w:ascii="Times New Roman" w:eastAsia="Times New Roman" w:hAnsi="Times New Roman" w:cs="Times New Roman"/>
          <w:color w:val="000000"/>
          <w:sz w:val="28"/>
          <w:szCs w:val="28"/>
          <w:lang w:val="uk-UA" w:eastAsia="ru-RU"/>
        </w:rPr>
        <w:t xml:space="preserve"> Олег Сергійович</w:t>
      </w:r>
    </w:p>
    <w:p w:rsidR="00FD7FA5" w:rsidRPr="00692594" w:rsidRDefault="00FD7FA5" w:rsidP="00FD7FA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692594">
        <w:rPr>
          <w:rFonts w:ascii="Times New Roman" w:eastAsia="Times New Roman" w:hAnsi="Times New Roman" w:cs="Times New Roman"/>
          <w:color w:val="000000"/>
          <w:sz w:val="28"/>
          <w:szCs w:val="28"/>
          <w:lang w:val="uk-UA" w:eastAsia="ru-RU"/>
        </w:rPr>
        <w:t>Ієремія Васил</w:t>
      </w:r>
      <w:r w:rsidR="00692594" w:rsidRPr="00692594">
        <w:rPr>
          <w:rFonts w:ascii="Times New Roman" w:eastAsia="Times New Roman" w:hAnsi="Times New Roman" w:cs="Times New Roman"/>
          <w:color w:val="000000"/>
          <w:sz w:val="28"/>
          <w:szCs w:val="28"/>
          <w:lang w:val="uk-UA" w:eastAsia="ru-RU"/>
        </w:rPr>
        <w:t>ь</w:t>
      </w:r>
      <w:r w:rsidRPr="00692594">
        <w:rPr>
          <w:rFonts w:ascii="Times New Roman" w:eastAsia="Times New Roman" w:hAnsi="Times New Roman" w:cs="Times New Roman"/>
          <w:color w:val="000000"/>
          <w:sz w:val="28"/>
          <w:szCs w:val="28"/>
          <w:lang w:val="uk-UA" w:eastAsia="ru-RU"/>
        </w:rPr>
        <w:t xml:space="preserve"> Володимирович </w:t>
      </w:r>
    </w:p>
    <w:p w:rsidR="00FD7FA5" w:rsidRPr="00692594" w:rsidRDefault="00FD7FA5" w:rsidP="00FD7FA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692594">
        <w:rPr>
          <w:rFonts w:ascii="Times New Roman" w:eastAsia="Times New Roman" w:hAnsi="Times New Roman" w:cs="Times New Roman"/>
          <w:color w:val="000000"/>
          <w:sz w:val="28"/>
          <w:szCs w:val="28"/>
          <w:lang w:val="uk-UA" w:eastAsia="ru-RU"/>
        </w:rPr>
        <w:t>Мороховський</w:t>
      </w:r>
      <w:proofErr w:type="spellEnd"/>
      <w:r w:rsidRPr="00692594">
        <w:rPr>
          <w:rFonts w:ascii="Times New Roman" w:eastAsia="Times New Roman" w:hAnsi="Times New Roman" w:cs="Times New Roman"/>
          <w:color w:val="000000"/>
          <w:sz w:val="28"/>
          <w:szCs w:val="28"/>
          <w:lang w:val="uk-UA" w:eastAsia="ru-RU"/>
        </w:rPr>
        <w:t xml:space="preserve"> Вадим Вікторович </w:t>
      </w:r>
    </w:p>
    <w:p w:rsidR="00FD7FA5" w:rsidRPr="00692594" w:rsidRDefault="00FD7FA5" w:rsidP="00FD7FA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692594">
        <w:rPr>
          <w:rFonts w:ascii="Times New Roman" w:eastAsia="Times New Roman" w:hAnsi="Times New Roman" w:cs="Times New Roman"/>
          <w:color w:val="000000"/>
          <w:sz w:val="28"/>
          <w:szCs w:val="28"/>
          <w:lang w:val="uk-UA" w:eastAsia="ru-RU"/>
        </w:rPr>
        <w:t>Танцюра</w:t>
      </w:r>
      <w:proofErr w:type="spellEnd"/>
      <w:r w:rsidRPr="00692594">
        <w:rPr>
          <w:rFonts w:ascii="Times New Roman" w:eastAsia="Times New Roman" w:hAnsi="Times New Roman" w:cs="Times New Roman"/>
          <w:color w:val="000000"/>
          <w:sz w:val="28"/>
          <w:szCs w:val="28"/>
          <w:lang w:val="uk-UA" w:eastAsia="ru-RU"/>
        </w:rPr>
        <w:t xml:space="preserve"> Дмитро Миколайович </w:t>
      </w:r>
    </w:p>
    <w:p w:rsidR="00FD7FA5" w:rsidRDefault="00FD7FA5" w:rsidP="00FD7FA5">
      <w:pPr>
        <w:jc w:val="both"/>
        <w:rPr>
          <w:rFonts w:ascii="Times New Roman" w:eastAsia="Times New Roman" w:hAnsi="Times New Roman" w:cs="Times New Roman"/>
          <w:b/>
          <w:color w:val="000000"/>
          <w:sz w:val="28"/>
          <w:szCs w:val="28"/>
          <w:u w:val="single"/>
          <w:lang w:val="uk-UA" w:eastAsia="ru-RU"/>
        </w:rPr>
      </w:pPr>
    </w:p>
    <w:p w:rsidR="00FD7FA5" w:rsidRPr="00F05CB6" w:rsidRDefault="00FD7FA5" w:rsidP="00FD7FA5">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FD7FA5" w:rsidRDefault="00FD7FA5" w:rsidP="00FD7FA5">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FD7FA5" w:rsidRPr="000A6C74" w:rsidTr="005863F9">
        <w:tc>
          <w:tcPr>
            <w:tcW w:w="3369" w:type="dxa"/>
          </w:tcPr>
          <w:p w:rsidR="00FD7FA5" w:rsidRPr="000A6C74" w:rsidRDefault="00FD7FA5" w:rsidP="005863F9">
            <w:pPr>
              <w:ind w:right="27"/>
              <w:jc w:val="both"/>
              <w:rPr>
                <w:rFonts w:ascii="Times New Roman" w:hAnsi="Times New Roman" w:cs="Times New Roman"/>
                <w:sz w:val="28"/>
                <w:szCs w:val="28"/>
                <w:lang w:val="uk-UA"/>
              </w:rPr>
            </w:pPr>
            <w:proofErr w:type="spellStart"/>
            <w:r w:rsidRPr="000A6C74">
              <w:rPr>
                <w:rFonts w:ascii="Times New Roman" w:hAnsi="Times New Roman" w:cs="Times New Roman"/>
                <w:sz w:val="28"/>
                <w:szCs w:val="28"/>
                <w:lang w:val="uk-UA"/>
              </w:rPr>
              <w:t>Бедрега</w:t>
            </w:r>
            <w:proofErr w:type="spellEnd"/>
          </w:p>
          <w:p w:rsidR="00FD7FA5" w:rsidRPr="000A6C74" w:rsidRDefault="00FD7FA5" w:rsidP="005863F9">
            <w:pPr>
              <w:ind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xml:space="preserve">Світлана Миколаївна  </w:t>
            </w:r>
          </w:p>
        </w:tc>
        <w:tc>
          <w:tcPr>
            <w:tcW w:w="6201" w:type="dxa"/>
          </w:tcPr>
          <w:p w:rsidR="00FD7FA5" w:rsidRPr="000A6C74" w:rsidRDefault="00FD7FA5" w:rsidP="005863F9">
            <w:pPr>
              <w:ind w:left="34" w:right="27" w:firstLine="142"/>
              <w:jc w:val="both"/>
              <w:rPr>
                <w:rFonts w:ascii="Times New Roman" w:hAnsi="Times New Roman" w:cs="Times New Roman"/>
                <w:sz w:val="28"/>
                <w:szCs w:val="28"/>
                <w:lang w:val="uk-UA"/>
              </w:rPr>
            </w:pPr>
          </w:p>
          <w:p w:rsidR="00FD7FA5" w:rsidRPr="000A6C74" w:rsidRDefault="00FD7FA5" w:rsidP="005863F9">
            <w:pPr>
              <w:ind w:left="176"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FD7FA5" w:rsidRPr="001E6651" w:rsidTr="005863F9">
        <w:tc>
          <w:tcPr>
            <w:tcW w:w="3369" w:type="dxa"/>
            <w:tcBorders>
              <w:top w:val="single" w:sz="4" w:space="0" w:color="auto"/>
              <w:left w:val="single" w:sz="4" w:space="0" w:color="auto"/>
              <w:bottom w:val="single" w:sz="4" w:space="0" w:color="auto"/>
              <w:right w:val="single" w:sz="4" w:space="0" w:color="auto"/>
            </w:tcBorders>
          </w:tcPr>
          <w:p w:rsidR="00FD7FA5" w:rsidRPr="001E6651" w:rsidRDefault="00FD7FA5" w:rsidP="005863F9">
            <w:pPr>
              <w:ind w:right="27"/>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Мостовських</w:t>
            </w:r>
          </w:p>
          <w:p w:rsidR="00FD7FA5" w:rsidRPr="001E6651" w:rsidRDefault="00FD7FA5" w:rsidP="005863F9">
            <w:pPr>
              <w:ind w:right="27"/>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Наталія Іванівна</w:t>
            </w:r>
          </w:p>
        </w:tc>
        <w:tc>
          <w:tcPr>
            <w:tcW w:w="6201" w:type="dxa"/>
            <w:tcBorders>
              <w:top w:val="single" w:sz="4" w:space="0" w:color="auto"/>
              <w:left w:val="single" w:sz="4" w:space="0" w:color="auto"/>
              <w:bottom w:val="single" w:sz="4" w:space="0" w:color="auto"/>
              <w:right w:val="single" w:sz="4" w:space="0" w:color="auto"/>
            </w:tcBorders>
          </w:tcPr>
          <w:p w:rsidR="00FD7FA5" w:rsidRPr="001E6651" w:rsidRDefault="00FD7FA5" w:rsidP="005863F9">
            <w:pPr>
              <w:ind w:left="34" w:right="27" w:firstLine="142"/>
              <w:jc w:val="both"/>
              <w:rPr>
                <w:rFonts w:ascii="Times New Roman" w:hAnsi="Times New Roman" w:cs="Times New Roman"/>
                <w:sz w:val="28"/>
                <w:szCs w:val="28"/>
                <w:lang w:val="uk-UA"/>
              </w:rPr>
            </w:pPr>
          </w:p>
          <w:p w:rsidR="00FD7FA5" w:rsidRPr="001E6651" w:rsidRDefault="00FD7FA5" w:rsidP="005863F9">
            <w:pPr>
              <w:ind w:left="34" w:right="27" w:firstLine="142"/>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 директор Департаменту міського господарства Одеської міської ради;</w:t>
            </w:r>
          </w:p>
        </w:tc>
      </w:tr>
      <w:tr w:rsidR="00FD7FA5" w:rsidRPr="001E6651" w:rsidTr="005863F9">
        <w:tc>
          <w:tcPr>
            <w:tcW w:w="3369" w:type="dxa"/>
            <w:tcBorders>
              <w:top w:val="single" w:sz="4" w:space="0" w:color="auto"/>
              <w:left w:val="single" w:sz="4" w:space="0" w:color="auto"/>
              <w:bottom w:val="single" w:sz="4" w:space="0" w:color="auto"/>
              <w:right w:val="single" w:sz="4" w:space="0" w:color="auto"/>
            </w:tcBorders>
          </w:tcPr>
          <w:p w:rsidR="00FD7FA5" w:rsidRDefault="00FD7FA5" w:rsidP="005863F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Позднякова</w:t>
            </w:r>
            <w:proofErr w:type="spellEnd"/>
          </w:p>
          <w:p w:rsidR="00FD7FA5" w:rsidRPr="007D32E2" w:rsidRDefault="00FD7FA5" w:rsidP="005863F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Гана Іванівна </w:t>
            </w:r>
          </w:p>
        </w:tc>
        <w:tc>
          <w:tcPr>
            <w:tcW w:w="6201" w:type="dxa"/>
            <w:tcBorders>
              <w:top w:val="single" w:sz="4" w:space="0" w:color="auto"/>
              <w:left w:val="single" w:sz="4" w:space="0" w:color="auto"/>
              <w:bottom w:val="single" w:sz="4" w:space="0" w:color="auto"/>
              <w:right w:val="single" w:sz="4" w:space="0" w:color="auto"/>
            </w:tcBorders>
          </w:tcPr>
          <w:p w:rsidR="00FD7FA5" w:rsidRDefault="00FD7FA5" w:rsidP="005863F9">
            <w:pPr>
              <w:ind w:firstLine="142"/>
              <w:jc w:val="both"/>
              <w:rPr>
                <w:rFonts w:ascii="Times New Roman" w:hAnsi="Times New Roman" w:cs="Times New Roman"/>
                <w:sz w:val="28"/>
                <w:szCs w:val="28"/>
                <w:lang w:val="uk-UA"/>
              </w:rPr>
            </w:pPr>
          </w:p>
          <w:p w:rsidR="00FD7FA5" w:rsidRPr="00F962FB" w:rsidRDefault="00FD7FA5" w:rsidP="005863F9">
            <w:pPr>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комунального підприємства «Теплопостачання міста Одеси»; </w:t>
            </w:r>
          </w:p>
        </w:tc>
      </w:tr>
      <w:tr w:rsidR="00FD7FA5" w:rsidRPr="001E6651" w:rsidTr="005863F9">
        <w:tc>
          <w:tcPr>
            <w:tcW w:w="3369" w:type="dxa"/>
            <w:tcBorders>
              <w:top w:val="single" w:sz="4" w:space="0" w:color="auto"/>
              <w:left w:val="single" w:sz="4" w:space="0" w:color="auto"/>
              <w:bottom w:val="single" w:sz="4" w:space="0" w:color="auto"/>
              <w:right w:val="single" w:sz="4" w:space="0" w:color="auto"/>
            </w:tcBorders>
          </w:tcPr>
          <w:p w:rsidR="00FD7FA5" w:rsidRDefault="00FD7FA5" w:rsidP="005863F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Панов</w:t>
            </w:r>
            <w:proofErr w:type="spellEnd"/>
          </w:p>
          <w:p w:rsidR="00FD7FA5" w:rsidRPr="001E6651" w:rsidRDefault="00FD7FA5" w:rsidP="005863F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Борис Миколайович </w:t>
            </w:r>
          </w:p>
        </w:tc>
        <w:tc>
          <w:tcPr>
            <w:tcW w:w="6201" w:type="dxa"/>
            <w:tcBorders>
              <w:top w:val="single" w:sz="4" w:space="0" w:color="auto"/>
              <w:left w:val="single" w:sz="4" w:space="0" w:color="auto"/>
              <w:bottom w:val="single" w:sz="4" w:space="0" w:color="auto"/>
              <w:right w:val="single" w:sz="4" w:space="0" w:color="auto"/>
            </w:tcBorders>
          </w:tcPr>
          <w:p w:rsidR="00FD7FA5" w:rsidRPr="00F962FB" w:rsidRDefault="00FD7FA5" w:rsidP="005863F9">
            <w:pPr>
              <w:ind w:left="34" w:right="27" w:firstLine="142"/>
              <w:jc w:val="both"/>
              <w:rPr>
                <w:rFonts w:ascii="Times New Roman" w:hAnsi="Times New Roman" w:cs="Times New Roman"/>
                <w:sz w:val="28"/>
                <w:szCs w:val="28"/>
                <w:lang w:val="uk-UA"/>
              </w:rPr>
            </w:pPr>
          </w:p>
          <w:p w:rsidR="00FD7FA5" w:rsidRPr="00F962FB" w:rsidRDefault="00FD7FA5" w:rsidP="00BC69AB">
            <w:pPr>
              <w:ind w:left="34" w:right="27" w:firstLine="142"/>
              <w:jc w:val="both"/>
              <w:rPr>
                <w:rFonts w:ascii="Times New Roman" w:hAnsi="Times New Roman" w:cs="Times New Roman"/>
                <w:sz w:val="28"/>
                <w:szCs w:val="28"/>
                <w:lang w:val="uk-UA"/>
              </w:rPr>
            </w:pPr>
            <w:r w:rsidRPr="00F962FB">
              <w:rPr>
                <w:rFonts w:ascii="Times New Roman" w:hAnsi="Times New Roman" w:cs="Times New Roman"/>
                <w:sz w:val="28"/>
                <w:szCs w:val="28"/>
                <w:lang w:val="uk-UA"/>
              </w:rPr>
              <w:t xml:space="preserve">- начальник </w:t>
            </w:r>
            <w:r w:rsidR="00BC69AB">
              <w:rPr>
                <w:rFonts w:ascii="Times New Roman" w:hAnsi="Times New Roman" w:cs="Times New Roman"/>
                <w:sz w:val="28"/>
                <w:szCs w:val="28"/>
                <w:lang w:val="uk-UA"/>
              </w:rPr>
              <w:t>У</w:t>
            </w:r>
            <w:r w:rsidRPr="00F962FB">
              <w:rPr>
                <w:rFonts w:ascii="Times New Roman" w:hAnsi="Times New Roman" w:cs="Times New Roman"/>
                <w:sz w:val="28"/>
                <w:szCs w:val="28"/>
                <w:lang w:val="uk-UA"/>
              </w:rPr>
              <w:t xml:space="preserve">правління капітального будівництва Одеської міської ради; </w:t>
            </w:r>
          </w:p>
        </w:tc>
      </w:tr>
      <w:tr w:rsidR="00FD7FA5" w:rsidRPr="001E6651" w:rsidTr="005863F9">
        <w:tc>
          <w:tcPr>
            <w:tcW w:w="3369" w:type="dxa"/>
            <w:tcBorders>
              <w:top w:val="single" w:sz="4" w:space="0" w:color="auto"/>
              <w:left w:val="single" w:sz="4" w:space="0" w:color="auto"/>
              <w:bottom w:val="single" w:sz="4" w:space="0" w:color="auto"/>
              <w:right w:val="single" w:sz="4" w:space="0" w:color="auto"/>
            </w:tcBorders>
          </w:tcPr>
          <w:p w:rsidR="00FD7FA5" w:rsidRDefault="00FD7FA5" w:rsidP="005863F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Бахмутов</w:t>
            </w:r>
            <w:proofErr w:type="spellEnd"/>
          </w:p>
          <w:p w:rsidR="00FD7FA5" w:rsidRPr="001E6651" w:rsidRDefault="00FD7FA5" w:rsidP="005863F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Олег Володимирович </w:t>
            </w:r>
          </w:p>
        </w:tc>
        <w:tc>
          <w:tcPr>
            <w:tcW w:w="6201" w:type="dxa"/>
            <w:tcBorders>
              <w:top w:val="single" w:sz="4" w:space="0" w:color="auto"/>
              <w:left w:val="single" w:sz="4" w:space="0" w:color="auto"/>
              <w:bottom w:val="single" w:sz="4" w:space="0" w:color="auto"/>
              <w:right w:val="single" w:sz="4" w:space="0" w:color="auto"/>
            </w:tcBorders>
          </w:tcPr>
          <w:p w:rsidR="00FD7FA5" w:rsidRPr="00F962FB" w:rsidRDefault="00FD7FA5" w:rsidP="005863F9">
            <w:pPr>
              <w:ind w:left="34" w:right="27" w:firstLine="142"/>
              <w:jc w:val="both"/>
              <w:rPr>
                <w:rFonts w:ascii="Times New Roman" w:hAnsi="Times New Roman" w:cs="Times New Roman"/>
                <w:sz w:val="28"/>
                <w:szCs w:val="28"/>
                <w:lang w:val="uk-UA"/>
              </w:rPr>
            </w:pPr>
          </w:p>
          <w:p w:rsidR="00FD7FA5" w:rsidRPr="000C329E" w:rsidRDefault="00FD7FA5" w:rsidP="005863F9">
            <w:pPr>
              <w:ind w:left="34" w:right="27" w:firstLine="142"/>
              <w:jc w:val="both"/>
              <w:rPr>
                <w:rFonts w:ascii="Times New Roman" w:hAnsi="Times New Roman" w:cs="Times New Roman"/>
                <w:sz w:val="28"/>
                <w:szCs w:val="28"/>
                <w:lang w:val="uk-UA"/>
              </w:rPr>
            </w:pPr>
            <w:r w:rsidRPr="00F962FB">
              <w:rPr>
                <w:rFonts w:ascii="Times New Roman" w:hAnsi="Times New Roman" w:cs="Times New Roman"/>
                <w:sz w:val="28"/>
                <w:szCs w:val="28"/>
                <w:lang w:val="uk-UA"/>
              </w:rPr>
              <w:t xml:space="preserve">- начальник </w:t>
            </w:r>
            <w:r w:rsidRPr="000C329E">
              <w:rPr>
                <w:rFonts w:ascii="Times New Roman" w:hAnsi="Times New Roman" w:cs="Times New Roman"/>
                <w:sz w:val="28"/>
                <w:szCs w:val="28"/>
                <w:lang w:val="uk-UA"/>
              </w:rPr>
              <w:t xml:space="preserve">Управління дорожнього господарства Одеської міської ради. </w:t>
            </w:r>
          </w:p>
          <w:p w:rsidR="00FD7FA5" w:rsidRPr="000C329E" w:rsidRDefault="00FD7FA5" w:rsidP="005863F9">
            <w:pPr>
              <w:ind w:left="34" w:right="27" w:firstLine="142"/>
              <w:jc w:val="both"/>
              <w:rPr>
                <w:rFonts w:ascii="Times New Roman" w:hAnsi="Times New Roman" w:cs="Times New Roman"/>
                <w:sz w:val="28"/>
                <w:szCs w:val="28"/>
                <w:lang w:val="uk-UA"/>
              </w:rPr>
            </w:pPr>
          </w:p>
        </w:tc>
      </w:tr>
    </w:tbl>
    <w:p w:rsidR="00AA49A5" w:rsidRPr="00AA49A5" w:rsidRDefault="007A3F41" w:rsidP="00AA49A5">
      <w:pPr>
        <w:tabs>
          <w:tab w:val="left" w:pos="-5940"/>
        </w:tabs>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sz w:val="28"/>
          <w:szCs w:val="28"/>
          <w:lang w:val="uk-UA"/>
        </w:rPr>
        <w:lastRenderedPageBreak/>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w:t>
      </w:r>
      <w:r w:rsidRPr="00AA49A5">
        <w:rPr>
          <w:rFonts w:ascii="Times New Roman" w:hAnsi="Times New Roman" w:cs="Times New Roman"/>
          <w:color w:val="000000" w:themeColor="text1"/>
          <w:sz w:val="28"/>
          <w:szCs w:val="28"/>
          <w:lang w:val="uk-UA"/>
        </w:rPr>
        <w:t>ради</w:t>
      </w:r>
      <w:r w:rsidRPr="007A3F41">
        <w:rPr>
          <w:rFonts w:ascii="Times New Roman" w:hAnsi="Times New Roman" w:cs="Times New Roman"/>
          <w:b/>
          <w:color w:val="000000" w:themeColor="text1"/>
          <w:sz w:val="28"/>
          <w:szCs w:val="28"/>
          <w:lang w:val="uk-UA"/>
        </w:rPr>
        <w:t xml:space="preserve"> </w:t>
      </w:r>
      <w:r w:rsidR="00AA49A5" w:rsidRPr="00D73B65">
        <w:rPr>
          <w:rFonts w:ascii="Times New Roman" w:hAnsi="Times New Roman" w:cs="Times New Roman"/>
          <w:color w:val="000000" w:themeColor="text1"/>
          <w:sz w:val="28"/>
          <w:szCs w:val="28"/>
          <w:lang w:val="uk-UA"/>
        </w:rPr>
        <w:t>№</w:t>
      </w:r>
      <w:r w:rsidR="00AA49A5" w:rsidRPr="00D73B65">
        <w:rPr>
          <w:rFonts w:ascii="Times New Roman" w:hAnsi="Times New Roman" w:cs="Times New Roman"/>
          <w:sz w:val="28"/>
          <w:szCs w:val="28"/>
          <w:lang w:val="uk-UA"/>
        </w:rPr>
        <w:t xml:space="preserve"> 05-16-776/1991</w:t>
      </w:r>
      <w:r w:rsidR="00AA49A5" w:rsidRPr="00AA49A5">
        <w:rPr>
          <w:rFonts w:ascii="Times New Roman" w:hAnsi="Times New Roman" w:cs="Times New Roman"/>
          <w:sz w:val="28"/>
          <w:szCs w:val="28"/>
          <w:lang w:val="uk-UA"/>
        </w:rPr>
        <w:t xml:space="preserve"> </w:t>
      </w:r>
      <w:r w:rsidR="00AA49A5" w:rsidRPr="00D73B65">
        <w:rPr>
          <w:rFonts w:ascii="Times New Roman" w:hAnsi="Times New Roman" w:cs="Times New Roman"/>
          <w:sz w:val="28"/>
          <w:szCs w:val="28"/>
          <w:lang w:val="uk-UA"/>
        </w:rPr>
        <w:t>в</w:t>
      </w:r>
      <w:r w:rsidR="00AA49A5" w:rsidRPr="00D73B65">
        <w:rPr>
          <w:rFonts w:ascii="Times New Roman" w:hAnsi="Times New Roman" w:cs="Times New Roman"/>
          <w:color w:val="000000" w:themeColor="text1"/>
          <w:sz w:val="28"/>
          <w:szCs w:val="28"/>
          <w:lang w:val="uk-UA"/>
        </w:rPr>
        <w:t>ід 29.10.2021 року</w:t>
      </w:r>
      <w:r w:rsidR="00AA49A5">
        <w:rPr>
          <w:rFonts w:ascii="Times New Roman" w:hAnsi="Times New Roman" w:cs="Times New Roman"/>
          <w:color w:val="000000" w:themeColor="text1"/>
          <w:sz w:val="28"/>
          <w:szCs w:val="28"/>
          <w:lang w:val="uk-UA"/>
        </w:rPr>
        <w:t>.</w:t>
      </w:r>
    </w:p>
    <w:p w:rsidR="007A3F41" w:rsidRDefault="007A3F41" w:rsidP="007A3F41">
      <w:pPr>
        <w:ind w:firstLine="567"/>
        <w:jc w:val="both"/>
        <w:rPr>
          <w:rFonts w:ascii="Times New Roman" w:hAnsi="Times New Roman" w:cs="Times New Roman"/>
          <w:color w:val="000000" w:themeColor="text1"/>
          <w:sz w:val="28"/>
          <w:szCs w:val="28"/>
          <w:lang w:val="uk-UA"/>
        </w:rPr>
      </w:pPr>
      <w:r w:rsidRPr="00AA49A5">
        <w:rPr>
          <w:rFonts w:ascii="Times New Roman" w:hAnsi="Times New Roman" w:cs="Times New Roman"/>
          <w:kern w:val="2"/>
          <w:sz w:val="28"/>
          <w:szCs w:val="28"/>
          <w:lang w:val="uk-UA"/>
        </w:rPr>
        <w:t xml:space="preserve">Голосували за наступні коригування </w:t>
      </w:r>
      <w:r w:rsidRPr="00AA49A5">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AA49A5" w:rsidRDefault="00AA49A5" w:rsidP="00AA49A5">
      <w:pPr>
        <w:tabs>
          <w:tab w:val="left" w:pos="-5940"/>
        </w:tabs>
        <w:ind w:firstLine="720"/>
        <w:jc w:val="both"/>
        <w:rPr>
          <w:sz w:val="28"/>
          <w:szCs w:val="28"/>
          <w:lang w:val="uk-UA"/>
        </w:rPr>
      </w:pPr>
      <w:r>
        <w:rPr>
          <w:sz w:val="28"/>
          <w:szCs w:val="28"/>
          <w:lang w:val="uk-UA"/>
        </w:rPr>
        <w:t xml:space="preserve">На виконання ст. 78 Бюджетного кодексу України Департаментом фінансів Одеської міської ради за результатами очікуваних надходжень за 11 місяців 2021 року та динаміки надходжень за звітний період проведено аналіз очікуваного надходження доходів до бюджету Одеської міської територіальної громади у 2021 році та на підставі проведеного аналізу направляємо пропозиції по </w:t>
      </w:r>
      <w:r w:rsidRPr="00EA2F7B">
        <w:rPr>
          <w:sz w:val="28"/>
          <w:szCs w:val="28"/>
          <w:u w:val="single"/>
          <w:lang w:val="uk-UA"/>
        </w:rPr>
        <w:t>уточненню</w:t>
      </w:r>
      <w:r>
        <w:rPr>
          <w:sz w:val="28"/>
          <w:szCs w:val="28"/>
          <w:lang w:val="uk-UA"/>
        </w:rPr>
        <w:t xml:space="preserve"> окремих джерел доходів загального та спеціального фондів бюджету </w:t>
      </w:r>
      <w:r w:rsidRPr="00F63D85">
        <w:rPr>
          <w:sz w:val="28"/>
          <w:szCs w:val="28"/>
          <w:lang w:val="uk-UA"/>
        </w:rPr>
        <w:t>Одеської міської територіальної громади</w:t>
      </w:r>
      <w:r>
        <w:rPr>
          <w:sz w:val="28"/>
          <w:szCs w:val="28"/>
          <w:lang w:val="uk-UA"/>
        </w:rPr>
        <w:t xml:space="preserve"> на 2021 рік</w:t>
      </w:r>
      <w:r w:rsidRPr="002B381C">
        <w:rPr>
          <w:sz w:val="28"/>
          <w:szCs w:val="28"/>
          <w:lang w:val="uk-UA"/>
        </w:rPr>
        <w:t xml:space="preserve"> </w:t>
      </w:r>
      <w:r>
        <w:rPr>
          <w:sz w:val="28"/>
          <w:szCs w:val="28"/>
          <w:lang w:val="uk-UA"/>
        </w:rPr>
        <w:t>без зміни загального обсягу згідно додатку до листа.</w:t>
      </w:r>
    </w:p>
    <w:p w:rsidR="007A3F41" w:rsidRPr="001A6E2C" w:rsidRDefault="007A3F41" w:rsidP="007A3F41">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AA49A5" w:rsidRPr="00AA49A5" w:rsidRDefault="007A3F41" w:rsidP="00AA49A5">
      <w:pPr>
        <w:tabs>
          <w:tab w:val="left" w:pos="-594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AA49A5" w:rsidRPr="00D73B65">
        <w:rPr>
          <w:rFonts w:ascii="Times New Roman" w:hAnsi="Times New Roman" w:cs="Times New Roman"/>
          <w:color w:val="000000" w:themeColor="text1"/>
          <w:sz w:val="28"/>
          <w:szCs w:val="28"/>
          <w:lang w:val="uk-UA"/>
        </w:rPr>
        <w:t>№</w:t>
      </w:r>
      <w:r w:rsidR="00AA49A5" w:rsidRPr="00D73B65">
        <w:rPr>
          <w:rFonts w:ascii="Times New Roman" w:hAnsi="Times New Roman" w:cs="Times New Roman"/>
          <w:sz w:val="28"/>
          <w:szCs w:val="28"/>
          <w:lang w:val="uk-UA"/>
        </w:rPr>
        <w:t xml:space="preserve"> 05-16-776/1991</w:t>
      </w:r>
      <w:r w:rsidR="00AA49A5" w:rsidRPr="00AA49A5">
        <w:rPr>
          <w:rFonts w:ascii="Times New Roman" w:hAnsi="Times New Roman" w:cs="Times New Roman"/>
          <w:sz w:val="28"/>
          <w:szCs w:val="28"/>
          <w:lang w:val="uk-UA"/>
        </w:rPr>
        <w:t xml:space="preserve"> </w:t>
      </w:r>
      <w:r w:rsidR="00AA49A5" w:rsidRPr="00D73B65">
        <w:rPr>
          <w:rFonts w:ascii="Times New Roman" w:hAnsi="Times New Roman" w:cs="Times New Roman"/>
          <w:sz w:val="28"/>
          <w:szCs w:val="28"/>
          <w:lang w:val="uk-UA"/>
        </w:rPr>
        <w:t>в</w:t>
      </w:r>
      <w:r w:rsidR="00AA49A5" w:rsidRPr="00D73B65">
        <w:rPr>
          <w:rFonts w:ascii="Times New Roman" w:hAnsi="Times New Roman" w:cs="Times New Roman"/>
          <w:color w:val="000000" w:themeColor="text1"/>
          <w:sz w:val="28"/>
          <w:szCs w:val="28"/>
          <w:lang w:val="uk-UA"/>
        </w:rPr>
        <w:t>ід 29.10.2021 року</w:t>
      </w:r>
      <w:r w:rsidR="00AA49A5">
        <w:rPr>
          <w:rFonts w:ascii="Times New Roman" w:hAnsi="Times New Roman" w:cs="Times New Roman"/>
          <w:color w:val="000000" w:themeColor="text1"/>
          <w:sz w:val="28"/>
          <w:szCs w:val="28"/>
          <w:lang w:val="uk-UA"/>
        </w:rPr>
        <w:t>.</w:t>
      </w:r>
    </w:p>
    <w:p w:rsidR="007A3F41" w:rsidRDefault="007A3F41" w:rsidP="007A3F41">
      <w:pPr>
        <w:ind w:firstLine="567"/>
        <w:jc w:val="both"/>
        <w:rPr>
          <w:rFonts w:ascii="Times New Roman" w:hAnsi="Times New Roman" w:cs="Times New Roman"/>
          <w:sz w:val="28"/>
          <w:szCs w:val="28"/>
          <w:lang w:val="uk-UA"/>
        </w:rPr>
      </w:pPr>
    </w:p>
    <w:p w:rsidR="007A3F41" w:rsidRPr="007A3F41" w:rsidRDefault="007A3F41">
      <w:pPr>
        <w:rPr>
          <w:lang w:val="uk-UA"/>
        </w:rPr>
      </w:pPr>
    </w:p>
    <w:p w:rsidR="00051653" w:rsidRPr="00D73B65" w:rsidRDefault="00AA49A5" w:rsidP="00051653">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w:t>
      </w:r>
      <w:r w:rsidRPr="00AA49A5">
        <w:rPr>
          <w:rFonts w:ascii="Times New Roman" w:hAnsi="Times New Roman" w:cs="Times New Roman"/>
          <w:color w:val="000000" w:themeColor="text1"/>
          <w:sz w:val="28"/>
          <w:szCs w:val="28"/>
          <w:lang w:val="uk-UA"/>
        </w:rPr>
        <w:t>ради</w:t>
      </w:r>
      <w:r w:rsidRPr="007A3F41">
        <w:rPr>
          <w:rFonts w:ascii="Times New Roman" w:hAnsi="Times New Roman" w:cs="Times New Roman"/>
          <w:b/>
          <w:color w:val="000000" w:themeColor="text1"/>
          <w:sz w:val="28"/>
          <w:szCs w:val="28"/>
          <w:lang w:val="uk-UA"/>
        </w:rPr>
        <w:t xml:space="preserve"> </w:t>
      </w:r>
      <w:r w:rsidRPr="00D73B65">
        <w:rPr>
          <w:rFonts w:ascii="Times New Roman" w:hAnsi="Times New Roman" w:cs="Times New Roman"/>
          <w:sz w:val="28"/>
          <w:szCs w:val="28"/>
          <w:lang w:val="uk-UA"/>
        </w:rPr>
        <w:t>№ 04-14/346/2000</w:t>
      </w:r>
      <w:r>
        <w:rPr>
          <w:rFonts w:ascii="Times New Roman" w:hAnsi="Times New Roman" w:cs="Times New Roman"/>
          <w:sz w:val="28"/>
          <w:szCs w:val="28"/>
          <w:lang w:val="uk-UA"/>
        </w:rPr>
        <w:t xml:space="preserve"> в</w:t>
      </w:r>
      <w:r w:rsidRPr="00D73B65">
        <w:rPr>
          <w:rFonts w:ascii="Times New Roman" w:hAnsi="Times New Roman" w:cs="Times New Roman"/>
          <w:color w:val="000000" w:themeColor="text1"/>
          <w:sz w:val="28"/>
          <w:szCs w:val="28"/>
          <w:lang w:val="uk-UA"/>
        </w:rPr>
        <w:t xml:space="preserve">ід  </w:t>
      </w:r>
      <w:r>
        <w:rPr>
          <w:rFonts w:ascii="Times New Roman" w:hAnsi="Times New Roman" w:cs="Times New Roman"/>
          <w:color w:val="000000" w:themeColor="text1"/>
          <w:sz w:val="28"/>
          <w:szCs w:val="28"/>
          <w:lang w:val="uk-UA"/>
        </w:rPr>
        <w:t>29.11.2021 року</w:t>
      </w:r>
      <w:r w:rsidR="00051653" w:rsidRPr="00051653">
        <w:rPr>
          <w:rFonts w:ascii="Times New Roman" w:hAnsi="Times New Roman" w:cs="Times New Roman"/>
          <w:color w:val="000000" w:themeColor="text1"/>
          <w:sz w:val="28"/>
          <w:szCs w:val="28"/>
          <w:lang w:val="uk-UA"/>
        </w:rPr>
        <w:t xml:space="preserve"> </w:t>
      </w:r>
      <w:r w:rsidR="00051653">
        <w:rPr>
          <w:rFonts w:ascii="Times New Roman" w:hAnsi="Times New Roman" w:cs="Times New Roman"/>
          <w:color w:val="000000" w:themeColor="text1"/>
          <w:sz w:val="28"/>
          <w:szCs w:val="28"/>
          <w:lang w:val="uk-UA"/>
        </w:rPr>
        <w:t>(</w:t>
      </w:r>
      <w:r w:rsidR="00051653" w:rsidRPr="00051653">
        <w:rPr>
          <w:rFonts w:ascii="Times New Roman" w:hAnsi="Times New Roman" w:cs="Times New Roman"/>
          <w:color w:val="000000" w:themeColor="text1"/>
          <w:sz w:val="28"/>
          <w:szCs w:val="28"/>
          <w:lang w:val="uk-UA"/>
        </w:rPr>
        <w:t>з доповненням: лист Департаменту фінансів Одеської міської ради № 04-14/6348/2011 від 30.11.2021)</w:t>
      </w:r>
      <w:r w:rsidR="00051653">
        <w:rPr>
          <w:rFonts w:ascii="Times New Roman" w:hAnsi="Times New Roman" w:cs="Times New Roman"/>
          <w:color w:val="000000" w:themeColor="text1"/>
          <w:sz w:val="28"/>
          <w:szCs w:val="28"/>
          <w:lang w:val="uk-UA"/>
        </w:rPr>
        <w:t xml:space="preserve">. </w:t>
      </w:r>
    </w:p>
    <w:p w:rsidR="00AA49A5" w:rsidRDefault="00AA49A5" w:rsidP="00AA49A5">
      <w:pPr>
        <w:tabs>
          <w:tab w:val="left" w:pos="-5940"/>
        </w:tabs>
        <w:ind w:firstLine="567"/>
        <w:jc w:val="both"/>
        <w:rPr>
          <w:rFonts w:ascii="Times New Roman" w:hAnsi="Times New Roman" w:cs="Times New Roman"/>
          <w:color w:val="000000" w:themeColor="text1"/>
          <w:sz w:val="28"/>
          <w:szCs w:val="28"/>
          <w:lang w:val="uk-UA"/>
        </w:rPr>
      </w:pPr>
      <w:r w:rsidRPr="00AA49A5">
        <w:rPr>
          <w:rFonts w:ascii="Times New Roman" w:hAnsi="Times New Roman" w:cs="Times New Roman"/>
          <w:kern w:val="2"/>
          <w:sz w:val="28"/>
          <w:szCs w:val="28"/>
          <w:lang w:val="uk-UA"/>
        </w:rPr>
        <w:t xml:space="preserve">Голосували за наступні коригування </w:t>
      </w:r>
      <w:r w:rsidRPr="00AA49A5">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AA49A5" w:rsidRPr="00AA49A5" w:rsidRDefault="00AA49A5" w:rsidP="00AA49A5">
      <w:pPr>
        <w:pStyle w:val="a6"/>
        <w:numPr>
          <w:ilvl w:val="0"/>
          <w:numId w:val="4"/>
        </w:numPr>
        <w:tabs>
          <w:tab w:val="left" w:pos="993"/>
        </w:tabs>
        <w:ind w:left="0" w:firstLine="709"/>
        <w:jc w:val="both"/>
        <w:rPr>
          <w:sz w:val="24"/>
          <w:szCs w:val="24"/>
          <w:lang w:val="uk-UA"/>
        </w:rPr>
      </w:pPr>
      <w:r w:rsidRPr="00AA49A5">
        <w:rPr>
          <w:sz w:val="24"/>
          <w:szCs w:val="24"/>
          <w:lang w:val="uk-UA"/>
        </w:rPr>
        <w:t>Департаментом освіти та науки надані пропозиції щодо перерозподілу визначених бюджетних призначень на 2021 рік:</w:t>
      </w:r>
    </w:p>
    <w:p w:rsidR="00AA49A5" w:rsidRPr="00AA49A5" w:rsidRDefault="00AA49A5" w:rsidP="00AA49A5">
      <w:pPr>
        <w:pStyle w:val="a6"/>
        <w:tabs>
          <w:tab w:val="left" w:pos="993"/>
        </w:tabs>
        <w:ind w:left="0" w:firstLine="709"/>
        <w:jc w:val="both"/>
        <w:rPr>
          <w:sz w:val="24"/>
          <w:szCs w:val="24"/>
          <w:lang w:val="uk-UA"/>
        </w:rPr>
      </w:pPr>
      <w:r w:rsidRPr="00AA49A5">
        <w:rPr>
          <w:sz w:val="24"/>
          <w:szCs w:val="24"/>
          <w:lang w:val="uk-UA"/>
        </w:rPr>
        <w:t>1.1. З метою реалізації проєкту громадського бюджету «Здорові діти Одеси» Департаментом освіти та науки Одеської міської ради надані пропозиції (</w:t>
      </w:r>
      <w:r w:rsidRPr="00AA49A5">
        <w:rPr>
          <w:i/>
          <w:sz w:val="24"/>
          <w:szCs w:val="24"/>
          <w:lang w:val="uk-UA"/>
        </w:rPr>
        <w:t>копія листа додається</w:t>
      </w:r>
      <w:r w:rsidRPr="00AA49A5">
        <w:rPr>
          <w:sz w:val="24"/>
          <w:szCs w:val="24"/>
          <w:lang w:val="uk-UA"/>
        </w:rPr>
        <w:t xml:space="preserve">) щодо перерозподілу визначених бюджетних призначень, у тому числі: </w:t>
      </w:r>
    </w:p>
    <w:p w:rsidR="00AA49A5" w:rsidRPr="00AA49A5" w:rsidRDefault="00AA49A5" w:rsidP="00AA49A5">
      <w:pPr>
        <w:jc w:val="both"/>
        <w:rPr>
          <w:rFonts w:ascii="Times New Roman" w:hAnsi="Times New Roman" w:cs="Times New Roman"/>
          <w:lang w:val="uk-UA"/>
        </w:rPr>
      </w:pPr>
      <w:r w:rsidRPr="00AA49A5">
        <w:rPr>
          <w:rFonts w:ascii="Times New Roman" w:hAnsi="Times New Roman" w:cs="Times New Roman"/>
          <w:noProof/>
          <w:lang w:eastAsia="ru-RU" w:bidi="ar-SA"/>
        </w:rPr>
        <w:drawing>
          <wp:inline distT="0" distB="0" distL="0" distR="0" wp14:anchorId="05A8F221" wp14:editId="3D5D8BDE">
            <wp:extent cx="4684889" cy="2279931"/>
            <wp:effectExtent l="19050" t="19050" r="20955" b="254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07" t="4218" r="5606" b="5724"/>
                    <a:stretch/>
                  </pic:blipFill>
                  <pic:spPr bwMode="auto">
                    <a:xfrm>
                      <a:off x="0" y="0"/>
                      <a:ext cx="4699492" cy="228703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AA49A5" w:rsidRPr="00AA49A5" w:rsidRDefault="00AA49A5" w:rsidP="00AA49A5">
      <w:pPr>
        <w:jc w:val="both"/>
        <w:rPr>
          <w:rFonts w:ascii="Times New Roman" w:hAnsi="Times New Roman" w:cs="Times New Roman"/>
          <w:lang w:val="uk-UA"/>
        </w:rPr>
      </w:pPr>
    </w:p>
    <w:p w:rsidR="00AA49A5" w:rsidRPr="00AA49A5" w:rsidRDefault="00AA49A5" w:rsidP="00AA49A5">
      <w:pPr>
        <w:pStyle w:val="a6"/>
        <w:numPr>
          <w:ilvl w:val="1"/>
          <w:numId w:val="4"/>
        </w:numPr>
        <w:tabs>
          <w:tab w:val="left" w:pos="1134"/>
        </w:tabs>
        <w:ind w:left="0" w:firstLine="709"/>
        <w:jc w:val="both"/>
        <w:rPr>
          <w:sz w:val="24"/>
          <w:szCs w:val="24"/>
          <w:lang w:val="uk-UA"/>
        </w:rPr>
      </w:pPr>
      <w:r w:rsidRPr="00AA49A5">
        <w:rPr>
          <w:sz w:val="24"/>
          <w:szCs w:val="24"/>
          <w:lang w:val="uk-UA"/>
        </w:rPr>
        <w:t xml:space="preserve">На підставі рішення Одеської міської ради від 03 лютого 2021 року                          № 42-VIII «Про встановлення вартісної ознаки предметів, що входять до складу малоцінних необоротних активів» щодо встановлення з 01.01.2021року для бюджетних установ, які фінансуються за рахунок бюджету Одеської міської територіальної громади, вартісну ознаку предметів, що входять до складу малоцінних необоротних матеріальних активів, до 20 000 </w:t>
      </w:r>
      <w:proofErr w:type="spellStart"/>
      <w:r w:rsidRPr="00AA49A5">
        <w:rPr>
          <w:sz w:val="24"/>
          <w:szCs w:val="24"/>
          <w:lang w:val="uk-UA"/>
        </w:rPr>
        <w:t>грн</w:t>
      </w:r>
      <w:proofErr w:type="spellEnd"/>
      <w:r w:rsidRPr="00AA49A5">
        <w:rPr>
          <w:sz w:val="24"/>
          <w:szCs w:val="24"/>
          <w:lang w:val="uk-UA"/>
        </w:rPr>
        <w:t xml:space="preserve"> та у зв’язку з необхідністю придбання обладнання для оснащення засобами навчання та обладнанням навчальних кабінетів з хімії в закладах загальної середньої освіти, Департаментом освіти та науки Одеської міської ради надані пропозиції (</w:t>
      </w:r>
      <w:r w:rsidRPr="00AA49A5">
        <w:rPr>
          <w:i/>
          <w:sz w:val="24"/>
          <w:szCs w:val="24"/>
          <w:lang w:val="uk-UA"/>
        </w:rPr>
        <w:t>копія листа додається</w:t>
      </w:r>
      <w:r w:rsidRPr="00AA49A5">
        <w:rPr>
          <w:sz w:val="24"/>
          <w:szCs w:val="24"/>
          <w:lang w:val="uk-UA"/>
        </w:rPr>
        <w:t xml:space="preserve">) щодо перерозподілу бюджетних призначень, визначених за рахунок залишків коштів освітньої субвенції з державного бюджету місцевим бюджетам за КПКВКМБ 0611061 «Надання загальної середньої освіти закладами загальної середньої освіти», у тому числі: </w:t>
      </w:r>
    </w:p>
    <w:p w:rsidR="00AA49A5" w:rsidRPr="00AA49A5" w:rsidRDefault="00AA49A5" w:rsidP="00AA49A5">
      <w:pPr>
        <w:pStyle w:val="a6"/>
        <w:ind w:left="0"/>
        <w:jc w:val="center"/>
        <w:rPr>
          <w:lang w:val="uk-UA"/>
        </w:rPr>
      </w:pPr>
      <w:r w:rsidRPr="00AA49A5">
        <w:rPr>
          <w:noProof/>
          <w:lang w:eastAsia="ru-RU"/>
        </w:rPr>
        <w:drawing>
          <wp:inline distT="0" distB="0" distL="0" distR="0" wp14:anchorId="6FAD6AC5" wp14:editId="6AE5F14A">
            <wp:extent cx="6038850" cy="3200400"/>
            <wp:effectExtent l="19050" t="19050" r="1905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778" t="14223" r="5754" b="6222"/>
                    <a:stretch/>
                  </pic:blipFill>
                  <pic:spPr bwMode="auto">
                    <a:xfrm>
                      <a:off x="0" y="0"/>
                      <a:ext cx="6035094" cy="319840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AA49A5" w:rsidRPr="00AA49A5" w:rsidRDefault="00AA49A5" w:rsidP="00AA49A5">
      <w:pPr>
        <w:jc w:val="both"/>
        <w:rPr>
          <w:rFonts w:ascii="Times New Roman" w:hAnsi="Times New Roman" w:cs="Times New Roman"/>
          <w:lang w:val="uk-UA"/>
        </w:rPr>
      </w:pPr>
    </w:p>
    <w:p w:rsidR="00AA49A5" w:rsidRPr="00AA49A5" w:rsidRDefault="00AA49A5" w:rsidP="00AA49A5">
      <w:pPr>
        <w:pStyle w:val="a6"/>
        <w:numPr>
          <w:ilvl w:val="1"/>
          <w:numId w:val="4"/>
        </w:numPr>
        <w:tabs>
          <w:tab w:val="left" w:pos="993"/>
          <w:tab w:val="left" w:pos="1276"/>
          <w:tab w:val="left" w:pos="1560"/>
        </w:tabs>
        <w:ind w:left="0" w:firstLine="709"/>
        <w:jc w:val="both"/>
        <w:rPr>
          <w:sz w:val="24"/>
          <w:szCs w:val="24"/>
          <w:lang w:val="uk-UA"/>
        </w:rPr>
      </w:pPr>
      <w:r w:rsidRPr="00AA49A5">
        <w:rPr>
          <w:sz w:val="24"/>
          <w:szCs w:val="24"/>
          <w:lang w:val="uk-UA"/>
        </w:rPr>
        <w:t>У зв’язку з необхідністю оновлення матеріально – технічної бази Одеської початкової школи № 64 Одеської міської ради, розташованої за адресою: м. Одеса,                 вул. Малиновського,23, Департаментом освіти та науки Одеської міської ради надані пропозиції (</w:t>
      </w:r>
      <w:r w:rsidRPr="00AA49A5">
        <w:rPr>
          <w:i/>
          <w:sz w:val="24"/>
          <w:szCs w:val="24"/>
          <w:lang w:val="uk-UA"/>
        </w:rPr>
        <w:t>копія листа додається</w:t>
      </w:r>
      <w:r w:rsidRPr="00AA49A5">
        <w:rPr>
          <w:sz w:val="24"/>
          <w:szCs w:val="24"/>
          <w:lang w:val="uk-UA"/>
        </w:rPr>
        <w:t xml:space="preserve">) щодо перерозподілу бюджетних призначень, визначених за рахунок залишків коштів освітньої субвенції з державного бюджету місцевим бюджетам за КПКВКМБ 0611061 «Надання загальної середньої освіти закладами загальної середньої освіти», у тому числі: </w:t>
      </w:r>
    </w:p>
    <w:p w:rsidR="00AA49A5" w:rsidRPr="00AA49A5" w:rsidRDefault="00AA49A5" w:rsidP="00AA49A5">
      <w:pPr>
        <w:pStyle w:val="a6"/>
        <w:ind w:left="0"/>
        <w:jc w:val="center"/>
        <w:rPr>
          <w:sz w:val="24"/>
          <w:szCs w:val="24"/>
          <w:lang w:val="uk-UA"/>
        </w:rPr>
      </w:pPr>
      <w:r w:rsidRPr="00AA49A5">
        <w:rPr>
          <w:noProof/>
          <w:sz w:val="24"/>
          <w:szCs w:val="24"/>
          <w:lang w:eastAsia="ru-RU"/>
        </w:rPr>
        <w:drawing>
          <wp:inline distT="0" distB="0" distL="0" distR="0" wp14:anchorId="55DBF731" wp14:editId="72A6EE23">
            <wp:extent cx="4413956" cy="2200103"/>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7165" cy="2201703"/>
                    </a:xfrm>
                    <a:prstGeom prst="rect">
                      <a:avLst/>
                    </a:prstGeom>
                    <a:noFill/>
                    <a:ln>
                      <a:noFill/>
                    </a:ln>
                  </pic:spPr>
                </pic:pic>
              </a:graphicData>
            </a:graphic>
          </wp:inline>
        </w:drawing>
      </w:r>
    </w:p>
    <w:p w:rsidR="00AA49A5" w:rsidRPr="00AA49A5" w:rsidRDefault="00AA49A5" w:rsidP="00AA49A5">
      <w:pPr>
        <w:pStyle w:val="2"/>
        <w:numPr>
          <w:ilvl w:val="1"/>
          <w:numId w:val="4"/>
        </w:numPr>
        <w:shd w:val="clear" w:color="auto" w:fill="FFFFFF"/>
        <w:tabs>
          <w:tab w:val="left" w:pos="0"/>
          <w:tab w:val="left" w:pos="1134"/>
        </w:tabs>
        <w:spacing w:before="0" w:beforeAutospacing="0" w:after="0" w:afterAutospacing="0"/>
        <w:ind w:left="0" w:firstLine="709"/>
        <w:jc w:val="both"/>
        <w:rPr>
          <w:rFonts w:eastAsiaTheme="minorHAnsi"/>
          <w:b w:val="0"/>
          <w:bCs w:val="0"/>
          <w:sz w:val="24"/>
          <w:szCs w:val="24"/>
          <w:lang w:eastAsia="en-US"/>
        </w:rPr>
      </w:pPr>
      <w:r w:rsidRPr="00AA49A5">
        <w:rPr>
          <w:b w:val="0"/>
          <w:sz w:val="24"/>
          <w:szCs w:val="24"/>
        </w:rPr>
        <w:lastRenderedPageBreak/>
        <w:t>З метою стабільного функціонування установ освіти м. Одеси, раціонального та ефективного використання бюджетних коштів, Департаментом освіти та науки Одеської міської ради надані пропозиції (</w:t>
      </w:r>
      <w:r w:rsidRPr="00AA49A5">
        <w:rPr>
          <w:b w:val="0"/>
          <w:i/>
          <w:sz w:val="24"/>
          <w:szCs w:val="24"/>
        </w:rPr>
        <w:t>копія листа додається</w:t>
      </w:r>
      <w:r w:rsidRPr="00AA49A5">
        <w:rPr>
          <w:b w:val="0"/>
          <w:sz w:val="24"/>
          <w:szCs w:val="24"/>
        </w:rPr>
        <w:t xml:space="preserve">) щодо перерозподілу визначених бюджетних призначень </w:t>
      </w:r>
      <w:r w:rsidRPr="00AA49A5">
        <w:rPr>
          <w:rFonts w:eastAsiaTheme="minorHAnsi"/>
          <w:b w:val="0"/>
          <w:bCs w:val="0"/>
          <w:sz w:val="24"/>
          <w:szCs w:val="24"/>
          <w:lang w:eastAsia="en-US"/>
        </w:rPr>
        <w:t>за КПКВКМБ, КЕКВ та найменуванням об'єктів бюджету розвитку, які наведені у додатку 1 до цього листа (</w:t>
      </w:r>
      <w:r w:rsidRPr="00AA49A5">
        <w:rPr>
          <w:rFonts w:eastAsiaTheme="minorHAnsi"/>
          <w:b w:val="0"/>
          <w:bCs w:val="0"/>
          <w:i/>
          <w:sz w:val="24"/>
          <w:szCs w:val="24"/>
          <w:lang w:eastAsia="en-US"/>
        </w:rPr>
        <w:t>додається</w:t>
      </w:r>
      <w:r w:rsidRPr="00AA49A5">
        <w:rPr>
          <w:rFonts w:eastAsiaTheme="minorHAnsi"/>
          <w:b w:val="0"/>
          <w:bCs w:val="0"/>
          <w:sz w:val="24"/>
          <w:szCs w:val="24"/>
          <w:lang w:eastAsia="en-US"/>
        </w:rPr>
        <w:t>).</w:t>
      </w:r>
    </w:p>
    <w:p w:rsidR="00AA49A5" w:rsidRPr="00AA49A5" w:rsidRDefault="00AA49A5" w:rsidP="00AA49A5">
      <w:pPr>
        <w:ind w:firstLine="851"/>
        <w:jc w:val="both"/>
        <w:rPr>
          <w:rFonts w:ascii="Times New Roman" w:hAnsi="Times New Roman" w:cs="Times New Roman"/>
          <w:lang w:val="uk-UA"/>
        </w:rPr>
      </w:pPr>
      <w:r w:rsidRPr="00AA49A5">
        <w:rPr>
          <w:rFonts w:ascii="Times New Roman" w:hAnsi="Times New Roman" w:cs="Times New Roman"/>
          <w:lang w:val="uk-UA"/>
        </w:rPr>
        <w:t>Проведення даного перерозподілу необхідно для:</w:t>
      </w:r>
    </w:p>
    <w:p w:rsidR="00AA49A5" w:rsidRPr="00AA49A5" w:rsidRDefault="00AA49A5" w:rsidP="00AA49A5">
      <w:pPr>
        <w:numPr>
          <w:ilvl w:val="0"/>
          <w:numId w:val="3"/>
        </w:numPr>
        <w:tabs>
          <w:tab w:val="left" w:pos="993"/>
        </w:tabs>
        <w:suppressAutoHyphens w:val="0"/>
        <w:autoSpaceDN/>
        <w:ind w:left="0" w:firstLine="709"/>
        <w:jc w:val="both"/>
        <w:textAlignment w:val="auto"/>
        <w:rPr>
          <w:rFonts w:ascii="Times New Roman" w:hAnsi="Times New Roman" w:cs="Times New Roman"/>
          <w:lang w:val="uk-UA"/>
        </w:rPr>
      </w:pPr>
      <w:r w:rsidRPr="00AA49A5">
        <w:rPr>
          <w:rFonts w:ascii="Times New Roman" w:hAnsi="Times New Roman" w:cs="Times New Roman"/>
          <w:lang w:val="uk-UA"/>
        </w:rPr>
        <w:t xml:space="preserve">Виплати в повному обсязі заробітної плати з нарахуваннями та щорічної винагороди педагогічним працівникам та заохочувальних виплат молодшому обслуговуючому персоналу бюджетних установ освіти – 4 170 777 </w:t>
      </w:r>
      <w:proofErr w:type="spellStart"/>
      <w:r w:rsidRPr="00AA49A5">
        <w:rPr>
          <w:rFonts w:ascii="Times New Roman" w:hAnsi="Times New Roman" w:cs="Times New Roman"/>
          <w:lang w:val="uk-UA"/>
        </w:rPr>
        <w:t>грн</w:t>
      </w:r>
      <w:proofErr w:type="spellEnd"/>
      <w:r w:rsidRPr="00AA49A5">
        <w:rPr>
          <w:rFonts w:ascii="Times New Roman" w:hAnsi="Times New Roman" w:cs="Times New Roman"/>
          <w:lang w:val="uk-UA"/>
        </w:rPr>
        <w:t>;</w:t>
      </w:r>
    </w:p>
    <w:p w:rsidR="00AA49A5" w:rsidRPr="00AA49A5" w:rsidRDefault="00AA49A5" w:rsidP="00AA49A5">
      <w:pPr>
        <w:numPr>
          <w:ilvl w:val="0"/>
          <w:numId w:val="3"/>
        </w:numPr>
        <w:tabs>
          <w:tab w:val="left" w:pos="993"/>
        </w:tabs>
        <w:suppressAutoHyphens w:val="0"/>
        <w:autoSpaceDN/>
        <w:ind w:left="0" w:firstLine="709"/>
        <w:jc w:val="both"/>
        <w:textAlignment w:val="auto"/>
        <w:rPr>
          <w:rFonts w:ascii="Times New Roman" w:hAnsi="Times New Roman" w:cs="Times New Roman"/>
          <w:lang w:val="uk-UA"/>
        </w:rPr>
      </w:pPr>
      <w:r w:rsidRPr="00AA49A5">
        <w:rPr>
          <w:rFonts w:ascii="Times New Roman" w:hAnsi="Times New Roman" w:cs="Times New Roman"/>
          <w:lang w:val="uk-UA"/>
        </w:rPr>
        <w:t xml:space="preserve">Оплати за системи протипожежної безпеки (вогнегасники, протипожежні щити) для закладів освіти – 132 700 </w:t>
      </w:r>
      <w:proofErr w:type="spellStart"/>
      <w:r w:rsidRPr="00AA49A5">
        <w:rPr>
          <w:rFonts w:ascii="Times New Roman" w:hAnsi="Times New Roman" w:cs="Times New Roman"/>
          <w:lang w:val="uk-UA"/>
        </w:rPr>
        <w:t>грн</w:t>
      </w:r>
      <w:proofErr w:type="spellEnd"/>
      <w:r w:rsidRPr="00AA49A5">
        <w:rPr>
          <w:rFonts w:ascii="Times New Roman" w:hAnsi="Times New Roman" w:cs="Times New Roman"/>
          <w:lang w:val="uk-UA"/>
        </w:rPr>
        <w:t>;</w:t>
      </w:r>
    </w:p>
    <w:p w:rsidR="00AA49A5" w:rsidRPr="00AA49A5" w:rsidRDefault="00AA49A5" w:rsidP="00AA49A5">
      <w:pPr>
        <w:numPr>
          <w:ilvl w:val="0"/>
          <w:numId w:val="3"/>
        </w:numPr>
        <w:tabs>
          <w:tab w:val="left" w:pos="993"/>
        </w:tabs>
        <w:suppressAutoHyphens w:val="0"/>
        <w:autoSpaceDN/>
        <w:ind w:left="0" w:firstLine="709"/>
        <w:jc w:val="both"/>
        <w:textAlignment w:val="auto"/>
        <w:rPr>
          <w:rFonts w:ascii="Times New Roman" w:hAnsi="Times New Roman" w:cs="Times New Roman"/>
          <w:lang w:val="uk-UA"/>
        </w:rPr>
      </w:pPr>
      <w:r w:rsidRPr="00AA49A5">
        <w:rPr>
          <w:rFonts w:ascii="Times New Roman" w:hAnsi="Times New Roman" w:cs="Times New Roman"/>
          <w:lang w:val="uk-UA"/>
        </w:rPr>
        <w:t xml:space="preserve">Оплати послуг приєднання Одеського закладу дошкільної освіти «Ясла-Садок» № 217 Одеської міської ради до електричних мереж (в зв’язку з закінченням капітального ремонту) та зберігання, сортування та доставки підручників - 555 500 </w:t>
      </w:r>
      <w:proofErr w:type="spellStart"/>
      <w:r w:rsidRPr="00AA49A5">
        <w:rPr>
          <w:rFonts w:ascii="Times New Roman" w:hAnsi="Times New Roman" w:cs="Times New Roman"/>
          <w:lang w:val="uk-UA"/>
        </w:rPr>
        <w:t>грн</w:t>
      </w:r>
      <w:proofErr w:type="spellEnd"/>
      <w:r w:rsidRPr="00AA49A5">
        <w:rPr>
          <w:rFonts w:ascii="Times New Roman" w:hAnsi="Times New Roman" w:cs="Times New Roman"/>
          <w:lang w:val="uk-UA"/>
        </w:rPr>
        <w:t>;</w:t>
      </w:r>
    </w:p>
    <w:p w:rsidR="00AA49A5" w:rsidRPr="00AA49A5" w:rsidRDefault="00AA49A5" w:rsidP="00AA49A5">
      <w:pPr>
        <w:numPr>
          <w:ilvl w:val="0"/>
          <w:numId w:val="3"/>
        </w:numPr>
        <w:tabs>
          <w:tab w:val="left" w:pos="993"/>
        </w:tabs>
        <w:suppressAutoHyphens w:val="0"/>
        <w:autoSpaceDN/>
        <w:ind w:left="0" w:firstLine="709"/>
        <w:jc w:val="both"/>
        <w:textAlignment w:val="auto"/>
        <w:rPr>
          <w:rFonts w:ascii="Times New Roman" w:hAnsi="Times New Roman" w:cs="Times New Roman"/>
          <w:lang w:val="uk-UA"/>
        </w:rPr>
      </w:pPr>
      <w:r w:rsidRPr="00AA49A5">
        <w:rPr>
          <w:rFonts w:ascii="Times New Roman" w:hAnsi="Times New Roman" w:cs="Times New Roman"/>
          <w:lang w:val="uk-UA"/>
        </w:rPr>
        <w:t>Оплати в повному обсязі за спожиті енергоносії та комунальні послуги.</w:t>
      </w:r>
    </w:p>
    <w:p w:rsidR="00AA49A5" w:rsidRPr="00AA49A5" w:rsidRDefault="00AA49A5" w:rsidP="00AA49A5">
      <w:pPr>
        <w:pStyle w:val="a6"/>
        <w:numPr>
          <w:ilvl w:val="0"/>
          <w:numId w:val="4"/>
        </w:numPr>
        <w:shd w:val="clear" w:color="auto" w:fill="FFFFFF" w:themeFill="background1"/>
        <w:tabs>
          <w:tab w:val="left" w:pos="1134"/>
        </w:tabs>
        <w:ind w:left="0" w:firstLine="709"/>
        <w:jc w:val="both"/>
        <w:rPr>
          <w:rFonts w:eastAsia="Calibri"/>
          <w:sz w:val="24"/>
          <w:szCs w:val="24"/>
          <w:lang w:val="uk-UA" w:eastAsia="en-US"/>
        </w:rPr>
      </w:pPr>
      <w:r w:rsidRPr="00AA49A5">
        <w:rPr>
          <w:bCs/>
          <w:sz w:val="24"/>
          <w:szCs w:val="24"/>
          <w:lang w:val="uk-UA"/>
        </w:rPr>
        <w:t>Департаментом міського господарства Одеської міської ради надані пропозиції (</w:t>
      </w:r>
      <w:r w:rsidRPr="00AA49A5">
        <w:rPr>
          <w:bCs/>
          <w:i/>
          <w:sz w:val="24"/>
          <w:szCs w:val="24"/>
          <w:lang w:val="uk-UA"/>
        </w:rPr>
        <w:t>копії листів додаються</w:t>
      </w:r>
      <w:r w:rsidRPr="00AA49A5">
        <w:rPr>
          <w:bCs/>
          <w:sz w:val="24"/>
          <w:szCs w:val="24"/>
          <w:lang w:val="uk-UA"/>
        </w:rPr>
        <w:t>), зокрема:</w:t>
      </w:r>
    </w:p>
    <w:p w:rsidR="00AA49A5" w:rsidRPr="00AA49A5" w:rsidRDefault="00AA49A5" w:rsidP="00AA49A5">
      <w:pPr>
        <w:pStyle w:val="a6"/>
        <w:ind w:left="0" w:firstLine="709"/>
        <w:jc w:val="both"/>
        <w:rPr>
          <w:sz w:val="24"/>
          <w:szCs w:val="24"/>
          <w:lang w:val="uk-UA"/>
        </w:rPr>
      </w:pPr>
      <w:r w:rsidRPr="00AA49A5">
        <w:rPr>
          <w:bCs/>
          <w:sz w:val="24"/>
          <w:szCs w:val="24"/>
          <w:lang w:val="uk-UA"/>
        </w:rPr>
        <w:t xml:space="preserve">2.1. Щодо </w:t>
      </w:r>
      <w:r w:rsidRPr="00AA49A5">
        <w:rPr>
          <w:sz w:val="24"/>
          <w:szCs w:val="24"/>
          <w:lang w:val="uk-UA"/>
        </w:rPr>
        <w:t xml:space="preserve">перерозподілу бюджетних призначень КП «Міські дороги» у зв’язку з необхідністю придбання Модуль-палатки типу </w:t>
      </w:r>
      <w:r w:rsidRPr="00AA49A5">
        <w:rPr>
          <w:sz w:val="24"/>
          <w:szCs w:val="24"/>
          <w:lang w:val="en-US"/>
        </w:rPr>
        <w:t>NPM</w:t>
      </w:r>
      <w:r w:rsidRPr="00AA49A5">
        <w:rPr>
          <w:sz w:val="24"/>
          <w:szCs w:val="24"/>
          <w:lang w:val="uk-UA"/>
        </w:rPr>
        <w:t xml:space="preserve"> 38 (аналог – намет УСБ-56 для розміщення до 40 осіб з об’ємом повітря понад 120 </w:t>
      </w:r>
      <w:proofErr w:type="spellStart"/>
      <w:r w:rsidRPr="00AA49A5">
        <w:rPr>
          <w:sz w:val="24"/>
          <w:szCs w:val="24"/>
          <w:lang w:val="uk-UA"/>
        </w:rPr>
        <w:t>куб.м</w:t>
      </w:r>
      <w:proofErr w:type="spellEnd"/>
      <w:r w:rsidRPr="00AA49A5">
        <w:rPr>
          <w:sz w:val="24"/>
          <w:szCs w:val="24"/>
          <w:lang w:val="uk-UA"/>
        </w:rPr>
        <w:t xml:space="preserve">) з метою виконання рішення Виконавчого комітету Одеської міської ради від 27 липня 2017 року № 273 «Про створення місцевого матеріального резерву м. Одеси для запобігання і ліквідації наслідків надзвичайних ситуацій»: </w:t>
      </w:r>
    </w:p>
    <w:tbl>
      <w:tblPr>
        <w:tblStyle w:val="3"/>
        <w:tblW w:w="9482" w:type="dxa"/>
        <w:jc w:val="center"/>
        <w:tblLook w:val="0000" w:firstRow="0" w:lastRow="0" w:firstColumn="0" w:lastColumn="0" w:noHBand="0" w:noVBand="0"/>
      </w:tblPr>
      <w:tblGrid>
        <w:gridCol w:w="3582"/>
        <w:gridCol w:w="1350"/>
        <w:gridCol w:w="1637"/>
        <w:gridCol w:w="2913"/>
      </w:tblGrid>
      <w:tr w:rsidR="00AA49A5" w:rsidRPr="00AA49A5" w:rsidTr="00676C42">
        <w:trPr>
          <w:trHeight w:val="801"/>
          <w:jc w:val="center"/>
        </w:trPr>
        <w:tc>
          <w:tcPr>
            <w:tcW w:w="3582"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КПКВКМБ</w:t>
            </w:r>
          </w:p>
        </w:tc>
        <w:tc>
          <w:tcPr>
            <w:tcW w:w="1350"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Загальний</w:t>
            </w:r>
          </w:p>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 xml:space="preserve">фонд, </w:t>
            </w:r>
            <w:proofErr w:type="spellStart"/>
            <w:r w:rsidRPr="00AA49A5">
              <w:rPr>
                <w:rFonts w:ascii="Times New Roman" w:hAnsi="Times New Roman" w:cs="Times New Roman"/>
                <w:sz w:val="20"/>
                <w:szCs w:val="20"/>
                <w:lang w:val="uk-UA"/>
              </w:rPr>
              <w:t>грн</w:t>
            </w:r>
            <w:proofErr w:type="spellEnd"/>
          </w:p>
        </w:tc>
        <w:tc>
          <w:tcPr>
            <w:tcW w:w="1637"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 xml:space="preserve">Спеціальний фонд (бюджет розвитку), </w:t>
            </w:r>
            <w:proofErr w:type="spellStart"/>
            <w:r w:rsidRPr="00AA49A5">
              <w:rPr>
                <w:rFonts w:ascii="Times New Roman" w:hAnsi="Times New Roman" w:cs="Times New Roman"/>
                <w:sz w:val="20"/>
                <w:szCs w:val="20"/>
                <w:lang w:val="uk-UA"/>
              </w:rPr>
              <w:t>грн</w:t>
            </w:r>
            <w:proofErr w:type="spellEnd"/>
          </w:p>
        </w:tc>
        <w:tc>
          <w:tcPr>
            <w:tcW w:w="2913"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Найменування об’єкта бюджету розвитку</w:t>
            </w:r>
          </w:p>
        </w:tc>
      </w:tr>
      <w:tr w:rsidR="00AA49A5" w:rsidRPr="00AA49A5" w:rsidTr="00676C42">
        <w:tblPrEx>
          <w:tblLook w:val="04A0" w:firstRow="1" w:lastRow="0" w:firstColumn="1" w:lastColumn="0" w:noHBand="0" w:noVBand="1"/>
        </w:tblPrEx>
        <w:trPr>
          <w:jc w:val="center"/>
        </w:trPr>
        <w:tc>
          <w:tcPr>
            <w:tcW w:w="3582" w:type="dxa"/>
            <w:vMerge w:val="restart"/>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1218110 «Заходи із запобігання та ліквідації надзвичайних ситуацій та наслідків стихійного лиха»</w:t>
            </w:r>
          </w:p>
        </w:tc>
        <w:tc>
          <w:tcPr>
            <w:tcW w:w="1350"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-120 000</w:t>
            </w:r>
          </w:p>
        </w:tc>
        <w:tc>
          <w:tcPr>
            <w:tcW w:w="1637" w:type="dxa"/>
            <w:vAlign w:val="center"/>
          </w:tcPr>
          <w:p w:rsidR="00AA49A5" w:rsidRPr="00AA49A5" w:rsidRDefault="00AA49A5" w:rsidP="00AA49A5">
            <w:pPr>
              <w:jc w:val="center"/>
              <w:rPr>
                <w:rFonts w:ascii="Times New Roman" w:hAnsi="Times New Roman" w:cs="Times New Roman"/>
                <w:sz w:val="20"/>
                <w:szCs w:val="20"/>
                <w:lang w:val="uk-UA"/>
              </w:rPr>
            </w:pPr>
          </w:p>
        </w:tc>
        <w:tc>
          <w:tcPr>
            <w:tcW w:w="2913" w:type="dxa"/>
            <w:vAlign w:val="center"/>
          </w:tcPr>
          <w:p w:rsidR="00AA49A5" w:rsidRPr="00AA49A5" w:rsidRDefault="00AA49A5" w:rsidP="00AA49A5">
            <w:pPr>
              <w:jc w:val="center"/>
              <w:rPr>
                <w:rFonts w:ascii="Times New Roman" w:hAnsi="Times New Roman" w:cs="Times New Roman"/>
                <w:sz w:val="20"/>
                <w:szCs w:val="20"/>
                <w:lang w:val="uk-UA"/>
              </w:rPr>
            </w:pPr>
          </w:p>
        </w:tc>
      </w:tr>
      <w:tr w:rsidR="00AA49A5" w:rsidRPr="00AA49A5" w:rsidTr="00676C42">
        <w:tblPrEx>
          <w:tblLook w:val="04A0" w:firstRow="1" w:lastRow="0" w:firstColumn="1" w:lastColumn="0" w:noHBand="0" w:noVBand="1"/>
        </w:tblPrEx>
        <w:trPr>
          <w:jc w:val="center"/>
        </w:trPr>
        <w:tc>
          <w:tcPr>
            <w:tcW w:w="3582" w:type="dxa"/>
            <w:vMerge/>
            <w:vAlign w:val="center"/>
          </w:tcPr>
          <w:p w:rsidR="00AA49A5" w:rsidRPr="00AA49A5" w:rsidRDefault="00AA49A5" w:rsidP="00AA49A5">
            <w:pPr>
              <w:jc w:val="center"/>
              <w:rPr>
                <w:rFonts w:ascii="Times New Roman" w:hAnsi="Times New Roman" w:cs="Times New Roman"/>
                <w:sz w:val="20"/>
                <w:szCs w:val="20"/>
                <w:lang w:val="uk-UA"/>
              </w:rPr>
            </w:pPr>
          </w:p>
        </w:tc>
        <w:tc>
          <w:tcPr>
            <w:tcW w:w="1350" w:type="dxa"/>
            <w:vAlign w:val="center"/>
          </w:tcPr>
          <w:p w:rsidR="00AA49A5" w:rsidRPr="00AA49A5" w:rsidRDefault="00AA49A5" w:rsidP="00AA49A5">
            <w:pPr>
              <w:jc w:val="center"/>
              <w:rPr>
                <w:rFonts w:ascii="Times New Roman" w:hAnsi="Times New Roman" w:cs="Times New Roman"/>
                <w:sz w:val="20"/>
                <w:szCs w:val="20"/>
                <w:lang w:val="uk-UA"/>
              </w:rPr>
            </w:pPr>
          </w:p>
        </w:tc>
        <w:tc>
          <w:tcPr>
            <w:tcW w:w="1637"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+120 000</w:t>
            </w:r>
          </w:p>
        </w:tc>
        <w:tc>
          <w:tcPr>
            <w:tcW w:w="2913"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Придбання обладнання і предметів довгострокового користування КП «Міські дороги»</w:t>
            </w:r>
          </w:p>
        </w:tc>
      </w:tr>
      <w:tr w:rsidR="00AA49A5" w:rsidRPr="00AA49A5" w:rsidTr="00676C42">
        <w:tblPrEx>
          <w:tblLook w:val="04A0" w:firstRow="1" w:lastRow="0" w:firstColumn="1" w:lastColumn="0" w:noHBand="0" w:noVBand="1"/>
        </w:tblPrEx>
        <w:trPr>
          <w:jc w:val="center"/>
        </w:trPr>
        <w:tc>
          <w:tcPr>
            <w:tcW w:w="3582" w:type="dxa"/>
            <w:vAlign w:val="center"/>
          </w:tcPr>
          <w:p w:rsidR="00AA49A5" w:rsidRPr="00AA49A5" w:rsidRDefault="00AA49A5" w:rsidP="00AA49A5">
            <w:pPr>
              <w:jc w:val="center"/>
              <w:rPr>
                <w:rFonts w:ascii="Times New Roman" w:hAnsi="Times New Roman" w:cs="Times New Roman"/>
                <w:b/>
                <w:sz w:val="20"/>
                <w:szCs w:val="20"/>
                <w:lang w:val="uk-UA"/>
              </w:rPr>
            </w:pPr>
            <w:r w:rsidRPr="00AA49A5">
              <w:rPr>
                <w:rFonts w:ascii="Times New Roman" w:hAnsi="Times New Roman" w:cs="Times New Roman"/>
                <w:b/>
                <w:sz w:val="20"/>
                <w:szCs w:val="20"/>
                <w:lang w:val="uk-UA"/>
              </w:rPr>
              <w:t>РАЗОМ</w:t>
            </w:r>
          </w:p>
        </w:tc>
        <w:tc>
          <w:tcPr>
            <w:tcW w:w="1350" w:type="dxa"/>
            <w:vAlign w:val="center"/>
          </w:tcPr>
          <w:p w:rsidR="00AA49A5" w:rsidRPr="00AA49A5" w:rsidRDefault="00AA49A5" w:rsidP="00AA49A5">
            <w:pPr>
              <w:jc w:val="center"/>
              <w:rPr>
                <w:rFonts w:ascii="Times New Roman" w:hAnsi="Times New Roman" w:cs="Times New Roman"/>
                <w:b/>
                <w:sz w:val="20"/>
                <w:szCs w:val="20"/>
                <w:lang w:val="uk-UA"/>
              </w:rPr>
            </w:pPr>
            <w:r w:rsidRPr="00AA49A5">
              <w:rPr>
                <w:rFonts w:ascii="Times New Roman" w:hAnsi="Times New Roman" w:cs="Times New Roman"/>
                <w:b/>
                <w:sz w:val="20"/>
                <w:szCs w:val="20"/>
                <w:lang w:val="uk-UA"/>
              </w:rPr>
              <w:t>-120 000</w:t>
            </w:r>
          </w:p>
        </w:tc>
        <w:tc>
          <w:tcPr>
            <w:tcW w:w="1637" w:type="dxa"/>
            <w:vAlign w:val="center"/>
          </w:tcPr>
          <w:p w:rsidR="00AA49A5" w:rsidRPr="00AA49A5" w:rsidRDefault="00AA49A5" w:rsidP="00AA49A5">
            <w:pPr>
              <w:jc w:val="center"/>
              <w:rPr>
                <w:rFonts w:ascii="Times New Roman" w:hAnsi="Times New Roman" w:cs="Times New Roman"/>
                <w:b/>
                <w:sz w:val="20"/>
                <w:szCs w:val="20"/>
                <w:lang w:val="uk-UA"/>
              </w:rPr>
            </w:pPr>
            <w:r w:rsidRPr="00AA49A5">
              <w:rPr>
                <w:rFonts w:ascii="Times New Roman" w:hAnsi="Times New Roman" w:cs="Times New Roman"/>
                <w:b/>
                <w:sz w:val="20"/>
                <w:szCs w:val="20"/>
                <w:lang w:val="en-US"/>
              </w:rPr>
              <w:t>1</w:t>
            </w:r>
            <w:r w:rsidRPr="00AA49A5">
              <w:rPr>
                <w:rFonts w:ascii="Times New Roman" w:hAnsi="Times New Roman" w:cs="Times New Roman"/>
                <w:b/>
                <w:sz w:val="20"/>
                <w:szCs w:val="20"/>
                <w:lang w:val="uk-UA"/>
              </w:rPr>
              <w:t>20 000</w:t>
            </w:r>
          </w:p>
        </w:tc>
        <w:tc>
          <w:tcPr>
            <w:tcW w:w="2913" w:type="dxa"/>
            <w:vAlign w:val="center"/>
          </w:tcPr>
          <w:p w:rsidR="00AA49A5" w:rsidRPr="00AA49A5" w:rsidRDefault="00AA49A5" w:rsidP="00AA49A5">
            <w:pPr>
              <w:jc w:val="center"/>
              <w:rPr>
                <w:rFonts w:ascii="Times New Roman" w:hAnsi="Times New Roman" w:cs="Times New Roman"/>
                <w:b/>
                <w:sz w:val="20"/>
                <w:szCs w:val="20"/>
                <w:lang w:val="uk-UA"/>
              </w:rPr>
            </w:pPr>
            <w:r w:rsidRPr="00AA49A5">
              <w:rPr>
                <w:rFonts w:ascii="Times New Roman" w:hAnsi="Times New Roman" w:cs="Times New Roman"/>
                <w:b/>
                <w:sz w:val="20"/>
                <w:szCs w:val="20"/>
                <w:lang w:val="uk-UA"/>
              </w:rPr>
              <w:t>Х</w:t>
            </w:r>
          </w:p>
        </w:tc>
      </w:tr>
    </w:tbl>
    <w:p w:rsidR="00AA49A5" w:rsidRPr="00AA49A5" w:rsidRDefault="00AA49A5" w:rsidP="00AA49A5">
      <w:pPr>
        <w:pStyle w:val="a6"/>
        <w:ind w:left="0"/>
        <w:jc w:val="both"/>
        <w:rPr>
          <w:color w:val="FF0000"/>
          <w:sz w:val="24"/>
          <w:szCs w:val="24"/>
          <w:lang w:val="uk-UA"/>
        </w:rPr>
      </w:pPr>
    </w:p>
    <w:p w:rsidR="00AA49A5" w:rsidRPr="00AA49A5" w:rsidRDefault="00AA49A5" w:rsidP="00AA49A5">
      <w:pPr>
        <w:pStyle w:val="a6"/>
        <w:ind w:left="0" w:firstLine="709"/>
        <w:jc w:val="both"/>
        <w:rPr>
          <w:sz w:val="24"/>
          <w:szCs w:val="24"/>
          <w:lang w:val="uk-UA"/>
        </w:rPr>
      </w:pPr>
      <w:r w:rsidRPr="00AA49A5">
        <w:rPr>
          <w:bCs/>
          <w:sz w:val="24"/>
          <w:szCs w:val="24"/>
          <w:lang w:val="uk-UA"/>
        </w:rPr>
        <w:t xml:space="preserve">2.2. Щодо </w:t>
      </w:r>
      <w:r w:rsidRPr="00AA49A5">
        <w:rPr>
          <w:sz w:val="24"/>
          <w:szCs w:val="24"/>
          <w:lang w:val="uk-UA"/>
        </w:rPr>
        <w:t xml:space="preserve">перерозподілу бюджетних призначень КП «Сервісний центр» для оплати за спожиту електроенергію: </w:t>
      </w:r>
    </w:p>
    <w:tbl>
      <w:tblPr>
        <w:tblStyle w:val="3"/>
        <w:tblW w:w="0" w:type="auto"/>
        <w:jc w:val="center"/>
        <w:tblLook w:val="0000" w:firstRow="0" w:lastRow="0" w:firstColumn="0" w:lastColumn="0" w:noHBand="0" w:noVBand="0"/>
      </w:tblPr>
      <w:tblGrid>
        <w:gridCol w:w="2163"/>
        <w:gridCol w:w="1132"/>
        <w:gridCol w:w="2336"/>
        <w:gridCol w:w="3810"/>
      </w:tblGrid>
      <w:tr w:rsidR="00AA49A5" w:rsidRPr="00AA49A5" w:rsidTr="00EE327A">
        <w:trPr>
          <w:trHeight w:val="132"/>
          <w:jc w:val="center"/>
        </w:trPr>
        <w:tc>
          <w:tcPr>
            <w:tcW w:w="2163"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КПКВКМБ</w:t>
            </w:r>
          </w:p>
        </w:tc>
        <w:tc>
          <w:tcPr>
            <w:tcW w:w="1132"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Загальний</w:t>
            </w:r>
          </w:p>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 xml:space="preserve">фонд, </w:t>
            </w:r>
            <w:proofErr w:type="spellStart"/>
            <w:r w:rsidRPr="00AA49A5">
              <w:rPr>
                <w:rFonts w:ascii="Times New Roman" w:hAnsi="Times New Roman" w:cs="Times New Roman"/>
                <w:sz w:val="20"/>
                <w:szCs w:val="20"/>
                <w:lang w:val="uk-UA"/>
              </w:rPr>
              <w:t>грн</w:t>
            </w:r>
            <w:proofErr w:type="spellEnd"/>
          </w:p>
        </w:tc>
        <w:tc>
          <w:tcPr>
            <w:tcW w:w="2336"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 xml:space="preserve">Спеціальний фонд (бюджет розвитку), </w:t>
            </w:r>
            <w:proofErr w:type="spellStart"/>
            <w:r w:rsidRPr="00AA49A5">
              <w:rPr>
                <w:rFonts w:ascii="Times New Roman" w:hAnsi="Times New Roman" w:cs="Times New Roman"/>
                <w:sz w:val="20"/>
                <w:szCs w:val="20"/>
                <w:lang w:val="uk-UA"/>
              </w:rPr>
              <w:t>грн</w:t>
            </w:r>
            <w:proofErr w:type="spellEnd"/>
          </w:p>
        </w:tc>
        <w:tc>
          <w:tcPr>
            <w:tcW w:w="3810"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Найменування об’єкта бюджету розвитку</w:t>
            </w:r>
          </w:p>
        </w:tc>
      </w:tr>
      <w:tr w:rsidR="00AA49A5" w:rsidRPr="00AA49A5" w:rsidTr="00EE327A">
        <w:tblPrEx>
          <w:tblLook w:val="04A0" w:firstRow="1" w:lastRow="0" w:firstColumn="1" w:lastColumn="0" w:noHBand="0" w:noVBand="1"/>
        </w:tblPrEx>
        <w:trPr>
          <w:jc w:val="center"/>
        </w:trPr>
        <w:tc>
          <w:tcPr>
            <w:tcW w:w="2163" w:type="dxa"/>
            <w:vMerge w:val="restart"/>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1216030 «Організація благоустрою населених пунктів»</w:t>
            </w:r>
          </w:p>
        </w:tc>
        <w:tc>
          <w:tcPr>
            <w:tcW w:w="1132" w:type="dxa"/>
            <w:vMerge w:val="restart"/>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163 882</w:t>
            </w:r>
          </w:p>
        </w:tc>
        <w:tc>
          <w:tcPr>
            <w:tcW w:w="2336"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-3 500</w:t>
            </w:r>
          </w:p>
        </w:tc>
        <w:tc>
          <w:tcPr>
            <w:tcW w:w="3810"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Придбання обладнання і предметів довгострокового користування КП «Сервісний центр»</w:t>
            </w:r>
          </w:p>
        </w:tc>
      </w:tr>
      <w:tr w:rsidR="00AA49A5" w:rsidRPr="00AA49A5" w:rsidTr="00EE327A">
        <w:tblPrEx>
          <w:tblLook w:val="04A0" w:firstRow="1" w:lastRow="0" w:firstColumn="1" w:lastColumn="0" w:noHBand="0" w:noVBand="1"/>
        </w:tblPrEx>
        <w:trPr>
          <w:jc w:val="center"/>
        </w:trPr>
        <w:tc>
          <w:tcPr>
            <w:tcW w:w="2163" w:type="dxa"/>
            <w:vMerge/>
            <w:vAlign w:val="center"/>
          </w:tcPr>
          <w:p w:rsidR="00AA49A5" w:rsidRPr="00AA49A5" w:rsidRDefault="00AA49A5" w:rsidP="00AA49A5">
            <w:pPr>
              <w:jc w:val="center"/>
              <w:rPr>
                <w:rFonts w:ascii="Times New Roman" w:hAnsi="Times New Roman" w:cs="Times New Roman"/>
                <w:sz w:val="20"/>
                <w:szCs w:val="20"/>
                <w:lang w:val="uk-UA"/>
              </w:rPr>
            </w:pPr>
          </w:p>
        </w:tc>
        <w:tc>
          <w:tcPr>
            <w:tcW w:w="1132" w:type="dxa"/>
            <w:vMerge/>
            <w:vAlign w:val="center"/>
          </w:tcPr>
          <w:p w:rsidR="00AA49A5" w:rsidRPr="00AA49A5" w:rsidRDefault="00AA49A5" w:rsidP="00AA49A5">
            <w:pPr>
              <w:jc w:val="center"/>
              <w:rPr>
                <w:rFonts w:ascii="Times New Roman" w:hAnsi="Times New Roman" w:cs="Times New Roman"/>
                <w:sz w:val="20"/>
                <w:szCs w:val="20"/>
                <w:lang w:val="uk-UA"/>
              </w:rPr>
            </w:pPr>
          </w:p>
        </w:tc>
        <w:tc>
          <w:tcPr>
            <w:tcW w:w="2336"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-14 522</w:t>
            </w:r>
          </w:p>
        </w:tc>
        <w:tc>
          <w:tcPr>
            <w:tcW w:w="3810"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Технічне оснащення комунальних підприємств: КП «Сервісний центр»</w:t>
            </w:r>
          </w:p>
        </w:tc>
      </w:tr>
      <w:tr w:rsidR="00AA49A5" w:rsidRPr="00AA49A5" w:rsidTr="00EE327A">
        <w:tblPrEx>
          <w:tblLook w:val="04A0" w:firstRow="1" w:lastRow="0" w:firstColumn="1" w:lastColumn="0" w:noHBand="0" w:noVBand="1"/>
        </w:tblPrEx>
        <w:trPr>
          <w:jc w:val="center"/>
        </w:trPr>
        <w:tc>
          <w:tcPr>
            <w:tcW w:w="2163" w:type="dxa"/>
            <w:vMerge/>
            <w:vAlign w:val="center"/>
          </w:tcPr>
          <w:p w:rsidR="00AA49A5" w:rsidRPr="00AA49A5" w:rsidRDefault="00AA49A5" w:rsidP="00AA49A5">
            <w:pPr>
              <w:jc w:val="center"/>
              <w:rPr>
                <w:rFonts w:ascii="Times New Roman" w:hAnsi="Times New Roman" w:cs="Times New Roman"/>
                <w:sz w:val="20"/>
                <w:szCs w:val="20"/>
                <w:lang w:val="uk-UA"/>
              </w:rPr>
            </w:pPr>
          </w:p>
        </w:tc>
        <w:tc>
          <w:tcPr>
            <w:tcW w:w="1132" w:type="dxa"/>
            <w:vMerge/>
            <w:vAlign w:val="center"/>
          </w:tcPr>
          <w:p w:rsidR="00AA49A5" w:rsidRPr="00AA49A5" w:rsidRDefault="00AA49A5" w:rsidP="00AA49A5">
            <w:pPr>
              <w:jc w:val="center"/>
              <w:rPr>
                <w:rFonts w:ascii="Times New Roman" w:hAnsi="Times New Roman" w:cs="Times New Roman"/>
                <w:sz w:val="20"/>
                <w:szCs w:val="20"/>
                <w:lang w:val="uk-UA"/>
              </w:rPr>
            </w:pPr>
          </w:p>
        </w:tc>
        <w:tc>
          <w:tcPr>
            <w:tcW w:w="2336"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-30 600</w:t>
            </w:r>
          </w:p>
        </w:tc>
        <w:tc>
          <w:tcPr>
            <w:tcW w:w="3810"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 xml:space="preserve">Капітальний ремонт пожежної водойми за адресою: м. Одеса, </w:t>
            </w:r>
            <w:proofErr w:type="spellStart"/>
            <w:r w:rsidRPr="00AA49A5">
              <w:rPr>
                <w:rFonts w:ascii="Times New Roman" w:hAnsi="Times New Roman" w:cs="Times New Roman"/>
                <w:sz w:val="20"/>
                <w:szCs w:val="20"/>
                <w:lang w:val="uk-UA"/>
              </w:rPr>
              <w:t>вул.Героїв</w:t>
            </w:r>
            <w:proofErr w:type="spellEnd"/>
            <w:r w:rsidRPr="00AA49A5">
              <w:rPr>
                <w:rFonts w:ascii="Times New Roman" w:hAnsi="Times New Roman" w:cs="Times New Roman"/>
                <w:sz w:val="20"/>
                <w:szCs w:val="20"/>
                <w:lang w:val="uk-UA"/>
              </w:rPr>
              <w:t xml:space="preserve"> Крут, 34 (КП «Сервісний центр»)</w:t>
            </w:r>
          </w:p>
        </w:tc>
      </w:tr>
      <w:tr w:rsidR="00AA49A5" w:rsidRPr="00AA49A5" w:rsidTr="00EE327A">
        <w:tblPrEx>
          <w:tblLook w:val="04A0" w:firstRow="1" w:lastRow="0" w:firstColumn="1" w:lastColumn="0" w:noHBand="0" w:noVBand="1"/>
        </w:tblPrEx>
        <w:trPr>
          <w:jc w:val="center"/>
        </w:trPr>
        <w:tc>
          <w:tcPr>
            <w:tcW w:w="2163" w:type="dxa"/>
            <w:vMerge/>
            <w:vAlign w:val="center"/>
          </w:tcPr>
          <w:p w:rsidR="00AA49A5" w:rsidRPr="00AA49A5" w:rsidRDefault="00AA49A5" w:rsidP="00AA49A5">
            <w:pPr>
              <w:jc w:val="center"/>
              <w:rPr>
                <w:rFonts w:ascii="Times New Roman" w:hAnsi="Times New Roman" w:cs="Times New Roman"/>
                <w:sz w:val="20"/>
                <w:szCs w:val="20"/>
                <w:lang w:val="uk-UA"/>
              </w:rPr>
            </w:pPr>
          </w:p>
        </w:tc>
        <w:tc>
          <w:tcPr>
            <w:tcW w:w="1132" w:type="dxa"/>
            <w:vMerge/>
            <w:vAlign w:val="center"/>
          </w:tcPr>
          <w:p w:rsidR="00AA49A5" w:rsidRPr="00AA49A5" w:rsidRDefault="00AA49A5" w:rsidP="00AA49A5">
            <w:pPr>
              <w:jc w:val="center"/>
              <w:rPr>
                <w:rFonts w:ascii="Times New Roman" w:hAnsi="Times New Roman" w:cs="Times New Roman"/>
                <w:sz w:val="20"/>
                <w:szCs w:val="20"/>
                <w:lang w:val="uk-UA"/>
              </w:rPr>
            </w:pPr>
          </w:p>
        </w:tc>
        <w:tc>
          <w:tcPr>
            <w:tcW w:w="2336"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-92 290</w:t>
            </w:r>
          </w:p>
        </w:tc>
        <w:tc>
          <w:tcPr>
            <w:tcW w:w="3810"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 xml:space="preserve">Капітальний ремонт пожежної водойми за адресою: м. Одеса, </w:t>
            </w:r>
            <w:proofErr w:type="spellStart"/>
            <w:r w:rsidRPr="00AA49A5">
              <w:rPr>
                <w:rFonts w:ascii="Times New Roman" w:hAnsi="Times New Roman" w:cs="Times New Roman"/>
                <w:sz w:val="20"/>
                <w:szCs w:val="20"/>
                <w:lang w:val="uk-UA"/>
              </w:rPr>
              <w:t>вул.Іцхака</w:t>
            </w:r>
            <w:proofErr w:type="spellEnd"/>
            <w:r w:rsidRPr="00AA49A5">
              <w:rPr>
                <w:rFonts w:ascii="Times New Roman" w:hAnsi="Times New Roman" w:cs="Times New Roman"/>
                <w:sz w:val="20"/>
                <w:szCs w:val="20"/>
                <w:lang w:val="uk-UA"/>
              </w:rPr>
              <w:t xml:space="preserve"> </w:t>
            </w:r>
            <w:proofErr w:type="spellStart"/>
            <w:r w:rsidRPr="00AA49A5">
              <w:rPr>
                <w:rFonts w:ascii="Times New Roman" w:hAnsi="Times New Roman" w:cs="Times New Roman"/>
                <w:sz w:val="20"/>
                <w:szCs w:val="20"/>
                <w:lang w:val="uk-UA"/>
              </w:rPr>
              <w:t>Рабіна</w:t>
            </w:r>
            <w:proofErr w:type="spellEnd"/>
            <w:r w:rsidRPr="00AA49A5">
              <w:rPr>
                <w:rFonts w:ascii="Times New Roman" w:hAnsi="Times New Roman" w:cs="Times New Roman"/>
                <w:sz w:val="20"/>
                <w:szCs w:val="20"/>
                <w:lang w:val="uk-UA"/>
              </w:rPr>
              <w:t>, 33 (КП «Сервісний центр»)</w:t>
            </w:r>
          </w:p>
        </w:tc>
      </w:tr>
      <w:tr w:rsidR="00AA49A5" w:rsidRPr="00AA49A5" w:rsidTr="00EE327A">
        <w:tblPrEx>
          <w:tblLook w:val="04A0" w:firstRow="1" w:lastRow="0" w:firstColumn="1" w:lastColumn="0" w:noHBand="0" w:noVBand="1"/>
        </w:tblPrEx>
        <w:trPr>
          <w:jc w:val="center"/>
        </w:trPr>
        <w:tc>
          <w:tcPr>
            <w:tcW w:w="2163" w:type="dxa"/>
            <w:vMerge/>
            <w:vAlign w:val="center"/>
          </w:tcPr>
          <w:p w:rsidR="00AA49A5" w:rsidRPr="00AA49A5" w:rsidRDefault="00AA49A5" w:rsidP="00AA49A5">
            <w:pPr>
              <w:jc w:val="center"/>
              <w:rPr>
                <w:rFonts w:ascii="Times New Roman" w:hAnsi="Times New Roman" w:cs="Times New Roman"/>
                <w:sz w:val="20"/>
                <w:szCs w:val="20"/>
                <w:lang w:val="uk-UA"/>
              </w:rPr>
            </w:pPr>
          </w:p>
        </w:tc>
        <w:tc>
          <w:tcPr>
            <w:tcW w:w="1132" w:type="dxa"/>
            <w:vMerge/>
            <w:vAlign w:val="center"/>
          </w:tcPr>
          <w:p w:rsidR="00AA49A5" w:rsidRPr="00AA49A5" w:rsidRDefault="00AA49A5" w:rsidP="00AA49A5">
            <w:pPr>
              <w:jc w:val="center"/>
              <w:rPr>
                <w:rFonts w:ascii="Times New Roman" w:hAnsi="Times New Roman" w:cs="Times New Roman"/>
                <w:sz w:val="20"/>
                <w:szCs w:val="20"/>
                <w:lang w:val="uk-UA"/>
              </w:rPr>
            </w:pPr>
          </w:p>
        </w:tc>
        <w:tc>
          <w:tcPr>
            <w:tcW w:w="2336"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-22 970</w:t>
            </w:r>
          </w:p>
        </w:tc>
        <w:tc>
          <w:tcPr>
            <w:tcW w:w="3810"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 xml:space="preserve">Капітальний ремонт модульного туалету, розташованого в ЦПК та В </w:t>
            </w:r>
          </w:p>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sz w:val="20"/>
                <w:szCs w:val="20"/>
                <w:lang w:val="uk-UA"/>
              </w:rPr>
              <w:t>ім. Т.Г.Шевченка у м. Одесі (КП «Сервісний центр»)</w:t>
            </w:r>
          </w:p>
        </w:tc>
      </w:tr>
      <w:tr w:rsidR="00AA49A5" w:rsidRPr="00AA49A5" w:rsidTr="00EE327A">
        <w:tblPrEx>
          <w:tblLook w:val="04A0" w:firstRow="1" w:lastRow="0" w:firstColumn="1" w:lastColumn="0" w:noHBand="0" w:noVBand="1"/>
        </w:tblPrEx>
        <w:trPr>
          <w:jc w:val="center"/>
        </w:trPr>
        <w:tc>
          <w:tcPr>
            <w:tcW w:w="2163" w:type="dxa"/>
            <w:vAlign w:val="center"/>
          </w:tcPr>
          <w:p w:rsidR="00AA49A5" w:rsidRPr="00AA49A5" w:rsidRDefault="00AA49A5" w:rsidP="00AA49A5">
            <w:pPr>
              <w:jc w:val="center"/>
              <w:rPr>
                <w:rFonts w:ascii="Times New Roman" w:hAnsi="Times New Roman" w:cs="Times New Roman"/>
                <w:b/>
                <w:bCs/>
                <w:sz w:val="20"/>
                <w:szCs w:val="20"/>
                <w:lang w:val="uk-UA"/>
              </w:rPr>
            </w:pPr>
            <w:r w:rsidRPr="00AA49A5">
              <w:rPr>
                <w:rFonts w:ascii="Times New Roman" w:hAnsi="Times New Roman" w:cs="Times New Roman"/>
                <w:b/>
                <w:bCs/>
                <w:sz w:val="20"/>
                <w:szCs w:val="20"/>
                <w:lang w:val="uk-UA"/>
              </w:rPr>
              <w:t>РАЗОМ</w:t>
            </w:r>
          </w:p>
        </w:tc>
        <w:tc>
          <w:tcPr>
            <w:tcW w:w="1132"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b/>
                <w:sz w:val="20"/>
                <w:szCs w:val="20"/>
                <w:lang w:val="uk-UA"/>
              </w:rPr>
              <w:t>163 882</w:t>
            </w:r>
          </w:p>
        </w:tc>
        <w:tc>
          <w:tcPr>
            <w:tcW w:w="2336"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b/>
                <w:sz w:val="20"/>
                <w:szCs w:val="20"/>
                <w:lang w:val="uk-UA"/>
              </w:rPr>
              <w:t>-163 882</w:t>
            </w:r>
          </w:p>
        </w:tc>
        <w:tc>
          <w:tcPr>
            <w:tcW w:w="3810" w:type="dxa"/>
            <w:vAlign w:val="center"/>
          </w:tcPr>
          <w:p w:rsidR="00AA49A5" w:rsidRPr="00AA49A5" w:rsidRDefault="00AA49A5" w:rsidP="00AA49A5">
            <w:pPr>
              <w:jc w:val="center"/>
              <w:rPr>
                <w:rFonts w:ascii="Times New Roman" w:hAnsi="Times New Roman" w:cs="Times New Roman"/>
                <w:sz w:val="20"/>
                <w:szCs w:val="20"/>
                <w:lang w:val="uk-UA"/>
              </w:rPr>
            </w:pPr>
            <w:r w:rsidRPr="00AA49A5">
              <w:rPr>
                <w:rFonts w:ascii="Times New Roman" w:hAnsi="Times New Roman" w:cs="Times New Roman"/>
                <w:b/>
                <w:sz w:val="20"/>
                <w:szCs w:val="20"/>
                <w:lang w:val="uk-UA"/>
              </w:rPr>
              <w:t>Х</w:t>
            </w:r>
          </w:p>
        </w:tc>
      </w:tr>
    </w:tbl>
    <w:p w:rsidR="00AA49A5" w:rsidRPr="00AA49A5" w:rsidRDefault="00AA49A5" w:rsidP="00AA49A5">
      <w:pPr>
        <w:pStyle w:val="a6"/>
        <w:ind w:left="0"/>
        <w:jc w:val="both"/>
        <w:rPr>
          <w:sz w:val="24"/>
          <w:szCs w:val="24"/>
          <w:lang w:val="uk-UA"/>
        </w:rPr>
      </w:pPr>
    </w:p>
    <w:p w:rsidR="00AA49A5" w:rsidRPr="00AA49A5" w:rsidRDefault="00AA49A5" w:rsidP="00AA49A5">
      <w:pPr>
        <w:pStyle w:val="a6"/>
        <w:ind w:left="0" w:firstLine="709"/>
        <w:jc w:val="both"/>
        <w:rPr>
          <w:sz w:val="24"/>
          <w:szCs w:val="24"/>
          <w:lang w:val="uk-UA"/>
        </w:rPr>
      </w:pPr>
      <w:r w:rsidRPr="00AA49A5">
        <w:rPr>
          <w:sz w:val="24"/>
          <w:szCs w:val="24"/>
          <w:lang w:val="uk-UA"/>
        </w:rPr>
        <w:t xml:space="preserve">2.3. Щодо зменшення бюджетних призначень спеціального фонду (бюджету розвитку) бюджету Одеської міської територіальної громади, визначених за рахунок </w:t>
      </w:r>
      <w:r w:rsidRPr="00AA49A5">
        <w:rPr>
          <w:sz w:val="24"/>
          <w:szCs w:val="24"/>
          <w:lang w:val="uk-UA"/>
        </w:rPr>
        <w:lastRenderedPageBreak/>
        <w:t>коштів внутрішнього запозичення до бюджету за кредитом акціонерного товариства «Державний ощадний банк України» у зв’язку з коригуванням договірної ціни за результатами проведеної процедури закупівлі, які наведені у додатку 2 до цього листа (</w:t>
      </w:r>
      <w:r w:rsidRPr="00AA49A5">
        <w:rPr>
          <w:i/>
          <w:sz w:val="24"/>
          <w:szCs w:val="24"/>
          <w:lang w:val="uk-UA"/>
        </w:rPr>
        <w:t>додається</w:t>
      </w:r>
      <w:r w:rsidRPr="00AA49A5">
        <w:rPr>
          <w:sz w:val="24"/>
          <w:szCs w:val="24"/>
          <w:lang w:val="uk-UA"/>
        </w:rPr>
        <w:t>).</w:t>
      </w:r>
    </w:p>
    <w:p w:rsidR="00AA49A5" w:rsidRPr="00AA49A5" w:rsidRDefault="00AA49A5" w:rsidP="00AA49A5">
      <w:pPr>
        <w:pStyle w:val="a6"/>
        <w:ind w:left="0" w:firstLine="709"/>
        <w:jc w:val="both"/>
        <w:rPr>
          <w:sz w:val="24"/>
          <w:szCs w:val="24"/>
          <w:lang w:val="uk-UA"/>
        </w:rPr>
      </w:pPr>
      <w:r w:rsidRPr="00AA49A5">
        <w:rPr>
          <w:sz w:val="24"/>
          <w:szCs w:val="24"/>
          <w:lang w:val="uk-UA"/>
        </w:rPr>
        <w:t xml:space="preserve">Кошти місцевого запозичення у сумі 549 545 </w:t>
      </w:r>
      <w:proofErr w:type="spellStart"/>
      <w:r w:rsidRPr="00AA49A5">
        <w:rPr>
          <w:sz w:val="24"/>
          <w:szCs w:val="24"/>
          <w:lang w:val="uk-UA"/>
        </w:rPr>
        <w:t>грн</w:t>
      </w:r>
      <w:proofErr w:type="spellEnd"/>
      <w:r w:rsidRPr="00AA49A5">
        <w:rPr>
          <w:sz w:val="24"/>
          <w:szCs w:val="24"/>
          <w:lang w:val="uk-UA"/>
        </w:rPr>
        <w:t xml:space="preserve"> пропонуємо визначити Управлінню капітального будівництва Одеської міської ради відповідно до наданого ним розподілу.</w:t>
      </w:r>
    </w:p>
    <w:p w:rsidR="00AA49A5" w:rsidRPr="00AA49A5" w:rsidRDefault="00AA49A5" w:rsidP="00AA49A5">
      <w:pPr>
        <w:pStyle w:val="a6"/>
        <w:numPr>
          <w:ilvl w:val="0"/>
          <w:numId w:val="4"/>
        </w:numPr>
        <w:tabs>
          <w:tab w:val="left" w:pos="0"/>
          <w:tab w:val="left" w:pos="993"/>
        </w:tabs>
        <w:ind w:left="0" w:firstLine="709"/>
        <w:jc w:val="both"/>
        <w:rPr>
          <w:sz w:val="24"/>
          <w:szCs w:val="24"/>
          <w:lang w:val="uk-UA"/>
        </w:rPr>
      </w:pPr>
      <w:r w:rsidRPr="00AA49A5">
        <w:rPr>
          <w:sz w:val="24"/>
          <w:szCs w:val="24"/>
          <w:lang w:val="uk-UA"/>
        </w:rPr>
        <w:t>З метою забезпечення заохочення посадових осіб виконавчих органів Одеської міської ради за підсумком року, пропонується наступний перерозподіл бюджетних призначень між головними розпорядниками бюджетних коштів, який наведено у додатку 3 до цього листа (</w:t>
      </w:r>
      <w:r w:rsidRPr="00AA49A5">
        <w:rPr>
          <w:i/>
          <w:sz w:val="24"/>
          <w:szCs w:val="24"/>
          <w:lang w:val="uk-UA"/>
        </w:rPr>
        <w:t>додається</w:t>
      </w:r>
      <w:r w:rsidRPr="00AA49A5">
        <w:rPr>
          <w:sz w:val="24"/>
          <w:szCs w:val="24"/>
          <w:lang w:val="uk-UA"/>
        </w:rPr>
        <w:t xml:space="preserve">).   </w:t>
      </w:r>
    </w:p>
    <w:p w:rsidR="00AA49A5" w:rsidRPr="00AA49A5" w:rsidRDefault="00AA49A5" w:rsidP="00AA49A5">
      <w:pPr>
        <w:pStyle w:val="a6"/>
        <w:numPr>
          <w:ilvl w:val="0"/>
          <w:numId w:val="4"/>
        </w:numPr>
        <w:tabs>
          <w:tab w:val="left" w:pos="993"/>
        </w:tabs>
        <w:ind w:left="0" w:firstLine="709"/>
        <w:jc w:val="both"/>
        <w:rPr>
          <w:sz w:val="24"/>
          <w:szCs w:val="24"/>
          <w:lang w:val="uk-UA"/>
        </w:rPr>
      </w:pPr>
      <w:r w:rsidRPr="00AA49A5">
        <w:rPr>
          <w:sz w:val="24"/>
          <w:szCs w:val="24"/>
          <w:lang w:val="uk-UA"/>
        </w:rPr>
        <w:t>Управління Державної казначейської служби України у м. Одесі Одеської області надані пропозиції</w:t>
      </w:r>
      <w:r w:rsidRPr="00AA49A5">
        <w:rPr>
          <w:bCs/>
          <w:sz w:val="24"/>
          <w:szCs w:val="24"/>
          <w:lang w:val="uk-UA"/>
        </w:rPr>
        <w:t xml:space="preserve"> (</w:t>
      </w:r>
      <w:r w:rsidRPr="00AA49A5">
        <w:rPr>
          <w:bCs/>
          <w:i/>
          <w:sz w:val="24"/>
          <w:szCs w:val="24"/>
          <w:lang w:val="uk-UA"/>
        </w:rPr>
        <w:t>копія листа додається</w:t>
      </w:r>
      <w:r w:rsidRPr="00AA49A5">
        <w:rPr>
          <w:bCs/>
          <w:sz w:val="24"/>
          <w:szCs w:val="24"/>
          <w:lang w:val="uk-UA"/>
        </w:rPr>
        <w:t xml:space="preserve">) </w:t>
      </w:r>
      <w:r w:rsidRPr="00AA49A5">
        <w:rPr>
          <w:sz w:val="24"/>
          <w:szCs w:val="24"/>
          <w:lang w:val="uk-UA"/>
        </w:rPr>
        <w:t>щодо перерозподілу визначених бюджетних призначень за КПКВКМБ 3719800 «Субвенція з місцевого бюджету державному бюджету на виконання програм соціально-економічного розвитку регіонів» (головний розпорядник бюджетних коштів – Департамент фінансів Одеської міської ради):</w:t>
      </w:r>
    </w:p>
    <w:p w:rsidR="00AA49A5" w:rsidRPr="00AA49A5" w:rsidRDefault="00AA49A5" w:rsidP="00AA49A5">
      <w:pPr>
        <w:pStyle w:val="a6"/>
        <w:numPr>
          <w:ilvl w:val="0"/>
          <w:numId w:val="5"/>
        </w:numPr>
        <w:tabs>
          <w:tab w:val="left" w:pos="0"/>
          <w:tab w:val="left" w:pos="993"/>
        </w:tabs>
        <w:ind w:left="0" w:firstLine="709"/>
        <w:jc w:val="both"/>
        <w:rPr>
          <w:sz w:val="24"/>
          <w:szCs w:val="24"/>
          <w:lang w:val="uk-UA"/>
        </w:rPr>
      </w:pPr>
      <w:r w:rsidRPr="00AA49A5">
        <w:rPr>
          <w:sz w:val="24"/>
          <w:szCs w:val="24"/>
          <w:lang w:val="uk-UA"/>
        </w:rPr>
        <w:t xml:space="preserve">зменшити бюджетні призначення спеціального фонду (бюджету розвитку) (найменування об'єкту: «Субвенція з місцевого бюджету державному бюджету на виконання програм соціально-економічного розвитку регіонів – капітальні трансферти управлінню Державної казначейської служби України у місті Одесі Одеської області згідно з Міською цільовою програмою підтримки інформаційної сфери м. Одеси на 2021-2023 роки») у сумі 9 114 </w:t>
      </w:r>
      <w:proofErr w:type="spellStart"/>
      <w:r w:rsidRPr="00AA49A5">
        <w:rPr>
          <w:sz w:val="24"/>
          <w:szCs w:val="24"/>
          <w:lang w:val="uk-UA"/>
        </w:rPr>
        <w:t>грн</w:t>
      </w:r>
      <w:proofErr w:type="spellEnd"/>
      <w:r w:rsidRPr="00AA49A5">
        <w:rPr>
          <w:sz w:val="24"/>
          <w:szCs w:val="24"/>
          <w:lang w:val="uk-UA"/>
        </w:rPr>
        <w:t>;</w:t>
      </w:r>
    </w:p>
    <w:p w:rsidR="00AA49A5" w:rsidRPr="00AA49A5" w:rsidRDefault="00AA49A5" w:rsidP="00AA49A5">
      <w:pPr>
        <w:pStyle w:val="a6"/>
        <w:numPr>
          <w:ilvl w:val="0"/>
          <w:numId w:val="5"/>
        </w:numPr>
        <w:tabs>
          <w:tab w:val="left" w:pos="0"/>
          <w:tab w:val="left" w:pos="993"/>
        </w:tabs>
        <w:ind w:left="0" w:firstLine="709"/>
        <w:jc w:val="both"/>
        <w:rPr>
          <w:sz w:val="24"/>
          <w:szCs w:val="24"/>
          <w:lang w:val="uk-UA"/>
        </w:rPr>
      </w:pPr>
      <w:r w:rsidRPr="00AA49A5">
        <w:rPr>
          <w:sz w:val="24"/>
          <w:szCs w:val="24"/>
          <w:lang w:val="uk-UA"/>
        </w:rPr>
        <w:t xml:space="preserve">збільшити бюджетні призначення загального фонду (інші видатки споживання) у сумі 9 114 грн.  </w:t>
      </w:r>
    </w:p>
    <w:p w:rsidR="00AA49A5" w:rsidRPr="00AA49A5" w:rsidRDefault="00AA49A5" w:rsidP="00AA49A5">
      <w:pPr>
        <w:pStyle w:val="a6"/>
        <w:tabs>
          <w:tab w:val="left" w:pos="0"/>
          <w:tab w:val="left" w:pos="993"/>
        </w:tabs>
        <w:ind w:left="0"/>
        <w:jc w:val="both"/>
        <w:rPr>
          <w:sz w:val="24"/>
          <w:szCs w:val="24"/>
          <w:lang w:val="uk-UA"/>
        </w:rPr>
      </w:pPr>
    </w:p>
    <w:p w:rsidR="00AA49A5" w:rsidRPr="00AA49A5" w:rsidRDefault="00AA49A5" w:rsidP="00AA49A5">
      <w:pPr>
        <w:pStyle w:val="a6"/>
        <w:numPr>
          <w:ilvl w:val="0"/>
          <w:numId w:val="4"/>
        </w:numPr>
        <w:tabs>
          <w:tab w:val="left" w:pos="993"/>
        </w:tabs>
        <w:ind w:left="0" w:firstLine="709"/>
        <w:jc w:val="both"/>
        <w:rPr>
          <w:sz w:val="24"/>
          <w:szCs w:val="24"/>
          <w:lang w:val="uk-UA"/>
        </w:rPr>
      </w:pPr>
      <w:r w:rsidRPr="00AA49A5">
        <w:rPr>
          <w:sz w:val="24"/>
          <w:szCs w:val="24"/>
          <w:lang w:val="uk-UA"/>
        </w:rPr>
        <w:t>Департаментом земельних ресурсів Одеської міської ради надані пропозиції (</w:t>
      </w:r>
      <w:r w:rsidRPr="00AA49A5">
        <w:rPr>
          <w:i/>
          <w:sz w:val="24"/>
          <w:szCs w:val="24"/>
          <w:lang w:val="uk-UA"/>
        </w:rPr>
        <w:t>копія листа додається</w:t>
      </w:r>
      <w:r w:rsidRPr="00AA49A5">
        <w:rPr>
          <w:sz w:val="24"/>
          <w:szCs w:val="24"/>
          <w:lang w:val="uk-UA"/>
        </w:rPr>
        <w:t>) щодо перерозподілу бюджетних призначень для  придбання вогнегасників  та офісних меблів для співробітників, а саме:</w:t>
      </w:r>
    </w:p>
    <w:p w:rsidR="00AA49A5" w:rsidRPr="00AA49A5" w:rsidRDefault="00AA49A5" w:rsidP="00AA49A5">
      <w:pPr>
        <w:pStyle w:val="a6"/>
        <w:numPr>
          <w:ilvl w:val="0"/>
          <w:numId w:val="5"/>
        </w:numPr>
        <w:ind w:left="0"/>
        <w:jc w:val="both"/>
        <w:rPr>
          <w:sz w:val="24"/>
          <w:szCs w:val="24"/>
          <w:lang w:val="uk-UA"/>
        </w:rPr>
      </w:pPr>
      <w:r w:rsidRPr="00AA49A5">
        <w:rPr>
          <w:sz w:val="24"/>
          <w:szCs w:val="24"/>
          <w:lang w:val="uk-UA"/>
        </w:rPr>
        <w:t xml:space="preserve">зменшити бюджетні призначення у загальній сумі 138 000 </w:t>
      </w:r>
      <w:proofErr w:type="spellStart"/>
      <w:r w:rsidRPr="00AA49A5">
        <w:rPr>
          <w:sz w:val="24"/>
          <w:szCs w:val="24"/>
          <w:lang w:val="uk-UA"/>
        </w:rPr>
        <w:t>грн</w:t>
      </w:r>
      <w:proofErr w:type="spellEnd"/>
      <w:r w:rsidRPr="00AA49A5">
        <w:rPr>
          <w:sz w:val="24"/>
          <w:szCs w:val="24"/>
          <w:lang w:val="uk-UA"/>
        </w:rPr>
        <w:t>, у тому числі:</w:t>
      </w:r>
    </w:p>
    <w:p w:rsidR="00AA49A5" w:rsidRPr="00AA49A5" w:rsidRDefault="00AA49A5" w:rsidP="00AA49A5">
      <w:pPr>
        <w:pStyle w:val="a6"/>
        <w:numPr>
          <w:ilvl w:val="0"/>
          <w:numId w:val="6"/>
        </w:numPr>
        <w:tabs>
          <w:tab w:val="left" w:pos="1701"/>
        </w:tabs>
        <w:ind w:left="0" w:firstLine="567"/>
        <w:jc w:val="both"/>
        <w:rPr>
          <w:sz w:val="24"/>
          <w:szCs w:val="24"/>
          <w:lang w:val="uk-UA"/>
        </w:rPr>
      </w:pPr>
      <w:r w:rsidRPr="00AA49A5">
        <w:rPr>
          <w:sz w:val="24"/>
          <w:szCs w:val="24"/>
          <w:lang w:val="uk-UA"/>
        </w:rPr>
        <w:t xml:space="preserve">загального фонду за </w:t>
      </w:r>
      <w:r w:rsidRPr="00AA49A5">
        <w:rPr>
          <w:bCs/>
          <w:sz w:val="24"/>
          <w:szCs w:val="24"/>
          <w:lang w:val="uk-UA"/>
        </w:rPr>
        <w:t>КПКВКМБ 3017130 «Здійснення заходів із землеустрою» (інші видатки споживання) у</w:t>
      </w:r>
      <w:r w:rsidRPr="00AA49A5">
        <w:rPr>
          <w:sz w:val="24"/>
          <w:szCs w:val="24"/>
          <w:lang w:val="uk-UA"/>
        </w:rPr>
        <w:t xml:space="preserve"> сумі 104</w:t>
      </w:r>
      <w:r w:rsidRPr="00AA49A5">
        <w:rPr>
          <w:bCs/>
          <w:sz w:val="24"/>
          <w:szCs w:val="24"/>
          <w:lang w:val="uk-UA"/>
        </w:rPr>
        <w:t xml:space="preserve"> 000 </w:t>
      </w:r>
      <w:proofErr w:type="spellStart"/>
      <w:r w:rsidRPr="00AA49A5">
        <w:rPr>
          <w:bCs/>
          <w:sz w:val="24"/>
          <w:szCs w:val="24"/>
          <w:lang w:val="uk-UA"/>
        </w:rPr>
        <w:t>грн</w:t>
      </w:r>
      <w:proofErr w:type="spellEnd"/>
      <w:r w:rsidRPr="00AA49A5">
        <w:rPr>
          <w:bCs/>
          <w:sz w:val="24"/>
          <w:szCs w:val="24"/>
          <w:lang w:val="uk-UA"/>
        </w:rPr>
        <w:t>;</w:t>
      </w:r>
    </w:p>
    <w:p w:rsidR="00AA49A5" w:rsidRPr="00AA49A5" w:rsidRDefault="00AA49A5" w:rsidP="00AA49A5">
      <w:pPr>
        <w:pStyle w:val="a6"/>
        <w:numPr>
          <w:ilvl w:val="0"/>
          <w:numId w:val="6"/>
        </w:numPr>
        <w:tabs>
          <w:tab w:val="left" w:pos="0"/>
          <w:tab w:val="left" w:pos="1701"/>
        </w:tabs>
        <w:ind w:left="0" w:firstLine="567"/>
        <w:jc w:val="both"/>
        <w:rPr>
          <w:bCs/>
          <w:sz w:val="24"/>
          <w:szCs w:val="24"/>
          <w:lang w:val="uk-UA"/>
        </w:rPr>
      </w:pPr>
      <w:r w:rsidRPr="00AA49A5">
        <w:rPr>
          <w:sz w:val="24"/>
          <w:szCs w:val="24"/>
          <w:lang w:val="uk-UA"/>
        </w:rPr>
        <w:t xml:space="preserve">спеціального фонду (бюджету розвитку) за </w:t>
      </w:r>
      <w:r w:rsidRPr="00AA49A5">
        <w:rPr>
          <w:bCs/>
          <w:sz w:val="24"/>
          <w:szCs w:val="24"/>
          <w:lang w:val="uk-UA"/>
        </w:rPr>
        <w:t xml:space="preserve">КПКВКМБ 3017650 «Проведення експертної грошової оцінки земельної ділянки чи права на неї» (найменування об’єкту бюджету розвитку: «Проведення експертної грошової оцінки земельної ділянки, що підлягає продажу, відповідно до статті 128 Земельного кодексу України, за  рахунок авансу, внесеного покупцем земельної ділянки») у суму 34 000 </w:t>
      </w:r>
      <w:proofErr w:type="spellStart"/>
      <w:r w:rsidRPr="00AA49A5">
        <w:rPr>
          <w:bCs/>
          <w:sz w:val="24"/>
          <w:szCs w:val="24"/>
          <w:lang w:val="uk-UA"/>
        </w:rPr>
        <w:t>грн</w:t>
      </w:r>
      <w:proofErr w:type="spellEnd"/>
      <w:r w:rsidRPr="00AA49A5">
        <w:rPr>
          <w:bCs/>
          <w:sz w:val="24"/>
          <w:szCs w:val="24"/>
          <w:lang w:val="uk-UA"/>
        </w:rPr>
        <w:t xml:space="preserve">;  </w:t>
      </w:r>
    </w:p>
    <w:p w:rsidR="00AA49A5" w:rsidRPr="00AA49A5" w:rsidRDefault="00AA49A5" w:rsidP="00AA49A5">
      <w:pPr>
        <w:pStyle w:val="a6"/>
        <w:ind w:left="0" w:firstLine="567"/>
        <w:jc w:val="both"/>
        <w:rPr>
          <w:sz w:val="24"/>
          <w:szCs w:val="24"/>
          <w:lang w:val="uk-UA"/>
        </w:rPr>
      </w:pPr>
      <w:r w:rsidRPr="00AA49A5">
        <w:rPr>
          <w:sz w:val="24"/>
          <w:szCs w:val="24"/>
          <w:lang w:val="uk-UA"/>
        </w:rPr>
        <w:t xml:space="preserve">- збільшити бюджетні призначення загального фонду за КПКВКМБ 3010160 «Керівництво і управління у відповідній сфері у містах (місті Києві), селищах, селах, територіальних громадах» (інші видатки споживання) у </w:t>
      </w:r>
      <w:r w:rsidRPr="00AA49A5">
        <w:rPr>
          <w:bCs/>
          <w:iCs/>
          <w:sz w:val="24"/>
          <w:szCs w:val="24"/>
          <w:lang w:val="uk-UA"/>
        </w:rPr>
        <w:t>сумі</w:t>
      </w:r>
      <w:r w:rsidRPr="00AA49A5">
        <w:rPr>
          <w:sz w:val="24"/>
          <w:szCs w:val="24"/>
          <w:lang w:val="uk-UA"/>
        </w:rPr>
        <w:t xml:space="preserve"> 138 000 грн.</w:t>
      </w:r>
    </w:p>
    <w:p w:rsidR="00AA49A5" w:rsidRPr="00AA49A5" w:rsidRDefault="00AA49A5" w:rsidP="00AA49A5">
      <w:pPr>
        <w:pStyle w:val="a6"/>
        <w:numPr>
          <w:ilvl w:val="0"/>
          <w:numId w:val="4"/>
        </w:numPr>
        <w:tabs>
          <w:tab w:val="left" w:pos="993"/>
        </w:tabs>
        <w:ind w:left="0" w:firstLine="709"/>
        <w:jc w:val="both"/>
        <w:rPr>
          <w:sz w:val="24"/>
          <w:szCs w:val="24"/>
          <w:lang w:val="uk-UA"/>
        </w:rPr>
      </w:pPr>
      <w:r w:rsidRPr="00AA49A5">
        <w:rPr>
          <w:sz w:val="24"/>
          <w:szCs w:val="24"/>
          <w:lang w:val="uk-UA"/>
        </w:rPr>
        <w:t xml:space="preserve"> Департаментом праці та соціальної політики Одеської міської ради надані пропозиції (</w:t>
      </w:r>
      <w:r w:rsidRPr="00AA49A5">
        <w:rPr>
          <w:i/>
          <w:sz w:val="24"/>
          <w:szCs w:val="24"/>
          <w:lang w:val="uk-UA"/>
        </w:rPr>
        <w:t>копія листа додається</w:t>
      </w:r>
      <w:r w:rsidRPr="00AA49A5">
        <w:rPr>
          <w:sz w:val="24"/>
          <w:szCs w:val="24"/>
          <w:lang w:val="uk-UA"/>
        </w:rPr>
        <w:t>) щодо перерозподілу бюджетних призначень загального фонду за КПКВКМБ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AA49A5" w:rsidRPr="00AA49A5" w:rsidRDefault="00AA49A5" w:rsidP="00AA49A5">
      <w:pPr>
        <w:pStyle w:val="a6"/>
        <w:numPr>
          <w:ilvl w:val="0"/>
          <w:numId w:val="5"/>
        </w:numPr>
        <w:ind w:left="0"/>
        <w:jc w:val="both"/>
        <w:rPr>
          <w:sz w:val="24"/>
          <w:szCs w:val="24"/>
          <w:lang w:val="uk-UA"/>
        </w:rPr>
      </w:pPr>
      <w:r w:rsidRPr="00AA49A5">
        <w:rPr>
          <w:sz w:val="24"/>
          <w:szCs w:val="24"/>
          <w:lang w:val="uk-UA"/>
        </w:rPr>
        <w:t xml:space="preserve">зменшити бюджетні призначення на інші видатки споживання у сумі  20 700 </w:t>
      </w:r>
      <w:proofErr w:type="spellStart"/>
      <w:r w:rsidRPr="00AA49A5">
        <w:rPr>
          <w:sz w:val="24"/>
          <w:szCs w:val="24"/>
          <w:lang w:val="uk-UA"/>
        </w:rPr>
        <w:t>грн</w:t>
      </w:r>
      <w:proofErr w:type="spellEnd"/>
      <w:r w:rsidRPr="00AA49A5">
        <w:rPr>
          <w:sz w:val="24"/>
          <w:szCs w:val="24"/>
          <w:lang w:val="uk-UA"/>
        </w:rPr>
        <w:t>;</w:t>
      </w:r>
    </w:p>
    <w:p w:rsidR="00AA49A5" w:rsidRPr="00AA49A5" w:rsidRDefault="00AA49A5" w:rsidP="00AA49A5">
      <w:pPr>
        <w:pStyle w:val="a6"/>
        <w:numPr>
          <w:ilvl w:val="0"/>
          <w:numId w:val="5"/>
        </w:numPr>
        <w:ind w:left="0"/>
        <w:jc w:val="both"/>
        <w:rPr>
          <w:sz w:val="24"/>
          <w:szCs w:val="24"/>
          <w:lang w:val="uk-UA"/>
        </w:rPr>
      </w:pPr>
      <w:r w:rsidRPr="00AA49A5">
        <w:rPr>
          <w:sz w:val="24"/>
          <w:szCs w:val="24"/>
          <w:lang w:val="uk-UA"/>
        </w:rPr>
        <w:t>збільшити бюджетні призначення на оплату комунальних послуг та енергоносіїв у сумі 20 700 грн.</w:t>
      </w:r>
    </w:p>
    <w:p w:rsidR="00AA49A5" w:rsidRPr="00AA49A5" w:rsidRDefault="00AA49A5" w:rsidP="00AA49A5">
      <w:pPr>
        <w:pStyle w:val="a6"/>
        <w:numPr>
          <w:ilvl w:val="0"/>
          <w:numId w:val="4"/>
        </w:numPr>
        <w:tabs>
          <w:tab w:val="left" w:pos="993"/>
        </w:tabs>
        <w:ind w:left="0" w:firstLine="709"/>
        <w:jc w:val="both"/>
        <w:rPr>
          <w:sz w:val="24"/>
          <w:szCs w:val="24"/>
          <w:lang w:val="uk-UA"/>
        </w:rPr>
      </w:pPr>
      <w:r w:rsidRPr="00AA49A5">
        <w:rPr>
          <w:sz w:val="24"/>
          <w:szCs w:val="24"/>
          <w:lang w:val="uk-UA"/>
        </w:rPr>
        <w:t>З метою стабільного функціонування медичних закладів в місті Одесі у             2021 році, Департаментом охорони здоров’я Одеської міської ради надані  пропозиції (</w:t>
      </w:r>
      <w:r w:rsidRPr="00AA49A5">
        <w:rPr>
          <w:i/>
          <w:sz w:val="24"/>
          <w:szCs w:val="24"/>
          <w:lang w:val="uk-UA"/>
        </w:rPr>
        <w:t>копія листа додається</w:t>
      </w:r>
      <w:r w:rsidRPr="00AA49A5">
        <w:rPr>
          <w:sz w:val="24"/>
          <w:szCs w:val="24"/>
          <w:lang w:val="uk-UA"/>
        </w:rPr>
        <w:t>) щодо перерозподілу бюджетних призначень, визначених за КТПКВКМБ 2000 «Охорона здоров’я», у тому числі для:</w:t>
      </w:r>
    </w:p>
    <w:p w:rsidR="00AA49A5" w:rsidRPr="00AA49A5" w:rsidRDefault="00AA49A5" w:rsidP="00AA49A5">
      <w:pPr>
        <w:pStyle w:val="a6"/>
        <w:numPr>
          <w:ilvl w:val="0"/>
          <w:numId w:val="7"/>
        </w:numPr>
        <w:tabs>
          <w:tab w:val="left" w:pos="993"/>
        </w:tabs>
        <w:ind w:left="0" w:firstLine="709"/>
        <w:contextualSpacing w:val="0"/>
        <w:jc w:val="both"/>
        <w:rPr>
          <w:sz w:val="24"/>
          <w:szCs w:val="24"/>
          <w:lang w:val="uk-UA"/>
        </w:rPr>
      </w:pPr>
      <w:r w:rsidRPr="00AA49A5">
        <w:rPr>
          <w:sz w:val="24"/>
          <w:szCs w:val="24"/>
          <w:lang w:val="uk-UA"/>
        </w:rPr>
        <w:lastRenderedPageBreak/>
        <w:t xml:space="preserve"> забезпечення виплати заробітної плати працівникам КНП «Міський спеціалізований будинок дитини № 1» та КНП «</w:t>
      </w:r>
      <w:r w:rsidRPr="00AA49A5">
        <w:rPr>
          <w:bCs/>
          <w:iCs/>
          <w:sz w:val="24"/>
          <w:szCs w:val="24"/>
          <w:lang w:val="uk-UA"/>
        </w:rPr>
        <w:t>Спеціалізований психоневрологічний будинок дитини № 3 «Сонечко»</w:t>
      </w:r>
      <w:r w:rsidRPr="00AA49A5">
        <w:rPr>
          <w:sz w:val="24"/>
          <w:szCs w:val="24"/>
          <w:lang w:val="uk-UA"/>
        </w:rPr>
        <w:t xml:space="preserve"> у грудні 2021 року - 3 359 700 </w:t>
      </w:r>
      <w:proofErr w:type="spellStart"/>
      <w:r w:rsidRPr="00AA49A5">
        <w:rPr>
          <w:sz w:val="24"/>
          <w:szCs w:val="24"/>
          <w:lang w:val="uk-UA"/>
        </w:rPr>
        <w:t>грн</w:t>
      </w:r>
      <w:proofErr w:type="spellEnd"/>
      <w:r w:rsidRPr="00AA49A5">
        <w:rPr>
          <w:sz w:val="24"/>
          <w:szCs w:val="24"/>
          <w:lang w:val="uk-UA"/>
        </w:rPr>
        <w:t>;</w:t>
      </w:r>
    </w:p>
    <w:p w:rsidR="00AA49A5" w:rsidRPr="00AA49A5" w:rsidRDefault="00AA49A5" w:rsidP="00AA49A5">
      <w:pPr>
        <w:pStyle w:val="a6"/>
        <w:numPr>
          <w:ilvl w:val="0"/>
          <w:numId w:val="7"/>
        </w:numPr>
        <w:tabs>
          <w:tab w:val="left" w:pos="993"/>
        </w:tabs>
        <w:ind w:left="0" w:firstLine="709"/>
        <w:contextualSpacing w:val="0"/>
        <w:jc w:val="both"/>
        <w:rPr>
          <w:sz w:val="24"/>
          <w:szCs w:val="24"/>
          <w:lang w:val="uk-UA"/>
        </w:rPr>
      </w:pPr>
      <w:r w:rsidRPr="00AA49A5">
        <w:rPr>
          <w:sz w:val="24"/>
          <w:szCs w:val="24"/>
          <w:lang w:val="uk-UA"/>
        </w:rPr>
        <w:t xml:space="preserve">придбання медичного обладнання </w:t>
      </w:r>
      <w:r w:rsidRPr="00AA49A5">
        <w:rPr>
          <w:sz w:val="24"/>
          <w:szCs w:val="24"/>
          <w:lang w:val="uk-UA"/>
        </w:rPr>
        <w:tab/>
        <w:t xml:space="preserve">для КНП «Міська клінічна лікарня № 1» та КНП «Міська клінічна лікарня № 10» - 2 655 500 </w:t>
      </w:r>
      <w:proofErr w:type="spellStart"/>
      <w:r w:rsidRPr="00AA49A5">
        <w:rPr>
          <w:sz w:val="24"/>
          <w:szCs w:val="24"/>
          <w:lang w:val="uk-UA"/>
        </w:rPr>
        <w:t>грн</w:t>
      </w:r>
      <w:proofErr w:type="spellEnd"/>
      <w:r w:rsidRPr="00AA49A5">
        <w:rPr>
          <w:sz w:val="24"/>
          <w:szCs w:val="24"/>
          <w:lang w:val="uk-UA"/>
        </w:rPr>
        <w:t>;</w:t>
      </w:r>
    </w:p>
    <w:p w:rsidR="00AA49A5" w:rsidRPr="00AA49A5" w:rsidRDefault="00AA49A5" w:rsidP="00AA49A5">
      <w:pPr>
        <w:pStyle w:val="a6"/>
        <w:numPr>
          <w:ilvl w:val="0"/>
          <w:numId w:val="7"/>
        </w:numPr>
        <w:tabs>
          <w:tab w:val="left" w:pos="993"/>
        </w:tabs>
        <w:ind w:left="0" w:firstLine="709"/>
        <w:contextualSpacing w:val="0"/>
        <w:jc w:val="both"/>
        <w:rPr>
          <w:sz w:val="24"/>
          <w:szCs w:val="24"/>
          <w:lang w:val="uk-UA"/>
        </w:rPr>
      </w:pPr>
      <w:r w:rsidRPr="00AA49A5">
        <w:rPr>
          <w:sz w:val="24"/>
          <w:szCs w:val="24"/>
          <w:lang w:val="uk-UA"/>
        </w:rPr>
        <w:t>забезпечення видатків на оплату енергоносіїв в повному обсязі, у зв’язку із коливанням тарифів на оплату комунальних послуг та енергоносіїв.</w:t>
      </w:r>
    </w:p>
    <w:p w:rsidR="00AA49A5" w:rsidRPr="00AA49A5" w:rsidRDefault="00AA49A5" w:rsidP="00AA49A5">
      <w:pPr>
        <w:pStyle w:val="a6"/>
        <w:ind w:left="0" w:firstLine="708"/>
        <w:jc w:val="both"/>
        <w:rPr>
          <w:sz w:val="24"/>
          <w:szCs w:val="24"/>
          <w:lang w:val="uk-UA"/>
        </w:rPr>
      </w:pPr>
      <w:r w:rsidRPr="00AA49A5">
        <w:rPr>
          <w:sz w:val="24"/>
          <w:szCs w:val="24"/>
          <w:lang w:val="uk-UA"/>
        </w:rPr>
        <w:t>Пропозиції Департаменту охорони здоров’я Одеської міської ради по внесенню змін до бюджету Одеської міської територіальної громади на 2021 рік за КПКВКМБ, напрямками використання наведені у додатку 4 до цього листа (</w:t>
      </w:r>
      <w:r w:rsidRPr="00AA49A5">
        <w:rPr>
          <w:i/>
          <w:sz w:val="24"/>
          <w:szCs w:val="24"/>
          <w:lang w:val="uk-UA"/>
        </w:rPr>
        <w:t>додається</w:t>
      </w:r>
      <w:r w:rsidRPr="00AA49A5">
        <w:rPr>
          <w:sz w:val="24"/>
          <w:szCs w:val="24"/>
          <w:lang w:val="uk-UA"/>
        </w:rPr>
        <w:t>).</w:t>
      </w:r>
    </w:p>
    <w:p w:rsidR="00AA49A5" w:rsidRPr="00AA49A5" w:rsidRDefault="00AA49A5" w:rsidP="00AA49A5">
      <w:pPr>
        <w:tabs>
          <w:tab w:val="left" w:pos="993"/>
        </w:tabs>
        <w:jc w:val="both"/>
        <w:rPr>
          <w:rFonts w:ascii="Times New Roman" w:hAnsi="Times New Roman" w:cs="Times New Roman"/>
          <w:lang w:val="uk-UA"/>
        </w:rPr>
      </w:pPr>
    </w:p>
    <w:p w:rsidR="00AA49A5" w:rsidRPr="00AA49A5" w:rsidRDefault="00AA49A5" w:rsidP="00AA49A5">
      <w:pPr>
        <w:pStyle w:val="a6"/>
        <w:numPr>
          <w:ilvl w:val="0"/>
          <w:numId w:val="4"/>
        </w:numPr>
        <w:tabs>
          <w:tab w:val="left" w:pos="993"/>
          <w:tab w:val="left" w:pos="1276"/>
        </w:tabs>
        <w:ind w:left="0" w:firstLine="709"/>
        <w:jc w:val="both"/>
        <w:rPr>
          <w:sz w:val="24"/>
          <w:szCs w:val="24"/>
          <w:lang w:val="uk-UA" w:eastAsia="ru-RU"/>
        </w:rPr>
      </w:pPr>
      <w:r w:rsidRPr="00AA49A5">
        <w:rPr>
          <w:sz w:val="24"/>
          <w:szCs w:val="24"/>
          <w:lang w:val="uk-UA" w:eastAsia="ru-RU"/>
        </w:rPr>
        <w:t>Викласти у новій редакції абзац 2 пункту 3 рішення Одеської міської ради від 24 грудня 2020 року № 13-</w:t>
      </w:r>
      <w:r w:rsidRPr="00AA49A5">
        <w:rPr>
          <w:sz w:val="24"/>
          <w:szCs w:val="24"/>
          <w:lang w:val="en-US" w:eastAsia="ru-RU"/>
        </w:rPr>
        <w:t>VIII</w:t>
      </w:r>
      <w:r w:rsidRPr="00AA49A5">
        <w:rPr>
          <w:sz w:val="24"/>
          <w:szCs w:val="24"/>
          <w:lang w:val="uk-UA" w:eastAsia="ru-RU"/>
        </w:rPr>
        <w:t xml:space="preserve"> «Про бюджет Одеської міської територіальної громади на 2021 рік», а саме:</w:t>
      </w:r>
    </w:p>
    <w:tbl>
      <w:tblPr>
        <w:tblW w:w="9640" w:type="dxa"/>
        <w:tblInd w:w="108" w:type="dxa"/>
        <w:tblLook w:val="04A0" w:firstRow="1" w:lastRow="0" w:firstColumn="1" w:lastColumn="0" w:noHBand="0" w:noVBand="1"/>
      </w:tblPr>
      <w:tblGrid>
        <w:gridCol w:w="4962"/>
        <w:gridCol w:w="4678"/>
      </w:tblGrid>
      <w:tr w:rsidR="00AA49A5" w:rsidRPr="00AA49A5" w:rsidTr="00EE327A">
        <w:tc>
          <w:tcPr>
            <w:tcW w:w="4962" w:type="dxa"/>
          </w:tcPr>
          <w:p w:rsidR="00AA49A5" w:rsidRPr="00AA49A5" w:rsidRDefault="00AA49A5" w:rsidP="00AA49A5">
            <w:pPr>
              <w:pStyle w:val="a6"/>
              <w:ind w:left="0" w:firstLine="37"/>
              <w:jc w:val="center"/>
              <w:rPr>
                <w:sz w:val="24"/>
                <w:szCs w:val="24"/>
                <w:lang w:val="uk-UA" w:eastAsia="ru-RU"/>
              </w:rPr>
            </w:pPr>
            <w:r w:rsidRPr="00AA49A5">
              <w:rPr>
                <w:sz w:val="24"/>
                <w:szCs w:val="24"/>
                <w:lang w:val="uk-UA" w:eastAsia="ru-RU"/>
              </w:rPr>
              <w:t>Чинна редакція</w:t>
            </w:r>
          </w:p>
        </w:tc>
        <w:tc>
          <w:tcPr>
            <w:tcW w:w="4678" w:type="dxa"/>
          </w:tcPr>
          <w:p w:rsidR="00AA49A5" w:rsidRPr="00AA49A5" w:rsidRDefault="00AA49A5" w:rsidP="00AA49A5">
            <w:pPr>
              <w:pStyle w:val="a6"/>
              <w:ind w:left="0"/>
              <w:jc w:val="center"/>
              <w:rPr>
                <w:sz w:val="24"/>
                <w:szCs w:val="24"/>
                <w:lang w:val="uk-UA" w:eastAsia="ru-RU"/>
              </w:rPr>
            </w:pPr>
            <w:r w:rsidRPr="00AA49A5">
              <w:rPr>
                <w:sz w:val="24"/>
                <w:szCs w:val="24"/>
                <w:lang w:val="uk-UA" w:eastAsia="ru-RU"/>
              </w:rPr>
              <w:t>Нова редакція</w:t>
            </w:r>
          </w:p>
        </w:tc>
      </w:tr>
      <w:tr w:rsidR="00AA49A5" w:rsidRPr="00420080" w:rsidTr="00EE327A">
        <w:tc>
          <w:tcPr>
            <w:tcW w:w="4962" w:type="dxa"/>
          </w:tcPr>
          <w:p w:rsidR="00AA49A5" w:rsidRPr="00AA49A5" w:rsidRDefault="00AA49A5" w:rsidP="00AA49A5">
            <w:pPr>
              <w:ind w:firstLine="708"/>
              <w:jc w:val="both"/>
              <w:rPr>
                <w:rFonts w:ascii="Times New Roman" w:hAnsi="Times New Roman" w:cs="Times New Roman"/>
                <w:lang w:val="uk-UA"/>
              </w:rPr>
            </w:pPr>
            <w:r w:rsidRPr="00AA49A5">
              <w:rPr>
                <w:rFonts w:ascii="Times New Roman" w:hAnsi="Times New Roman" w:cs="Times New Roman"/>
                <w:lang w:val="uk-UA"/>
              </w:rPr>
              <w:t>Встановити, що на кінець бюджетного періоду залишки коштів субвенції з бюджету Одеської міської територіальної громади обласному бюджету Одеської області зберігаються на рахунку загального фонду обласного бюджету Одеської області для здійснення видатків у наступному бюджетному періоді з урахуванням їх цільового призначення.</w:t>
            </w:r>
          </w:p>
        </w:tc>
        <w:tc>
          <w:tcPr>
            <w:tcW w:w="4678" w:type="dxa"/>
          </w:tcPr>
          <w:p w:rsidR="00AA49A5" w:rsidRPr="00AA49A5" w:rsidRDefault="00AA49A5" w:rsidP="00AA49A5">
            <w:pPr>
              <w:pStyle w:val="a6"/>
              <w:ind w:left="0" w:firstLine="541"/>
              <w:jc w:val="both"/>
              <w:rPr>
                <w:sz w:val="24"/>
                <w:szCs w:val="24"/>
                <w:lang w:val="uk-UA" w:eastAsia="ru-RU"/>
              </w:rPr>
            </w:pPr>
            <w:r w:rsidRPr="00AA49A5">
              <w:rPr>
                <w:sz w:val="24"/>
                <w:szCs w:val="24"/>
                <w:lang w:val="uk-UA" w:eastAsia="ru-RU"/>
              </w:rPr>
              <w:t>Встановити, що на кінець бюджетного періоду залишки коштів субвенції з бюджету Одеської міської територіальної громади обласному бюджету Одеської області зберігаються на рахунках обласного бюджету Одеської області для здійснення видатків у наступному бюджетному періоді з урахуванням їх цільового призначення.</w:t>
            </w:r>
          </w:p>
        </w:tc>
      </w:tr>
    </w:tbl>
    <w:p w:rsidR="00AA49A5" w:rsidRPr="00AA49A5" w:rsidRDefault="00AA49A5" w:rsidP="00AA49A5">
      <w:pPr>
        <w:pStyle w:val="a6"/>
        <w:tabs>
          <w:tab w:val="left" w:pos="0"/>
          <w:tab w:val="left" w:pos="993"/>
          <w:tab w:val="left" w:pos="1276"/>
        </w:tabs>
        <w:ind w:left="0" w:firstLine="709"/>
        <w:jc w:val="both"/>
        <w:rPr>
          <w:bCs/>
          <w:i/>
          <w:iCs/>
          <w:sz w:val="24"/>
          <w:szCs w:val="24"/>
          <w:lang w:val="uk-UA"/>
        </w:rPr>
      </w:pPr>
      <w:r w:rsidRPr="00AA49A5">
        <w:rPr>
          <w:bCs/>
          <w:i/>
          <w:iCs/>
          <w:sz w:val="24"/>
          <w:szCs w:val="24"/>
          <w:lang w:val="uk-UA"/>
        </w:rPr>
        <w:t>Примітка: словосполучення «на рахунку загального фонду обласного бюджету» замінити на словосполучення «на рахунках обласного бюджету».</w:t>
      </w:r>
    </w:p>
    <w:p w:rsidR="00AA49A5" w:rsidRPr="00AA49A5" w:rsidRDefault="00AA49A5" w:rsidP="00AA49A5">
      <w:pPr>
        <w:pStyle w:val="a6"/>
        <w:tabs>
          <w:tab w:val="left" w:pos="0"/>
          <w:tab w:val="left" w:pos="993"/>
          <w:tab w:val="left" w:pos="1276"/>
        </w:tabs>
        <w:ind w:left="0" w:firstLine="709"/>
        <w:jc w:val="both"/>
        <w:rPr>
          <w:bCs/>
          <w:sz w:val="24"/>
          <w:szCs w:val="24"/>
          <w:lang w:val="uk-UA"/>
        </w:rPr>
      </w:pPr>
    </w:p>
    <w:p w:rsidR="00AA49A5" w:rsidRPr="00AA49A5" w:rsidRDefault="00AA49A5" w:rsidP="00AA49A5">
      <w:pPr>
        <w:pStyle w:val="a6"/>
        <w:numPr>
          <w:ilvl w:val="0"/>
          <w:numId w:val="4"/>
        </w:numPr>
        <w:tabs>
          <w:tab w:val="left" w:pos="0"/>
          <w:tab w:val="left" w:pos="993"/>
          <w:tab w:val="left" w:pos="1276"/>
        </w:tabs>
        <w:ind w:left="0" w:firstLine="709"/>
        <w:jc w:val="both"/>
        <w:rPr>
          <w:bCs/>
          <w:sz w:val="24"/>
          <w:szCs w:val="24"/>
          <w:lang w:val="uk-UA"/>
        </w:rPr>
      </w:pPr>
      <w:r w:rsidRPr="00AA49A5">
        <w:rPr>
          <w:bCs/>
          <w:sz w:val="24"/>
          <w:szCs w:val="24"/>
          <w:lang w:val="uk-UA"/>
        </w:rPr>
        <w:t xml:space="preserve">Доповнити пункт 3 </w:t>
      </w:r>
      <w:r w:rsidRPr="00AA49A5">
        <w:rPr>
          <w:sz w:val="24"/>
          <w:szCs w:val="24"/>
          <w:lang w:val="uk-UA" w:eastAsia="ru-RU"/>
        </w:rPr>
        <w:t xml:space="preserve">рішення Одеської міської ради від 24 грудня 2020 року </w:t>
      </w:r>
      <w:r w:rsidR="0065239B" w:rsidRPr="0065239B">
        <w:rPr>
          <w:sz w:val="24"/>
          <w:szCs w:val="24"/>
          <w:lang w:val="uk-UA" w:eastAsia="ru-RU"/>
        </w:rPr>
        <w:t xml:space="preserve">        </w:t>
      </w:r>
      <w:r w:rsidRPr="00AA49A5">
        <w:rPr>
          <w:sz w:val="24"/>
          <w:szCs w:val="24"/>
          <w:lang w:val="uk-UA" w:eastAsia="ru-RU"/>
        </w:rPr>
        <w:t>№ 13-</w:t>
      </w:r>
      <w:r w:rsidRPr="00AA49A5">
        <w:rPr>
          <w:sz w:val="24"/>
          <w:szCs w:val="24"/>
          <w:lang w:val="en-US" w:eastAsia="ru-RU"/>
        </w:rPr>
        <w:t>VIII</w:t>
      </w:r>
      <w:r w:rsidRPr="00AA49A5">
        <w:rPr>
          <w:sz w:val="24"/>
          <w:szCs w:val="24"/>
          <w:lang w:val="uk-UA" w:eastAsia="ru-RU"/>
        </w:rPr>
        <w:t xml:space="preserve"> «Про бюджет Одеської міської територіальної громади на 2021 рік»</w:t>
      </w:r>
      <w:r w:rsidRPr="00AA49A5">
        <w:rPr>
          <w:bCs/>
          <w:sz w:val="24"/>
          <w:szCs w:val="24"/>
          <w:lang w:val="uk-UA"/>
        </w:rPr>
        <w:t xml:space="preserve"> новим абзацом такого змісту:</w:t>
      </w:r>
    </w:p>
    <w:p w:rsidR="00AA49A5" w:rsidRPr="00AA49A5" w:rsidRDefault="00AA49A5" w:rsidP="00AA49A5">
      <w:pPr>
        <w:pStyle w:val="a6"/>
        <w:widowControl w:val="0"/>
        <w:tabs>
          <w:tab w:val="left" w:pos="993"/>
        </w:tabs>
        <w:suppressAutoHyphens/>
        <w:autoSpaceDE w:val="0"/>
        <w:autoSpaceDN w:val="0"/>
        <w:adjustRightInd w:val="0"/>
        <w:ind w:left="0" w:firstLine="709"/>
        <w:jc w:val="both"/>
        <w:rPr>
          <w:bCs/>
          <w:sz w:val="24"/>
          <w:szCs w:val="24"/>
          <w:lang w:val="uk-UA"/>
        </w:rPr>
      </w:pPr>
      <w:r w:rsidRPr="00AA49A5">
        <w:rPr>
          <w:bCs/>
          <w:sz w:val="24"/>
          <w:szCs w:val="24"/>
          <w:lang w:val="uk-UA"/>
        </w:rPr>
        <w:t xml:space="preserve">«Встановити, що на кінець бюджетного періоду залишки коштів субвенції  з місцевого бюджету державному бюджету на виконання програм соціально-економічного розвитку регіонів зберігаються на рахунках виконавців, відкритих в органах Державної казначейської служби України, для здійснення видатків у наступному бюджетному періоді з урахуванням їх цільового призначення.». </w:t>
      </w:r>
    </w:p>
    <w:p w:rsidR="00AA49A5" w:rsidRPr="00AA49A5" w:rsidRDefault="00AA49A5" w:rsidP="00AA49A5">
      <w:pPr>
        <w:pStyle w:val="a6"/>
        <w:numPr>
          <w:ilvl w:val="0"/>
          <w:numId w:val="4"/>
        </w:numPr>
        <w:shd w:val="clear" w:color="auto" w:fill="FFFFFF" w:themeFill="background1"/>
        <w:tabs>
          <w:tab w:val="left" w:pos="1134"/>
        </w:tabs>
        <w:ind w:left="0" w:firstLine="709"/>
        <w:jc w:val="both"/>
        <w:rPr>
          <w:rFonts w:eastAsia="Calibri"/>
          <w:sz w:val="24"/>
          <w:szCs w:val="24"/>
          <w:lang w:val="uk-UA" w:eastAsia="en-US"/>
        </w:rPr>
      </w:pPr>
      <w:r w:rsidRPr="00AA49A5">
        <w:rPr>
          <w:sz w:val="24"/>
          <w:szCs w:val="24"/>
          <w:lang w:val="uk-UA"/>
        </w:rPr>
        <w:t>У зв’язку з наближенням закінчення поточного бюджетного року та неможливістю використання визначених бюджетних призначень на 2022 рік у повному обсязі, г</w:t>
      </w:r>
      <w:r w:rsidRPr="00AA49A5">
        <w:rPr>
          <w:rFonts w:eastAsia="Calibri"/>
          <w:sz w:val="24"/>
          <w:szCs w:val="24"/>
          <w:lang w:val="uk-UA" w:eastAsia="en-US"/>
        </w:rPr>
        <w:t>оловними розпорядниками бюджетних коштів надані пропозиції (</w:t>
      </w:r>
      <w:r w:rsidRPr="00AA49A5">
        <w:rPr>
          <w:rFonts w:eastAsia="Calibri"/>
          <w:i/>
          <w:sz w:val="24"/>
          <w:szCs w:val="24"/>
          <w:lang w:val="uk-UA" w:eastAsia="en-US"/>
        </w:rPr>
        <w:t>копії листів додаються</w:t>
      </w:r>
      <w:r w:rsidRPr="00AA49A5">
        <w:rPr>
          <w:rFonts w:eastAsia="Calibri"/>
          <w:sz w:val="24"/>
          <w:szCs w:val="24"/>
          <w:lang w:val="uk-UA" w:eastAsia="en-US"/>
        </w:rPr>
        <w:t>) щодо зменшення (перерозподілу) бюджетних призначень, які наведені у додатку 5 до цього листа (</w:t>
      </w:r>
      <w:r w:rsidRPr="00AA49A5">
        <w:rPr>
          <w:rFonts w:eastAsia="Calibri"/>
          <w:i/>
          <w:sz w:val="24"/>
          <w:szCs w:val="24"/>
          <w:lang w:val="uk-UA" w:eastAsia="en-US"/>
        </w:rPr>
        <w:t>додається</w:t>
      </w:r>
      <w:r w:rsidRPr="00AA49A5">
        <w:rPr>
          <w:rFonts w:eastAsia="Calibri"/>
          <w:sz w:val="24"/>
          <w:szCs w:val="24"/>
          <w:lang w:val="uk-UA" w:eastAsia="en-US"/>
        </w:rPr>
        <w:t>).</w:t>
      </w:r>
      <w:r w:rsidRPr="00AA49A5">
        <w:rPr>
          <w:rFonts w:eastAsia="Calibri"/>
          <w:sz w:val="24"/>
          <w:szCs w:val="24"/>
          <w:lang w:val="uk-UA" w:eastAsia="en-US"/>
        </w:rPr>
        <w:tab/>
      </w:r>
    </w:p>
    <w:p w:rsidR="00AA49A5" w:rsidRPr="00AA49A5" w:rsidRDefault="00AA49A5" w:rsidP="00AA49A5">
      <w:pPr>
        <w:pStyle w:val="a6"/>
        <w:shd w:val="clear" w:color="auto" w:fill="FFFFFF" w:themeFill="background1"/>
        <w:tabs>
          <w:tab w:val="left" w:pos="0"/>
          <w:tab w:val="left" w:pos="1134"/>
        </w:tabs>
        <w:ind w:left="0" w:firstLine="709"/>
        <w:jc w:val="both"/>
        <w:rPr>
          <w:sz w:val="24"/>
          <w:szCs w:val="24"/>
          <w:lang w:val="uk-UA"/>
        </w:rPr>
      </w:pPr>
      <w:r w:rsidRPr="00AA49A5">
        <w:rPr>
          <w:sz w:val="24"/>
          <w:szCs w:val="24"/>
          <w:lang w:val="uk-UA"/>
        </w:rPr>
        <w:t xml:space="preserve">Вивільнені бюджетні призначення у загальній сумі 42 297 863 </w:t>
      </w:r>
      <w:proofErr w:type="spellStart"/>
      <w:r w:rsidRPr="00AA49A5">
        <w:rPr>
          <w:sz w:val="24"/>
          <w:szCs w:val="24"/>
          <w:lang w:val="uk-UA"/>
        </w:rPr>
        <w:t>грн</w:t>
      </w:r>
      <w:proofErr w:type="spellEnd"/>
      <w:r w:rsidRPr="00AA49A5">
        <w:rPr>
          <w:sz w:val="24"/>
          <w:szCs w:val="24"/>
          <w:lang w:val="uk-UA"/>
        </w:rPr>
        <w:t xml:space="preserve"> пропонуємо спрямувати на:</w:t>
      </w:r>
    </w:p>
    <w:p w:rsidR="0065239B" w:rsidRPr="0065239B" w:rsidRDefault="0065239B" w:rsidP="0065239B">
      <w:pPr>
        <w:pStyle w:val="a6"/>
        <w:shd w:val="clear" w:color="auto" w:fill="FFFFFF" w:themeFill="background1"/>
        <w:tabs>
          <w:tab w:val="left" w:pos="0"/>
          <w:tab w:val="left" w:pos="1134"/>
        </w:tabs>
        <w:ind w:left="0" w:firstLine="709"/>
        <w:jc w:val="both"/>
        <w:rPr>
          <w:sz w:val="24"/>
          <w:szCs w:val="24"/>
          <w:lang w:val="uk-UA"/>
        </w:rPr>
      </w:pPr>
      <w:r w:rsidRPr="0065239B">
        <w:rPr>
          <w:sz w:val="24"/>
          <w:szCs w:val="24"/>
          <w:lang w:val="uk-UA"/>
        </w:rPr>
        <w:t>«- оплату праці з нарахуваннями працівникам КП «</w:t>
      </w:r>
      <w:proofErr w:type="spellStart"/>
      <w:r w:rsidRPr="0065239B">
        <w:rPr>
          <w:sz w:val="24"/>
          <w:szCs w:val="24"/>
          <w:lang w:val="uk-UA"/>
        </w:rPr>
        <w:t>Одесміськелектротранс</w:t>
      </w:r>
      <w:proofErr w:type="spellEnd"/>
      <w:r w:rsidRPr="0065239B">
        <w:rPr>
          <w:sz w:val="24"/>
          <w:szCs w:val="24"/>
          <w:lang w:val="uk-UA"/>
        </w:rPr>
        <w:t xml:space="preserve">» (головний розпорядник бюджетних коштів – Департамент міського господарства Одеської міської ради) у загальній сумі 27 700 000 </w:t>
      </w:r>
      <w:proofErr w:type="spellStart"/>
      <w:r w:rsidRPr="0065239B">
        <w:rPr>
          <w:sz w:val="24"/>
          <w:szCs w:val="24"/>
          <w:lang w:val="uk-UA"/>
        </w:rPr>
        <w:t>грн</w:t>
      </w:r>
      <w:proofErr w:type="spellEnd"/>
      <w:r w:rsidRPr="0065239B">
        <w:rPr>
          <w:sz w:val="24"/>
          <w:szCs w:val="24"/>
          <w:lang w:val="uk-UA"/>
        </w:rPr>
        <w:t>, у тому числі за:</w:t>
      </w:r>
    </w:p>
    <w:p w:rsidR="0065239B" w:rsidRPr="0065239B" w:rsidRDefault="0065239B" w:rsidP="0065239B">
      <w:pPr>
        <w:pStyle w:val="a6"/>
        <w:widowControl w:val="0"/>
        <w:tabs>
          <w:tab w:val="left" w:pos="993"/>
        </w:tabs>
        <w:suppressAutoHyphens/>
        <w:autoSpaceDE w:val="0"/>
        <w:autoSpaceDN w:val="0"/>
        <w:adjustRightInd w:val="0"/>
        <w:ind w:left="0" w:firstLine="709"/>
        <w:jc w:val="both"/>
        <w:rPr>
          <w:sz w:val="24"/>
          <w:szCs w:val="24"/>
          <w:lang w:val="uk-UA"/>
        </w:rPr>
      </w:pPr>
      <w:r w:rsidRPr="0065239B">
        <w:rPr>
          <w:sz w:val="24"/>
          <w:szCs w:val="24"/>
          <w:lang w:val="uk-UA"/>
        </w:rPr>
        <w:t xml:space="preserve">- КПКВКМБ 1217421 «Утримання та розвиток наземного електротранспорту» (загальний фонд) – 23 700 000 </w:t>
      </w:r>
      <w:proofErr w:type="spellStart"/>
      <w:r w:rsidRPr="0065239B">
        <w:rPr>
          <w:sz w:val="24"/>
          <w:szCs w:val="24"/>
          <w:lang w:val="uk-UA"/>
        </w:rPr>
        <w:t>грн</w:t>
      </w:r>
      <w:proofErr w:type="spellEnd"/>
      <w:r w:rsidRPr="0065239B">
        <w:rPr>
          <w:sz w:val="24"/>
          <w:szCs w:val="24"/>
          <w:lang w:val="uk-UA"/>
        </w:rPr>
        <w:t>;</w:t>
      </w:r>
    </w:p>
    <w:p w:rsidR="0065239B" w:rsidRPr="0065239B" w:rsidRDefault="0065239B" w:rsidP="0065239B">
      <w:pPr>
        <w:pStyle w:val="a6"/>
        <w:widowControl w:val="0"/>
        <w:tabs>
          <w:tab w:val="left" w:pos="851"/>
        </w:tabs>
        <w:suppressAutoHyphens/>
        <w:autoSpaceDE w:val="0"/>
        <w:autoSpaceDN w:val="0"/>
        <w:adjustRightInd w:val="0"/>
        <w:ind w:left="0" w:firstLine="709"/>
        <w:jc w:val="both"/>
        <w:rPr>
          <w:sz w:val="24"/>
          <w:szCs w:val="24"/>
          <w:lang w:val="uk-UA"/>
        </w:rPr>
      </w:pPr>
      <w:r w:rsidRPr="0065239B">
        <w:rPr>
          <w:sz w:val="24"/>
          <w:szCs w:val="24"/>
          <w:lang w:val="uk-UA"/>
        </w:rPr>
        <w:t>- КПКВКМБ 1217670 «Внески до статутного капіталу суб'єктів господарювання» (найменування об’єкту бюджету розвитку: «Внески до статутного капіталу комунального підприємства «</w:t>
      </w:r>
      <w:proofErr w:type="spellStart"/>
      <w:r w:rsidRPr="0065239B">
        <w:rPr>
          <w:sz w:val="24"/>
          <w:szCs w:val="24"/>
          <w:lang w:val="uk-UA"/>
        </w:rPr>
        <w:t>Одесміськелектротранс</w:t>
      </w:r>
      <w:proofErr w:type="spellEnd"/>
      <w:r w:rsidRPr="0065239B">
        <w:rPr>
          <w:sz w:val="24"/>
          <w:szCs w:val="24"/>
          <w:lang w:val="uk-UA"/>
        </w:rPr>
        <w:t>») – 4 000 000 грн.</w:t>
      </w:r>
    </w:p>
    <w:p w:rsidR="0065239B" w:rsidRPr="0065239B" w:rsidRDefault="0065239B" w:rsidP="0065239B">
      <w:pPr>
        <w:pStyle w:val="a6"/>
        <w:widowControl w:val="0"/>
        <w:tabs>
          <w:tab w:val="left" w:pos="851"/>
        </w:tabs>
        <w:suppressAutoHyphens/>
        <w:autoSpaceDE w:val="0"/>
        <w:autoSpaceDN w:val="0"/>
        <w:adjustRightInd w:val="0"/>
        <w:ind w:left="0" w:firstLine="709"/>
        <w:jc w:val="both"/>
        <w:rPr>
          <w:sz w:val="24"/>
          <w:szCs w:val="24"/>
          <w:lang w:val="uk-UA"/>
        </w:rPr>
      </w:pPr>
    </w:p>
    <w:p w:rsidR="0065239B" w:rsidRPr="0065239B" w:rsidRDefault="0065239B" w:rsidP="0065239B">
      <w:pPr>
        <w:pStyle w:val="a6"/>
        <w:widowControl w:val="0"/>
        <w:tabs>
          <w:tab w:val="left" w:pos="851"/>
        </w:tabs>
        <w:suppressAutoHyphens/>
        <w:autoSpaceDE w:val="0"/>
        <w:autoSpaceDN w:val="0"/>
        <w:adjustRightInd w:val="0"/>
        <w:ind w:left="0" w:firstLine="567"/>
        <w:jc w:val="both"/>
        <w:rPr>
          <w:sz w:val="24"/>
          <w:szCs w:val="24"/>
          <w:lang w:val="uk-UA"/>
        </w:rPr>
      </w:pPr>
      <w:r w:rsidRPr="0065239B">
        <w:rPr>
          <w:sz w:val="24"/>
          <w:szCs w:val="24"/>
          <w:lang w:val="uk-UA"/>
        </w:rPr>
        <w:t>Одночасно, внести наступні зміни до найменування об’єкту бюджету розвитку за КПКВКМБ 1217670 «Внески до статутного капіталу суб'єктів господарювання»:</w:t>
      </w:r>
    </w:p>
    <w:p w:rsidR="0065239B" w:rsidRPr="0065239B" w:rsidRDefault="0065239B" w:rsidP="0065239B">
      <w:pPr>
        <w:pStyle w:val="a6"/>
        <w:widowControl w:val="0"/>
        <w:tabs>
          <w:tab w:val="left" w:pos="851"/>
        </w:tabs>
        <w:suppressAutoHyphens/>
        <w:autoSpaceDE w:val="0"/>
        <w:autoSpaceDN w:val="0"/>
        <w:adjustRightInd w:val="0"/>
        <w:ind w:left="0" w:firstLine="567"/>
        <w:jc w:val="both"/>
        <w:rPr>
          <w:sz w:val="24"/>
          <w:szCs w:val="24"/>
          <w:lang w:val="uk-UA"/>
        </w:rPr>
      </w:pPr>
      <w:r w:rsidRPr="0065239B">
        <w:rPr>
          <w:sz w:val="24"/>
          <w:szCs w:val="24"/>
          <w:lang w:val="uk-UA"/>
        </w:rPr>
        <w:t>- зменшити бюджетні призначення за об’єктом «Внески до статутного капіталу комунального підприємства «</w:t>
      </w:r>
      <w:proofErr w:type="spellStart"/>
      <w:r w:rsidRPr="0065239B">
        <w:rPr>
          <w:sz w:val="24"/>
          <w:szCs w:val="24"/>
          <w:lang w:val="uk-UA"/>
        </w:rPr>
        <w:t>Одесміськелектротранс</w:t>
      </w:r>
      <w:proofErr w:type="spellEnd"/>
      <w:r w:rsidRPr="0065239B">
        <w:rPr>
          <w:sz w:val="24"/>
          <w:szCs w:val="24"/>
          <w:lang w:val="uk-UA"/>
        </w:rPr>
        <w:t xml:space="preserve">» для виконання фінансових зобов’язань за кредитним договором з ЄБРР» у сумі 1 390 506 </w:t>
      </w:r>
      <w:proofErr w:type="spellStart"/>
      <w:r w:rsidRPr="0065239B">
        <w:rPr>
          <w:sz w:val="24"/>
          <w:szCs w:val="24"/>
          <w:lang w:val="uk-UA"/>
        </w:rPr>
        <w:t>грн</w:t>
      </w:r>
      <w:proofErr w:type="spellEnd"/>
      <w:r w:rsidRPr="0065239B">
        <w:rPr>
          <w:sz w:val="24"/>
          <w:szCs w:val="24"/>
          <w:lang w:val="uk-UA"/>
        </w:rPr>
        <w:t>;</w:t>
      </w:r>
    </w:p>
    <w:p w:rsidR="0065239B" w:rsidRPr="0065239B" w:rsidRDefault="0065239B" w:rsidP="0065239B">
      <w:pPr>
        <w:pStyle w:val="a6"/>
        <w:widowControl w:val="0"/>
        <w:tabs>
          <w:tab w:val="left" w:pos="851"/>
        </w:tabs>
        <w:suppressAutoHyphens/>
        <w:autoSpaceDE w:val="0"/>
        <w:autoSpaceDN w:val="0"/>
        <w:adjustRightInd w:val="0"/>
        <w:ind w:left="0" w:firstLine="567"/>
        <w:jc w:val="both"/>
        <w:rPr>
          <w:sz w:val="24"/>
          <w:szCs w:val="24"/>
          <w:lang w:val="uk-UA"/>
        </w:rPr>
      </w:pPr>
      <w:r w:rsidRPr="0065239B">
        <w:rPr>
          <w:sz w:val="24"/>
          <w:szCs w:val="24"/>
          <w:lang w:val="uk-UA"/>
        </w:rPr>
        <w:t>- збільшити бюджетні призначення за об’єктом «Внески до статутного капіталу комунального підприємства «</w:t>
      </w:r>
      <w:proofErr w:type="spellStart"/>
      <w:r w:rsidRPr="0065239B">
        <w:rPr>
          <w:sz w:val="24"/>
          <w:szCs w:val="24"/>
          <w:lang w:val="uk-UA"/>
        </w:rPr>
        <w:t>Одесміськелектротранс</w:t>
      </w:r>
      <w:proofErr w:type="spellEnd"/>
      <w:r w:rsidRPr="0065239B">
        <w:rPr>
          <w:sz w:val="24"/>
          <w:szCs w:val="24"/>
          <w:lang w:val="uk-UA"/>
        </w:rPr>
        <w:t>» у сумі 1 390 506 грн.».</w:t>
      </w:r>
    </w:p>
    <w:p w:rsidR="00051653" w:rsidRPr="00461881" w:rsidRDefault="00051653" w:rsidP="00051653">
      <w:pPr>
        <w:pStyle w:val="a6"/>
        <w:shd w:val="clear" w:color="auto" w:fill="FFFFFF" w:themeFill="background1"/>
        <w:tabs>
          <w:tab w:val="left" w:pos="0"/>
          <w:tab w:val="left" w:pos="1134"/>
        </w:tabs>
        <w:ind w:left="0" w:firstLine="709"/>
        <w:jc w:val="both"/>
        <w:rPr>
          <w:rFonts w:eastAsia="Calibri"/>
          <w:sz w:val="25"/>
          <w:szCs w:val="25"/>
          <w:lang w:val="uk-UA" w:eastAsia="en-US"/>
        </w:rPr>
      </w:pPr>
      <w:r w:rsidRPr="00051653">
        <w:rPr>
          <w:sz w:val="25"/>
          <w:szCs w:val="25"/>
          <w:lang w:val="uk-UA"/>
        </w:rPr>
        <w:t>- нерозподілені видатки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14 597 863 грн.</w:t>
      </w:r>
    </w:p>
    <w:p w:rsidR="00AA49A5" w:rsidRPr="0065239B" w:rsidRDefault="00AA49A5" w:rsidP="00AA49A5">
      <w:pPr>
        <w:ind w:firstLine="567"/>
        <w:jc w:val="both"/>
        <w:rPr>
          <w:rFonts w:ascii="Times New Roman" w:eastAsia="Times New Roman" w:hAnsi="Times New Roman" w:cs="Times New Roman"/>
          <w:b/>
          <w:sz w:val="28"/>
          <w:szCs w:val="28"/>
          <w:lang w:val="uk-UA" w:eastAsia="uk-UA"/>
        </w:rPr>
      </w:pPr>
      <w:r w:rsidRPr="0065239B">
        <w:rPr>
          <w:rFonts w:ascii="Times New Roman" w:eastAsia="Times New Roman" w:hAnsi="Times New Roman" w:cs="Times New Roman"/>
          <w:b/>
          <w:sz w:val="28"/>
          <w:szCs w:val="28"/>
          <w:lang w:val="uk-UA" w:eastAsia="uk-UA"/>
        </w:rPr>
        <w:t xml:space="preserve">За – одноголосно. </w:t>
      </w:r>
    </w:p>
    <w:p w:rsidR="00AA49A5" w:rsidRPr="0065239B" w:rsidRDefault="00AA49A5" w:rsidP="0065239B">
      <w:pPr>
        <w:ind w:firstLine="567"/>
        <w:jc w:val="both"/>
        <w:rPr>
          <w:rFonts w:ascii="Times New Roman" w:hAnsi="Times New Roman" w:cs="Times New Roman"/>
          <w:color w:val="000000" w:themeColor="text1"/>
          <w:sz w:val="28"/>
          <w:szCs w:val="28"/>
          <w:lang w:val="uk-UA"/>
        </w:rPr>
      </w:pPr>
      <w:r w:rsidRPr="0065239B">
        <w:rPr>
          <w:rFonts w:ascii="Times New Roman" w:hAnsi="Times New Roman" w:cs="Times New Roman"/>
          <w:sz w:val="28"/>
          <w:szCs w:val="28"/>
          <w:lang w:val="uk-UA"/>
        </w:rPr>
        <w:t xml:space="preserve">ВИСНОВОК: Погодити </w:t>
      </w:r>
      <w:r w:rsidRPr="0065239B">
        <w:rPr>
          <w:rFonts w:ascii="Times New Roman" w:hAnsi="Times New Roman" w:cs="Times New Roman"/>
          <w:color w:val="000000" w:themeColor="text1"/>
          <w:sz w:val="28"/>
          <w:szCs w:val="28"/>
          <w:lang w:val="uk-UA"/>
        </w:rPr>
        <w:t xml:space="preserve">коригуванню </w:t>
      </w:r>
      <w:r w:rsidRPr="0065239B">
        <w:rPr>
          <w:rFonts w:ascii="Times New Roman" w:hAnsi="Times New Roman" w:cs="Times New Roman"/>
          <w:sz w:val="28"/>
          <w:szCs w:val="28"/>
          <w:lang w:val="uk-UA"/>
        </w:rPr>
        <w:t>бюджету Одеської міської територіальної громади</w:t>
      </w:r>
      <w:r w:rsidR="0065239B" w:rsidRPr="0065239B">
        <w:rPr>
          <w:rFonts w:ascii="Times New Roman" w:hAnsi="Times New Roman" w:cs="Times New Roman"/>
          <w:color w:val="000000" w:themeColor="text1"/>
          <w:sz w:val="28"/>
          <w:szCs w:val="28"/>
          <w:lang w:val="uk-UA"/>
        </w:rPr>
        <w:t xml:space="preserve"> на 2021 рік за листами</w:t>
      </w:r>
      <w:r w:rsidRPr="0065239B">
        <w:rPr>
          <w:rFonts w:ascii="Times New Roman" w:hAnsi="Times New Roman" w:cs="Times New Roman"/>
          <w:color w:val="000000" w:themeColor="text1"/>
          <w:sz w:val="28"/>
          <w:szCs w:val="28"/>
          <w:lang w:val="uk-UA"/>
        </w:rPr>
        <w:t xml:space="preserve"> Департаменту фінансів Одеської міської ради </w:t>
      </w:r>
      <w:r w:rsidRPr="0065239B">
        <w:rPr>
          <w:rFonts w:ascii="Times New Roman" w:hAnsi="Times New Roman" w:cs="Times New Roman"/>
          <w:sz w:val="28"/>
          <w:szCs w:val="28"/>
          <w:lang w:val="uk-UA"/>
        </w:rPr>
        <w:t>№ 04-14/346/2000 в</w:t>
      </w:r>
      <w:r w:rsidRPr="0065239B">
        <w:rPr>
          <w:rFonts w:ascii="Times New Roman" w:hAnsi="Times New Roman" w:cs="Times New Roman"/>
          <w:color w:val="000000" w:themeColor="text1"/>
          <w:sz w:val="28"/>
          <w:szCs w:val="28"/>
          <w:lang w:val="uk-UA"/>
        </w:rPr>
        <w:t>ід 29.11.2021 року</w:t>
      </w:r>
      <w:r w:rsidR="0065239B" w:rsidRPr="0065239B">
        <w:rPr>
          <w:rFonts w:ascii="Times New Roman" w:hAnsi="Times New Roman" w:cs="Times New Roman"/>
          <w:color w:val="000000" w:themeColor="text1"/>
          <w:sz w:val="28"/>
          <w:szCs w:val="28"/>
          <w:lang w:val="uk-UA"/>
        </w:rPr>
        <w:t xml:space="preserve"> та </w:t>
      </w:r>
      <w:r w:rsidR="0065239B">
        <w:rPr>
          <w:rFonts w:ascii="Times New Roman" w:hAnsi="Times New Roman" w:cs="Times New Roman"/>
          <w:color w:val="000000" w:themeColor="text1"/>
          <w:sz w:val="28"/>
          <w:szCs w:val="28"/>
          <w:lang w:val="uk-UA"/>
        </w:rPr>
        <w:t xml:space="preserve">                       </w:t>
      </w:r>
      <w:r w:rsidR="0065239B" w:rsidRPr="0065239B">
        <w:rPr>
          <w:rFonts w:ascii="Times New Roman" w:hAnsi="Times New Roman" w:cs="Times New Roman"/>
          <w:sz w:val="28"/>
          <w:szCs w:val="28"/>
          <w:lang w:val="uk-UA"/>
        </w:rPr>
        <w:t>№ 04-14/348/2011 в</w:t>
      </w:r>
      <w:r w:rsidR="0065239B" w:rsidRPr="0065239B">
        <w:rPr>
          <w:rFonts w:ascii="Times New Roman" w:hAnsi="Times New Roman" w:cs="Times New Roman"/>
          <w:color w:val="000000" w:themeColor="text1"/>
          <w:sz w:val="28"/>
          <w:szCs w:val="28"/>
          <w:lang w:val="uk-UA"/>
        </w:rPr>
        <w:t>ід 30.11.2021 року.</w:t>
      </w:r>
      <w:r w:rsidRPr="0065239B">
        <w:rPr>
          <w:rFonts w:ascii="Times New Roman" w:hAnsi="Times New Roman" w:cs="Times New Roman"/>
          <w:color w:val="000000" w:themeColor="text1"/>
          <w:sz w:val="28"/>
          <w:szCs w:val="28"/>
          <w:lang w:val="uk-UA"/>
        </w:rPr>
        <w:t xml:space="preserve"> </w:t>
      </w:r>
    </w:p>
    <w:p w:rsidR="007A3F41" w:rsidRPr="007A3F41" w:rsidRDefault="007A3F41" w:rsidP="00AA49A5">
      <w:pPr>
        <w:tabs>
          <w:tab w:val="left" w:pos="-5940"/>
        </w:tabs>
        <w:ind w:firstLine="567"/>
        <w:jc w:val="both"/>
        <w:rPr>
          <w:lang w:val="uk-UA"/>
        </w:rPr>
      </w:pPr>
    </w:p>
    <w:p w:rsidR="007A3F41" w:rsidRPr="007A3F41" w:rsidRDefault="007A3F41">
      <w:pPr>
        <w:rPr>
          <w:lang w:val="uk-UA"/>
        </w:rPr>
      </w:pPr>
    </w:p>
    <w:p w:rsidR="007A3F41" w:rsidRDefault="007A3F41" w:rsidP="007A3F41">
      <w:pPr>
        <w:pStyle w:val="a4"/>
        <w:spacing w:line="276" w:lineRule="auto"/>
        <w:ind w:firstLine="567"/>
        <w:jc w:val="both"/>
        <w:rPr>
          <w:rFonts w:ascii="Times New Roman" w:hAnsi="Times New Roman"/>
          <w:sz w:val="28"/>
          <w:szCs w:val="28"/>
        </w:rPr>
      </w:pPr>
      <w:r>
        <w:rPr>
          <w:rFonts w:ascii="Times New Roman" w:hAnsi="Times New Roman" w:cs="Times New Roman"/>
          <w:sz w:val="28"/>
          <w:szCs w:val="28"/>
        </w:rPr>
        <w:t xml:space="preserve">СЛУХАЛИ: Інформацію </w:t>
      </w:r>
      <w:r w:rsidR="00295CD0">
        <w:rPr>
          <w:rFonts w:ascii="Times New Roman" w:hAnsi="Times New Roman" w:cs="Times New Roman"/>
          <w:sz w:val="28"/>
          <w:szCs w:val="28"/>
        </w:rPr>
        <w:t xml:space="preserve">за зверненням </w:t>
      </w:r>
      <w:r>
        <w:rPr>
          <w:rFonts w:ascii="Times New Roman" w:hAnsi="Times New Roman" w:cs="Times New Roman"/>
          <w:color w:val="000000" w:themeColor="text1"/>
          <w:sz w:val="28"/>
          <w:szCs w:val="28"/>
        </w:rPr>
        <w:t xml:space="preserve">директора </w:t>
      </w:r>
      <w:r w:rsidRPr="005D19DE">
        <w:rPr>
          <w:rFonts w:ascii="Times New Roman" w:hAnsi="Times New Roman" w:cs="Times New Roman"/>
          <w:color w:val="000000" w:themeColor="text1"/>
          <w:sz w:val="28"/>
          <w:szCs w:val="28"/>
        </w:rPr>
        <w:t xml:space="preserve">Департаменту міського господарства Одеської міської ради </w:t>
      </w:r>
      <w:r>
        <w:rPr>
          <w:rFonts w:ascii="Times New Roman" w:hAnsi="Times New Roman" w:cs="Times New Roman"/>
          <w:color w:val="000000" w:themeColor="text1"/>
          <w:sz w:val="28"/>
          <w:szCs w:val="28"/>
        </w:rPr>
        <w:t xml:space="preserve">Мостовських Н.І. </w:t>
      </w:r>
      <w:r w:rsidRPr="005D19DE">
        <w:rPr>
          <w:rFonts w:ascii="Times New Roman" w:hAnsi="Times New Roman" w:cs="Times New Roman"/>
          <w:color w:val="000000" w:themeColor="text1"/>
          <w:sz w:val="28"/>
          <w:szCs w:val="28"/>
        </w:rPr>
        <w:t xml:space="preserve">щодо </w:t>
      </w:r>
      <w:r w:rsidRPr="005D19DE">
        <w:rPr>
          <w:rFonts w:ascii="Times New Roman" w:hAnsi="Times New Roman"/>
          <w:sz w:val="28"/>
          <w:szCs w:val="28"/>
        </w:rPr>
        <w:t xml:space="preserve">виділення КП «Теплопостачання міста Одеси» кошти з бюджету Одеської міської територіальної громади у сумі 120,0 </w:t>
      </w:r>
      <w:proofErr w:type="spellStart"/>
      <w:r w:rsidRPr="005D19DE">
        <w:rPr>
          <w:rFonts w:ascii="Times New Roman" w:hAnsi="Times New Roman"/>
          <w:sz w:val="28"/>
          <w:szCs w:val="28"/>
        </w:rPr>
        <w:t>млн.грн</w:t>
      </w:r>
      <w:proofErr w:type="spellEnd"/>
      <w:r w:rsidRPr="005D19DE">
        <w:rPr>
          <w:rFonts w:ascii="Times New Roman" w:hAnsi="Times New Roman"/>
          <w:sz w:val="28"/>
          <w:szCs w:val="28"/>
        </w:rPr>
        <w:t>.</w:t>
      </w:r>
      <w:r>
        <w:rPr>
          <w:rFonts w:ascii="Times New Roman" w:hAnsi="Times New Roman"/>
          <w:sz w:val="28"/>
          <w:szCs w:val="28"/>
        </w:rPr>
        <w:t xml:space="preserve"> (листи № 1309/вих. від 26.10.2021 року та № 1398/вих. від 15.11.2021 року). </w:t>
      </w:r>
      <w:r w:rsidRPr="005D19DE">
        <w:rPr>
          <w:rFonts w:ascii="Times New Roman" w:hAnsi="Times New Roman"/>
          <w:sz w:val="28"/>
          <w:szCs w:val="28"/>
        </w:rPr>
        <w:t xml:space="preserve"> </w:t>
      </w:r>
    </w:p>
    <w:p w:rsidR="007A3F41" w:rsidRPr="00786EAA" w:rsidRDefault="007A3F41" w:rsidP="007A3F41">
      <w:pPr>
        <w:pStyle w:val="a4"/>
        <w:spacing w:line="276" w:lineRule="auto"/>
        <w:ind w:firstLine="567"/>
        <w:jc w:val="both"/>
        <w:rPr>
          <w:rFonts w:ascii="Times New Roman" w:hAnsi="Times New Roman" w:cs="Times New Roman"/>
          <w:color w:val="000000" w:themeColor="text1"/>
          <w:sz w:val="28"/>
          <w:szCs w:val="28"/>
        </w:rPr>
      </w:pPr>
      <w:r w:rsidRPr="001A0D4C">
        <w:rPr>
          <w:rFonts w:ascii="Times New Roman" w:eastAsia="Times New Roman" w:hAnsi="Times New Roman"/>
          <w:sz w:val="28"/>
          <w:szCs w:val="28"/>
        </w:rPr>
        <w:t xml:space="preserve">ВИСНОВОК: </w:t>
      </w:r>
      <w:r w:rsidR="00295CD0">
        <w:rPr>
          <w:rFonts w:ascii="Times New Roman" w:eastAsia="Times New Roman" w:hAnsi="Times New Roman"/>
          <w:sz w:val="28"/>
          <w:szCs w:val="28"/>
        </w:rPr>
        <w:t xml:space="preserve">Перенести розгляд питання на наступне засідання комісії. </w:t>
      </w:r>
    </w:p>
    <w:p w:rsidR="007A3F41" w:rsidRDefault="007A3F41" w:rsidP="007A3F41">
      <w:pPr>
        <w:ind w:firstLine="567"/>
        <w:jc w:val="both"/>
        <w:rPr>
          <w:rFonts w:ascii="Times New Roman" w:hAnsi="Times New Roman" w:cs="Times New Roman"/>
          <w:sz w:val="28"/>
          <w:szCs w:val="28"/>
          <w:lang w:val="uk-UA"/>
        </w:rPr>
      </w:pPr>
    </w:p>
    <w:p w:rsidR="00BC69AB" w:rsidRDefault="00BC69AB" w:rsidP="007A3F41">
      <w:pPr>
        <w:ind w:firstLine="567"/>
        <w:jc w:val="both"/>
        <w:rPr>
          <w:rFonts w:ascii="Times New Roman" w:hAnsi="Times New Roman" w:cs="Times New Roman"/>
          <w:sz w:val="28"/>
          <w:szCs w:val="28"/>
          <w:lang w:val="uk-UA"/>
        </w:rPr>
      </w:pPr>
    </w:p>
    <w:p w:rsidR="007A3F41" w:rsidRDefault="007A3F41" w:rsidP="007A3F41">
      <w:pPr>
        <w:pStyle w:val="a4"/>
        <w:ind w:firstLine="708"/>
        <w:jc w:val="both"/>
        <w:rPr>
          <w:rFonts w:ascii="Times New Roman" w:hAnsi="Times New Roman"/>
          <w:sz w:val="28"/>
          <w:szCs w:val="28"/>
        </w:rPr>
      </w:pPr>
      <w:r w:rsidRPr="00CB745E">
        <w:rPr>
          <w:rFonts w:ascii="Times New Roman" w:hAnsi="Times New Roman" w:cs="Times New Roman"/>
          <w:sz w:val="28"/>
          <w:szCs w:val="28"/>
        </w:rPr>
        <w:t xml:space="preserve">СЛУХАЛИ: Інформацію </w:t>
      </w:r>
      <w:r>
        <w:rPr>
          <w:rFonts w:ascii="Times New Roman" w:hAnsi="Times New Roman" w:cs="Times New Roman"/>
          <w:sz w:val="28"/>
          <w:szCs w:val="28"/>
        </w:rPr>
        <w:t xml:space="preserve">директора </w:t>
      </w:r>
      <w:r w:rsidR="00295CD0" w:rsidRPr="00CD3DC7">
        <w:rPr>
          <w:rFonts w:ascii="Times New Roman" w:hAnsi="Times New Roman" w:cs="Times New Roman"/>
          <w:sz w:val="28"/>
          <w:szCs w:val="28"/>
        </w:rPr>
        <w:t>комунального підприємства «Теплопостачання міста Одеси»</w:t>
      </w:r>
      <w:r>
        <w:rPr>
          <w:rFonts w:ascii="Times New Roman" w:hAnsi="Times New Roman" w:cs="Times New Roman"/>
          <w:sz w:val="28"/>
          <w:szCs w:val="28"/>
        </w:rPr>
        <w:t xml:space="preserve"> </w:t>
      </w:r>
      <w:proofErr w:type="spellStart"/>
      <w:r w:rsidR="00295CD0">
        <w:rPr>
          <w:rFonts w:ascii="Times New Roman" w:hAnsi="Times New Roman" w:cs="Times New Roman"/>
          <w:sz w:val="28"/>
          <w:szCs w:val="28"/>
        </w:rPr>
        <w:t>Позднякової</w:t>
      </w:r>
      <w:proofErr w:type="spellEnd"/>
      <w:r w:rsidR="00295CD0">
        <w:rPr>
          <w:rFonts w:ascii="Times New Roman" w:hAnsi="Times New Roman" w:cs="Times New Roman"/>
          <w:sz w:val="28"/>
          <w:szCs w:val="28"/>
        </w:rPr>
        <w:t xml:space="preserve"> Г.І. </w:t>
      </w:r>
      <w:r>
        <w:rPr>
          <w:rFonts w:ascii="Times New Roman" w:hAnsi="Times New Roman" w:cs="Times New Roman"/>
          <w:sz w:val="28"/>
          <w:szCs w:val="28"/>
        </w:rPr>
        <w:t xml:space="preserve">щодо </w:t>
      </w:r>
      <w:proofErr w:type="spellStart"/>
      <w:r w:rsidRPr="009550AF">
        <w:rPr>
          <w:rFonts w:ascii="Times New Roman" w:hAnsi="Times New Roman"/>
          <w:sz w:val="28"/>
          <w:szCs w:val="28"/>
        </w:rPr>
        <w:t>перенаправлення</w:t>
      </w:r>
      <w:proofErr w:type="spellEnd"/>
      <w:r w:rsidRPr="009550AF">
        <w:rPr>
          <w:rFonts w:ascii="Times New Roman" w:hAnsi="Times New Roman"/>
          <w:sz w:val="28"/>
          <w:szCs w:val="28"/>
        </w:rPr>
        <w:t xml:space="preserve"> частини бюджетних коштів</w:t>
      </w:r>
      <w:r>
        <w:rPr>
          <w:rFonts w:ascii="Times New Roman" w:hAnsi="Times New Roman"/>
          <w:sz w:val="28"/>
          <w:szCs w:val="28"/>
        </w:rPr>
        <w:t xml:space="preserve"> </w:t>
      </w:r>
      <w:r w:rsidRPr="009F4037">
        <w:rPr>
          <w:rFonts w:ascii="Times New Roman" w:hAnsi="Times New Roman" w:cs="Times New Roman"/>
          <w:sz w:val="28"/>
          <w:szCs w:val="28"/>
        </w:rPr>
        <w:t xml:space="preserve">КП «Теплопостачання міста Одеси» </w:t>
      </w:r>
      <w:r>
        <w:rPr>
          <w:rFonts w:ascii="Times New Roman" w:hAnsi="Times New Roman" w:cs="Times New Roman"/>
          <w:sz w:val="28"/>
          <w:szCs w:val="28"/>
        </w:rPr>
        <w:t xml:space="preserve"> </w:t>
      </w:r>
      <w:r>
        <w:rPr>
          <w:rFonts w:ascii="Times New Roman" w:hAnsi="Times New Roman"/>
          <w:sz w:val="28"/>
          <w:szCs w:val="28"/>
        </w:rPr>
        <w:t>(лист Департаменту № 1439/вих. від 23.11.2021 року).</w:t>
      </w:r>
    </w:p>
    <w:p w:rsidR="007A3F41" w:rsidRDefault="007A3F41" w:rsidP="007A3F4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Голосували за </w:t>
      </w:r>
      <w:proofErr w:type="spellStart"/>
      <w:r w:rsidRPr="009550AF">
        <w:rPr>
          <w:rFonts w:ascii="Times New Roman" w:hAnsi="Times New Roman"/>
          <w:sz w:val="28"/>
          <w:szCs w:val="28"/>
        </w:rPr>
        <w:t>перенаправлення</w:t>
      </w:r>
      <w:proofErr w:type="spellEnd"/>
      <w:r w:rsidRPr="009550AF">
        <w:rPr>
          <w:rFonts w:ascii="Times New Roman" w:hAnsi="Times New Roman"/>
          <w:sz w:val="28"/>
          <w:szCs w:val="28"/>
        </w:rPr>
        <w:t xml:space="preserve"> частини бюджетних коштів</w:t>
      </w:r>
      <w:r>
        <w:rPr>
          <w:rFonts w:ascii="Times New Roman" w:hAnsi="Times New Roman"/>
          <w:sz w:val="28"/>
          <w:szCs w:val="28"/>
        </w:rPr>
        <w:t xml:space="preserve"> </w:t>
      </w:r>
      <w:r w:rsidRPr="009F4037">
        <w:rPr>
          <w:rFonts w:ascii="Times New Roman" w:hAnsi="Times New Roman" w:cs="Times New Roman"/>
          <w:sz w:val="28"/>
          <w:szCs w:val="28"/>
        </w:rPr>
        <w:t xml:space="preserve">КП «Теплопостачання міста Одеси» </w:t>
      </w:r>
      <w:r>
        <w:rPr>
          <w:rFonts w:ascii="Times New Roman" w:hAnsi="Times New Roman" w:cs="Times New Roman"/>
          <w:sz w:val="28"/>
          <w:szCs w:val="28"/>
        </w:rPr>
        <w:t xml:space="preserve"> </w:t>
      </w:r>
      <w:r>
        <w:rPr>
          <w:rFonts w:ascii="Times New Roman" w:hAnsi="Times New Roman"/>
          <w:sz w:val="28"/>
          <w:szCs w:val="28"/>
        </w:rPr>
        <w:t>наступним чином</w:t>
      </w:r>
      <w:r>
        <w:rPr>
          <w:rFonts w:ascii="Times New Roman" w:eastAsia="Times New Roman" w:hAnsi="Times New Roman" w:cs="Times New Roman"/>
          <w:sz w:val="28"/>
          <w:szCs w:val="28"/>
          <w:lang w:eastAsia="ru-RU"/>
        </w:rPr>
        <w:t>:</w:t>
      </w:r>
      <w:r w:rsidRPr="00CB745E">
        <w:rPr>
          <w:rFonts w:ascii="Times New Roman" w:eastAsia="Times New Roman" w:hAnsi="Times New Roman" w:cs="Times New Roman"/>
          <w:sz w:val="28"/>
          <w:szCs w:val="28"/>
          <w:lang w:eastAsia="ru-RU"/>
        </w:rPr>
        <w:t xml:space="preserve"> </w:t>
      </w:r>
    </w:p>
    <w:tbl>
      <w:tblPr>
        <w:tblW w:w="9226" w:type="dxa"/>
        <w:jc w:val="center"/>
        <w:tblInd w:w="-64" w:type="dxa"/>
        <w:tblLook w:val="04A0" w:firstRow="1" w:lastRow="0" w:firstColumn="1" w:lastColumn="0" w:noHBand="0" w:noVBand="1"/>
      </w:tblPr>
      <w:tblGrid>
        <w:gridCol w:w="7307"/>
        <w:gridCol w:w="1919"/>
      </w:tblGrid>
      <w:tr w:rsidR="007A3F41" w:rsidRPr="00030678" w:rsidTr="005863F9">
        <w:trPr>
          <w:trHeight w:val="517"/>
          <w:jc w:val="center"/>
        </w:trPr>
        <w:tc>
          <w:tcPr>
            <w:tcW w:w="7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3F41" w:rsidRPr="00275045" w:rsidRDefault="007A3F41" w:rsidP="005863F9">
            <w:pPr>
              <w:pStyle w:val="a4"/>
              <w:jc w:val="center"/>
              <w:rPr>
                <w:rFonts w:ascii="Times New Roman" w:hAnsi="Times New Roman"/>
              </w:rPr>
            </w:pPr>
            <w:r w:rsidRPr="00275045">
              <w:rPr>
                <w:rFonts w:ascii="Times New Roman" w:hAnsi="Times New Roman"/>
              </w:rPr>
              <w:t>КПКВ 1216012 «Забезпечення діяльності з виробництва, транспортування, постачання теплової енергії»</w:t>
            </w:r>
          </w:p>
        </w:tc>
        <w:tc>
          <w:tcPr>
            <w:tcW w:w="1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3F41" w:rsidRPr="00275045" w:rsidRDefault="007A3F41" w:rsidP="005863F9">
            <w:pPr>
              <w:pStyle w:val="a4"/>
              <w:jc w:val="center"/>
              <w:rPr>
                <w:rFonts w:ascii="Times New Roman" w:eastAsia="Times New Roman" w:hAnsi="Times New Roman"/>
                <w:color w:val="000000"/>
                <w:lang w:val="ru-RU" w:eastAsia="ru-RU"/>
              </w:rPr>
            </w:pPr>
            <w:r w:rsidRPr="00275045">
              <w:rPr>
                <w:rFonts w:ascii="Times New Roman" w:eastAsia="Times New Roman" w:hAnsi="Times New Roman"/>
                <w:color w:val="000000"/>
                <w:lang w:eastAsia="ru-RU"/>
              </w:rPr>
              <w:t>Сума, грн.</w:t>
            </w:r>
          </w:p>
        </w:tc>
      </w:tr>
      <w:tr w:rsidR="007A3F41" w:rsidRPr="00030678" w:rsidTr="005863F9">
        <w:trPr>
          <w:trHeight w:val="491"/>
          <w:jc w:val="center"/>
        </w:trPr>
        <w:tc>
          <w:tcPr>
            <w:tcW w:w="7307" w:type="dxa"/>
            <w:vMerge/>
            <w:tcBorders>
              <w:top w:val="single" w:sz="8" w:space="0" w:color="auto"/>
              <w:left w:val="single" w:sz="8" w:space="0" w:color="auto"/>
              <w:bottom w:val="single" w:sz="8" w:space="0" w:color="000000"/>
              <w:right w:val="single" w:sz="8" w:space="0" w:color="auto"/>
            </w:tcBorders>
            <w:vAlign w:val="center"/>
            <w:hideMark/>
          </w:tcPr>
          <w:p w:rsidR="007A3F41" w:rsidRPr="00275045" w:rsidRDefault="007A3F41" w:rsidP="005863F9">
            <w:pPr>
              <w:pStyle w:val="a4"/>
              <w:rPr>
                <w:rFonts w:ascii="Times New Roman" w:eastAsia="Times New Roman" w:hAnsi="Times New Roman"/>
                <w:color w:val="000000"/>
                <w:lang w:val="ru-RU" w:eastAsia="ru-RU"/>
              </w:rPr>
            </w:pPr>
          </w:p>
        </w:tc>
        <w:tc>
          <w:tcPr>
            <w:tcW w:w="1919" w:type="dxa"/>
            <w:vMerge/>
            <w:tcBorders>
              <w:top w:val="single" w:sz="8" w:space="0" w:color="auto"/>
              <w:left w:val="single" w:sz="8" w:space="0" w:color="auto"/>
              <w:bottom w:val="single" w:sz="8" w:space="0" w:color="000000"/>
              <w:right w:val="single" w:sz="8" w:space="0" w:color="auto"/>
            </w:tcBorders>
            <w:vAlign w:val="center"/>
            <w:hideMark/>
          </w:tcPr>
          <w:p w:rsidR="007A3F41" w:rsidRPr="00275045" w:rsidRDefault="007A3F41" w:rsidP="005863F9">
            <w:pPr>
              <w:pStyle w:val="a4"/>
              <w:rPr>
                <w:rFonts w:ascii="Times New Roman" w:eastAsia="Times New Roman" w:hAnsi="Times New Roman"/>
                <w:color w:val="000000"/>
                <w:lang w:val="ru-RU" w:eastAsia="ru-RU"/>
              </w:rPr>
            </w:pPr>
          </w:p>
        </w:tc>
      </w:tr>
      <w:tr w:rsidR="007A3F41" w:rsidRPr="00030678" w:rsidTr="005863F9">
        <w:trPr>
          <w:trHeight w:val="465"/>
          <w:jc w:val="center"/>
        </w:trPr>
        <w:tc>
          <w:tcPr>
            <w:tcW w:w="7307" w:type="dxa"/>
            <w:tcBorders>
              <w:top w:val="nil"/>
              <w:left w:val="single" w:sz="8" w:space="0" w:color="auto"/>
              <w:bottom w:val="single" w:sz="8" w:space="0" w:color="auto"/>
              <w:right w:val="single" w:sz="8" w:space="0" w:color="auto"/>
            </w:tcBorders>
            <w:shd w:val="clear" w:color="auto" w:fill="auto"/>
            <w:vAlign w:val="center"/>
          </w:tcPr>
          <w:p w:rsidR="007A3F41" w:rsidRPr="00275045" w:rsidRDefault="007A3F41" w:rsidP="005863F9">
            <w:pPr>
              <w:pStyle w:val="a4"/>
              <w:rPr>
                <w:rFonts w:ascii="Times New Roman" w:hAnsi="Times New Roman"/>
                <w:bCs/>
                <w:color w:val="000000"/>
              </w:rPr>
            </w:pPr>
            <w:r w:rsidRPr="00275045">
              <w:rPr>
                <w:rFonts w:ascii="Times New Roman" w:hAnsi="Times New Roman"/>
                <w:bCs/>
                <w:color w:val="000000"/>
              </w:rPr>
              <w:t>КЕКВ 2610 «Субсидії та поточні трансферти підприємствам (установам, організаціям)»</w:t>
            </w:r>
          </w:p>
        </w:tc>
        <w:tc>
          <w:tcPr>
            <w:tcW w:w="1919" w:type="dxa"/>
            <w:tcBorders>
              <w:top w:val="nil"/>
              <w:left w:val="nil"/>
              <w:bottom w:val="single" w:sz="8" w:space="0" w:color="auto"/>
              <w:right w:val="single" w:sz="8" w:space="0" w:color="auto"/>
            </w:tcBorders>
            <w:shd w:val="clear" w:color="auto" w:fill="auto"/>
            <w:vAlign w:val="center"/>
            <w:hideMark/>
          </w:tcPr>
          <w:p w:rsidR="007A3F41" w:rsidRPr="00275045" w:rsidRDefault="007A3F41" w:rsidP="005863F9">
            <w:pPr>
              <w:pStyle w:val="a4"/>
              <w:jc w:val="center"/>
              <w:rPr>
                <w:rFonts w:ascii="Times New Roman" w:eastAsia="Times New Roman" w:hAnsi="Times New Roman"/>
                <w:bCs/>
                <w:color w:val="000000"/>
                <w:lang w:val="ru-RU" w:eastAsia="ru-RU"/>
              </w:rPr>
            </w:pPr>
            <w:r w:rsidRPr="00275045">
              <w:rPr>
                <w:rFonts w:ascii="Times New Roman" w:eastAsia="Times New Roman" w:hAnsi="Times New Roman"/>
                <w:bCs/>
                <w:color w:val="000000"/>
                <w:lang w:val="ru-RU" w:eastAsia="ru-RU"/>
              </w:rPr>
              <w:t>1 872 615,0</w:t>
            </w:r>
          </w:p>
        </w:tc>
      </w:tr>
      <w:tr w:rsidR="007A3F41" w:rsidRPr="00030678" w:rsidTr="005863F9">
        <w:trPr>
          <w:trHeight w:val="399"/>
          <w:jc w:val="center"/>
        </w:trPr>
        <w:tc>
          <w:tcPr>
            <w:tcW w:w="7307" w:type="dxa"/>
            <w:tcBorders>
              <w:top w:val="nil"/>
              <w:left w:val="single" w:sz="8" w:space="0" w:color="auto"/>
              <w:bottom w:val="single" w:sz="8" w:space="0" w:color="auto"/>
              <w:right w:val="single" w:sz="8" w:space="0" w:color="auto"/>
            </w:tcBorders>
            <w:shd w:val="clear" w:color="auto" w:fill="auto"/>
            <w:vAlign w:val="center"/>
          </w:tcPr>
          <w:p w:rsidR="007A3F41" w:rsidRPr="00275045" w:rsidRDefault="007A3F41" w:rsidP="005863F9">
            <w:pPr>
              <w:pStyle w:val="a4"/>
              <w:rPr>
                <w:rFonts w:ascii="Times New Roman" w:hAnsi="Times New Roman"/>
                <w:i/>
                <w:iCs/>
                <w:color w:val="000000"/>
              </w:rPr>
            </w:pPr>
            <w:r w:rsidRPr="00275045">
              <w:rPr>
                <w:rFonts w:ascii="Times New Roman" w:hAnsi="Times New Roman"/>
                <w:bCs/>
                <w:i/>
                <w:color w:val="000000"/>
              </w:rPr>
              <w:t>Оплата за предмети, матеріали, обладнання та інвентар</w:t>
            </w:r>
          </w:p>
        </w:tc>
        <w:tc>
          <w:tcPr>
            <w:tcW w:w="1919" w:type="dxa"/>
            <w:tcBorders>
              <w:top w:val="nil"/>
              <w:left w:val="nil"/>
              <w:bottom w:val="single" w:sz="8" w:space="0" w:color="auto"/>
              <w:right w:val="single" w:sz="8" w:space="0" w:color="auto"/>
            </w:tcBorders>
            <w:shd w:val="clear" w:color="auto" w:fill="auto"/>
            <w:vAlign w:val="center"/>
            <w:hideMark/>
          </w:tcPr>
          <w:p w:rsidR="007A3F41" w:rsidRPr="00275045" w:rsidRDefault="007A3F41" w:rsidP="005863F9">
            <w:pPr>
              <w:pStyle w:val="a4"/>
              <w:jc w:val="center"/>
              <w:rPr>
                <w:rFonts w:ascii="Times New Roman" w:eastAsia="Times New Roman" w:hAnsi="Times New Roman"/>
                <w:i/>
                <w:iCs/>
                <w:color w:val="000000"/>
                <w:lang w:val="ru-RU" w:eastAsia="ru-RU"/>
              </w:rPr>
            </w:pPr>
            <w:r w:rsidRPr="00275045">
              <w:rPr>
                <w:rFonts w:ascii="Times New Roman" w:eastAsia="Times New Roman" w:hAnsi="Times New Roman"/>
                <w:i/>
                <w:iCs/>
                <w:color w:val="000000"/>
                <w:lang w:val="ru-RU" w:eastAsia="ru-RU"/>
              </w:rPr>
              <w:t>1 872 615,0</w:t>
            </w:r>
          </w:p>
        </w:tc>
      </w:tr>
      <w:tr w:rsidR="007A3F41" w:rsidRPr="00E17CD5" w:rsidTr="005863F9">
        <w:trPr>
          <w:trHeight w:val="562"/>
          <w:jc w:val="center"/>
        </w:trPr>
        <w:tc>
          <w:tcPr>
            <w:tcW w:w="7307" w:type="dxa"/>
            <w:tcBorders>
              <w:top w:val="nil"/>
              <w:left w:val="single" w:sz="8" w:space="0" w:color="auto"/>
              <w:bottom w:val="single" w:sz="8" w:space="0" w:color="auto"/>
              <w:right w:val="single" w:sz="8" w:space="0" w:color="auto"/>
            </w:tcBorders>
            <w:shd w:val="clear" w:color="auto" w:fill="auto"/>
            <w:vAlign w:val="center"/>
            <w:hideMark/>
          </w:tcPr>
          <w:p w:rsidR="007A3F41" w:rsidRPr="00275045" w:rsidRDefault="007A3F41" w:rsidP="005863F9">
            <w:pPr>
              <w:pStyle w:val="a4"/>
              <w:rPr>
                <w:rFonts w:ascii="Times New Roman" w:eastAsia="Times New Roman" w:hAnsi="Times New Roman"/>
                <w:bCs/>
                <w:color w:val="000000"/>
                <w:lang w:eastAsia="ru-RU"/>
              </w:rPr>
            </w:pPr>
            <w:r w:rsidRPr="00275045">
              <w:rPr>
                <w:rFonts w:ascii="Times New Roman" w:eastAsia="Times New Roman" w:hAnsi="Times New Roman"/>
                <w:bCs/>
                <w:color w:val="000000"/>
                <w:lang w:eastAsia="ru-RU"/>
              </w:rPr>
              <w:t>КЕКВ 3210 Капітальні трансферти підприємствам (установам, організаціям)</w:t>
            </w:r>
          </w:p>
        </w:tc>
        <w:tc>
          <w:tcPr>
            <w:tcW w:w="1919" w:type="dxa"/>
            <w:tcBorders>
              <w:top w:val="nil"/>
              <w:left w:val="nil"/>
              <w:bottom w:val="single" w:sz="8" w:space="0" w:color="auto"/>
              <w:right w:val="single" w:sz="8" w:space="0" w:color="auto"/>
            </w:tcBorders>
            <w:shd w:val="clear" w:color="auto" w:fill="auto"/>
            <w:vAlign w:val="center"/>
            <w:hideMark/>
          </w:tcPr>
          <w:p w:rsidR="007A3F41" w:rsidRPr="00275045" w:rsidRDefault="007A3F41" w:rsidP="005863F9">
            <w:pPr>
              <w:pStyle w:val="a4"/>
              <w:jc w:val="center"/>
              <w:rPr>
                <w:rFonts w:ascii="Times New Roman" w:eastAsia="Times New Roman" w:hAnsi="Times New Roman"/>
                <w:bCs/>
                <w:color w:val="000000"/>
                <w:lang w:val="ru-RU" w:eastAsia="ru-RU"/>
              </w:rPr>
            </w:pPr>
            <w:r w:rsidRPr="00275045">
              <w:rPr>
                <w:rFonts w:ascii="Times New Roman" w:eastAsia="Times New Roman" w:hAnsi="Times New Roman"/>
                <w:i/>
                <w:iCs/>
                <w:color w:val="000000"/>
                <w:lang w:val="ru-RU" w:eastAsia="ru-RU"/>
              </w:rPr>
              <w:t>-1 872 615,0</w:t>
            </w:r>
          </w:p>
        </w:tc>
      </w:tr>
      <w:tr w:rsidR="007A3F41" w:rsidRPr="00E17CD5" w:rsidTr="005863F9">
        <w:trPr>
          <w:trHeight w:val="435"/>
          <w:jc w:val="center"/>
        </w:trPr>
        <w:tc>
          <w:tcPr>
            <w:tcW w:w="7307" w:type="dxa"/>
            <w:tcBorders>
              <w:top w:val="nil"/>
              <w:left w:val="single" w:sz="8" w:space="0" w:color="auto"/>
              <w:bottom w:val="single" w:sz="8" w:space="0" w:color="auto"/>
              <w:right w:val="single" w:sz="8" w:space="0" w:color="auto"/>
            </w:tcBorders>
            <w:shd w:val="clear" w:color="auto" w:fill="auto"/>
            <w:vAlign w:val="center"/>
            <w:hideMark/>
          </w:tcPr>
          <w:p w:rsidR="007A3F41" w:rsidRPr="00275045" w:rsidRDefault="007A3F41" w:rsidP="005863F9">
            <w:pPr>
              <w:pStyle w:val="a4"/>
              <w:rPr>
                <w:rFonts w:ascii="Times New Roman" w:eastAsia="Times New Roman" w:hAnsi="Times New Roman"/>
                <w:bCs/>
                <w:i/>
                <w:color w:val="000000"/>
                <w:lang w:eastAsia="ru-RU"/>
              </w:rPr>
            </w:pPr>
            <w:r w:rsidRPr="00275045">
              <w:rPr>
                <w:rFonts w:ascii="Times New Roman" w:eastAsia="Times New Roman" w:hAnsi="Times New Roman"/>
                <w:bCs/>
                <w:i/>
                <w:color w:val="000000"/>
                <w:lang w:eastAsia="ru-RU"/>
              </w:rPr>
              <w:t>Придбання комп’ютерної техніки</w:t>
            </w:r>
          </w:p>
        </w:tc>
        <w:tc>
          <w:tcPr>
            <w:tcW w:w="1919" w:type="dxa"/>
            <w:tcBorders>
              <w:top w:val="nil"/>
              <w:left w:val="nil"/>
              <w:bottom w:val="single" w:sz="8" w:space="0" w:color="auto"/>
              <w:right w:val="single" w:sz="8" w:space="0" w:color="auto"/>
            </w:tcBorders>
            <w:shd w:val="clear" w:color="auto" w:fill="auto"/>
            <w:vAlign w:val="center"/>
            <w:hideMark/>
          </w:tcPr>
          <w:p w:rsidR="007A3F41" w:rsidRPr="00275045" w:rsidRDefault="007A3F41" w:rsidP="005863F9">
            <w:pPr>
              <w:pStyle w:val="a4"/>
              <w:jc w:val="center"/>
              <w:rPr>
                <w:rFonts w:ascii="Times New Roman" w:eastAsia="Times New Roman" w:hAnsi="Times New Roman"/>
                <w:i/>
                <w:iCs/>
                <w:color w:val="000000"/>
                <w:lang w:val="ru-RU" w:eastAsia="ru-RU"/>
              </w:rPr>
            </w:pPr>
            <w:r w:rsidRPr="00275045">
              <w:rPr>
                <w:rFonts w:ascii="Times New Roman" w:eastAsia="Times New Roman" w:hAnsi="Times New Roman"/>
                <w:i/>
                <w:iCs/>
                <w:color w:val="000000"/>
                <w:lang w:val="ru-RU" w:eastAsia="ru-RU"/>
              </w:rPr>
              <w:t>1 872 615,0</w:t>
            </w:r>
          </w:p>
        </w:tc>
      </w:tr>
    </w:tbl>
    <w:p w:rsidR="007A3F41" w:rsidRPr="00E025C8" w:rsidRDefault="007A3F41" w:rsidP="007A3F41">
      <w:pPr>
        <w:ind w:firstLine="567"/>
        <w:jc w:val="both"/>
        <w:rPr>
          <w:rFonts w:ascii="Times New Roman" w:eastAsia="Times New Roman" w:hAnsi="Times New Roman" w:cs="Times New Roman"/>
          <w:b/>
          <w:kern w:val="0"/>
          <w:sz w:val="28"/>
          <w:szCs w:val="28"/>
          <w:lang w:val="uk-UA" w:eastAsia="ru-RU" w:bidi="ar-SA"/>
        </w:rPr>
      </w:pPr>
      <w:r w:rsidRPr="00E025C8">
        <w:rPr>
          <w:rFonts w:ascii="Times New Roman" w:eastAsia="Times New Roman" w:hAnsi="Times New Roman" w:cs="Times New Roman"/>
          <w:b/>
          <w:kern w:val="0"/>
          <w:sz w:val="28"/>
          <w:szCs w:val="28"/>
          <w:lang w:val="uk-UA" w:eastAsia="ru-RU" w:bidi="ar-SA"/>
        </w:rPr>
        <w:t>За – одноголосно.</w:t>
      </w:r>
    </w:p>
    <w:p w:rsidR="007A3F41" w:rsidRDefault="007A3F41" w:rsidP="00561114">
      <w:pPr>
        <w:pStyle w:val="a4"/>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xml:space="preserve">ВИСНОВОК: Погодити </w:t>
      </w:r>
      <w:proofErr w:type="spellStart"/>
      <w:r w:rsidRPr="009550AF">
        <w:rPr>
          <w:rFonts w:ascii="Times New Roman" w:hAnsi="Times New Roman"/>
          <w:sz w:val="28"/>
          <w:szCs w:val="28"/>
        </w:rPr>
        <w:t>перенаправлення</w:t>
      </w:r>
      <w:proofErr w:type="spellEnd"/>
      <w:r w:rsidRPr="009550AF">
        <w:rPr>
          <w:rFonts w:ascii="Times New Roman" w:hAnsi="Times New Roman"/>
          <w:sz w:val="28"/>
          <w:szCs w:val="28"/>
        </w:rPr>
        <w:t xml:space="preserve"> частини бюджетних коштів</w:t>
      </w:r>
      <w:r>
        <w:rPr>
          <w:rFonts w:ascii="Times New Roman" w:hAnsi="Times New Roman"/>
          <w:sz w:val="28"/>
          <w:szCs w:val="28"/>
        </w:rPr>
        <w:t xml:space="preserve"> </w:t>
      </w:r>
      <w:r w:rsidRPr="009F4037">
        <w:rPr>
          <w:rFonts w:ascii="Times New Roman" w:hAnsi="Times New Roman" w:cs="Times New Roman"/>
          <w:sz w:val="28"/>
          <w:szCs w:val="28"/>
        </w:rPr>
        <w:t xml:space="preserve">КП «Теплопостачання міста Одеси» </w:t>
      </w:r>
      <w:r>
        <w:rPr>
          <w:rFonts w:ascii="Times New Roman" w:hAnsi="Times New Roman" w:cs="Times New Roman"/>
          <w:sz w:val="28"/>
          <w:szCs w:val="28"/>
        </w:rPr>
        <w:t xml:space="preserve">за </w:t>
      </w:r>
      <w:r>
        <w:rPr>
          <w:rFonts w:ascii="Times New Roman" w:hAnsi="Times New Roman"/>
          <w:sz w:val="28"/>
          <w:szCs w:val="28"/>
        </w:rPr>
        <w:t>листом Департаменту міського господарства № 1439/вих. від 23.11.2021 року.</w:t>
      </w:r>
    </w:p>
    <w:p w:rsidR="007A3F41" w:rsidRDefault="007A3F41" w:rsidP="00561114">
      <w:pPr>
        <w:ind w:firstLine="567"/>
        <w:jc w:val="both"/>
        <w:rPr>
          <w:lang w:val="uk-UA"/>
        </w:rPr>
      </w:pPr>
    </w:p>
    <w:p w:rsidR="0065239B" w:rsidRDefault="0065239B" w:rsidP="00561114">
      <w:pPr>
        <w:ind w:firstLine="567"/>
        <w:jc w:val="both"/>
        <w:rPr>
          <w:lang w:val="uk-UA"/>
        </w:rPr>
      </w:pPr>
    </w:p>
    <w:p w:rsidR="007A3F41" w:rsidRPr="00AA49A5" w:rsidRDefault="007A3F41" w:rsidP="00561114">
      <w:pPr>
        <w:ind w:firstLine="567"/>
        <w:jc w:val="both"/>
      </w:pPr>
    </w:p>
    <w:p w:rsidR="00AA49A5" w:rsidRDefault="00AA49A5" w:rsidP="00AA49A5">
      <w:pPr>
        <w:ind w:firstLine="567"/>
        <w:jc w:val="both"/>
        <w:rPr>
          <w:rFonts w:ascii="Times New Roman" w:hAnsi="Times New Roman"/>
          <w:sz w:val="28"/>
          <w:szCs w:val="28"/>
          <w:lang w:val="uk-UA"/>
        </w:rPr>
      </w:pPr>
      <w:r w:rsidRPr="00AA49A5">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 </w:t>
      </w:r>
      <w:r>
        <w:rPr>
          <w:rFonts w:ascii="Times New Roman" w:hAnsi="Times New Roman" w:cs="Times New Roman"/>
          <w:color w:val="000000" w:themeColor="text1"/>
          <w:sz w:val="28"/>
          <w:szCs w:val="28"/>
          <w:lang w:val="uk-UA"/>
        </w:rPr>
        <w:t xml:space="preserve">зверненням депутата </w:t>
      </w:r>
      <w:r w:rsidRPr="009F4037">
        <w:rPr>
          <w:rFonts w:ascii="Times New Roman" w:hAnsi="Times New Roman" w:cs="Times New Roman"/>
          <w:sz w:val="28"/>
          <w:szCs w:val="28"/>
          <w:lang w:val="uk-UA"/>
        </w:rPr>
        <w:t>Одеської міської ради</w:t>
      </w:r>
      <w:r>
        <w:rPr>
          <w:rFonts w:ascii="Times New Roman" w:hAnsi="Times New Roman" w:cs="Times New Roman"/>
          <w:sz w:val="28"/>
          <w:szCs w:val="28"/>
          <w:lang w:val="uk-UA"/>
        </w:rPr>
        <w:t xml:space="preserve"> Страшного С.А. щодо </w:t>
      </w:r>
      <w:r w:rsidRPr="000D4D44">
        <w:rPr>
          <w:rFonts w:ascii="Times New Roman" w:hAnsi="Times New Roman"/>
          <w:sz w:val="28"/>
          <w:szCs w:val="28"/>
          <w:lang w:val="uk-UA"/>
        </w:rPr>
        <w:t xml:space="preserve">виділення </w:t>
      </w:r>
      <w:r>
        <w:rPr>
          <w:rFonts w:ascii="Times New Roman" w:hAnsi="Times New Roman"/>
          <w:sz w:val="28"/>
          <w:szCs w:val="28"/>
          <w:lang w:val="uk-UA"/>
        </w:rPr>
        <w:t xml:space="preserve">Управлінню капітального будівництва Одеської міської ради </w:t>
      </w:r>
      <w:r w:rsidRPr="000D4D44">
        <w:rPr>
          <w:rFonts w:ascii="Times New Roman" w:hAnsi="Times New Roman"/>
          <w:sz w:val="28"/>
          <w:szCs w:val="28"/>
          <w:lang w:val="uk-UA"/>
        </w:rPr>
        <w:t xml:space="preserve">коштів </w:t>
      </w:r>
      <w:r>
        <w:rPr>
          <w:rFonts w:ascii="Times New Roman" w:hAnsi="Times New Roman"/>
          <w:sz w:val="28"/>
          <w:szCs w:val="28"/>
          <w:lang w:val="uk-UA"/>
        </w:rPr>
        <w:t xml:space="preserve">проведення </w:t>
      </w:r>
      <w:r w:rsidRPr="000D4D44">
        <w:rPr>
          <w:rFonts w:ascii="Times New Roman" w:hAnsi="Times New Roman"/>
          <w:sz w:val="28"/>
          <w:szCs w:val="28"/>
          <w:lang w:val="uk-UA"/>
        </w:rPr>
        <w:t xml:space="preserve">капітального ремонту </w:t>
      </w:r>
      <w:r>
        <w:rPr>
          <w:rFonts w:ascii="Times New Roman" w:hAnsi="Times New Roman"/>
          <w:sz w:val="28"/>
          <w:szCs w:val="28"/>
          <w:lang w:val="uk-UA"/>
        </w:rPr>
        <w:t xml:space="preserve">покрівлі КУ «КДЮСШ </w:t>
      </w:r>
      <w:r w:rsidRPr="000D4D44">
        <w:rPr>
          <w:rFonts w:ascii="Times New Roman" w:hAnsi="Times New Roman"/>
          <w:sz w:val="28"/>
          <w:szCs w:val="28"/>
          <w:lang w:val="uk-UA"/>
        </w:rPr>
        <w:t xml:space="preserve">№ </w:t>
      </w:r>
      <w:r>
        <w:rPr>
          <w:rFonts w:ascii="Times New Roman" w:hAnsi="Times New Roman"/>
          <w:sz w:val="28"/>
          <w:szCs w:val="28"/>
          <w:lang w:val="uk-UA"/>
        </w:rPr>
        <w:t>8»</w:t>
      </w:r>
      <w:r w:rsidRPr="000D4D44">
        <w:rPr>
          <w:rFonts w:ascii="Times New Roman" w:hAnsi="Times New Roman"/>
          <w:sz w:val="28"/>
          <w:szCs w:val="28"/>
          <w:lang w:val="uk-UA"/>
        </w:rPr>
        <w:t xml:space="preserve">, яка знаходиться за адресою: м. Одеса, вул. </w:t>
      </w:r>
      <w:r>
        <w:rPr>
          <w:rFonts w:ascii="Times New Roman" w:hAnsi="Times New Roman"/>
          <w:sz w:val="28"/>
          <w:szCs w:val="28"/>
          <w:lang w:val="uk-UA"/>
        </w:rPr>
        <w:t>Героїв оборони Одеси, 76А</w:t>
      </w:r>
      <w:r w:rsidRPr="000D4D44">
        <w:rPr>
          <w:rFonts w:ascii="Times New Roman" w:hAnsi="Times New Roman"/>
          <w:sz w:val="28"/>
          <w:szCs w:val="28"/>
          <w:lang w:val="uk-UA"/>
        </w:rPr>
        <w:t xml:space="preserve"> </w:t>
      </w:r>
      <w:r>
        <w:rPr>
          <w:rFonts w:ascii="Times New Roman" w:hAnsi="Times New Roman"/>
          <w:sz w:val="28"/>
          <w:szCs w:val="28"/>
          <w:lang w:val="uk-UA"/>
        </w:rPr>
        <w:t xml:space="preserve"> </w:t>
      </w:r>
      <w:r w:rsidRPr="000D4D44">
        <w:rPr>
          <w:rFonts w:ascii="Times New Roman" w:hAnsi="Times New Roman"/>
          <w:sz w:val="28"/>
          <w:szCs w:val="28"/>
          <w:lang w:val="uk-UA"/>
        </w:rPr>
        <w:t xml:space="preserve">(звернення № </w:t>
      </w:r>
      <w:r>
        <w:rPr>
          <w:rFonts w:ascii="Times New Roman" w:hAnsi="Times New Roman"/>
          <w:sz w:val="28"/>
          <w:szCs w:val="28"/>
          <w:lang w:val="uk-UA"/>
        </w:rPr>
        <w:t>2370</w:t>
      </w:r>
      <w:r w:rsidRPr="000D4D44">
        <w:rPr>
          <w:rFonts w:ascii="Times New Roman" w:hAnsi="Times New Roman"/>
          <w:sz w:val="28"/>
          <w:szCs w:val="28"/>
          <w:lang w:val="uk-UA"/>
        </w:rPr>
        <w:t>/2-мр від 2</w:t>
      </w:r>
      <w:r>
        <w:rPr>
          <w:rFonts w:ascii="Times New Roman" w:hAnsi="Times New Roman"/>
          <w:sz w:val="28"/>
          <w:szCs w:val="28"/>
          <w:lang w:val="uk-UA"/>
        </w:rPr>
        <w:t>9</w:t>
      </w:r>
      <w:r w:rsidRPr="000D4D44">
        <w:rPr>
          <w:rFonts w:ascii="Times New Roman" w:hAnsi="Times New Roman"/>
          <w:sz w:val="28"/>
          <w:szCs w:val="28"/>
          <w:lang w:val="uk-UA"/>
        </w:rPr>
        <w:t>.</w:t>
      </w:r>
      <w:r>
        <w:rPr>
          <w:rFonts w:ascii="Times New Roman" w:hAnsi="Times New Roman"/>
          <w:sz w:val="28"/>
          <w:szCs w:val="28"/>
          <w:lang w:val="uk-UA"/>
        </w:rPr>
        <w:t>11</w:t>
      </w:r>
      <w:r w:rsidRPr="000D4D44">
        <w:rPr>
          <w:rFonts w:ascii="Times New Roman" w:hAnsi="Times New Roman"/>
          <w:sz w:val="28"/>
          <w:szCs w:val="28"/>
          <w:lang w:val="uk-UA"/>
        </w:rPr>
        <w:t>.2021 року</w:t>
      </w:r>
      <w:r>
        <w:rPr>
          <w:rFonts w:ascii="Times New Roman" w:hAnsi="Times New Roman"/>
          <w:sz w:val="28"/>
          <w:szCs w:val="28"/>
          <w:lang w:val="uk-UA"/>
        </w:rPr>
        <w:t>).</w:t>
      </w:r>
    </w:p>
    <w:p w:rsidR="00AA49A5" w:rsidRDefault="00AA49A5" w:rsidP="00AA49A5">
      <w:pPr>
        <w:ind w:firstLine="567"/>
        <w:jc w:val="both"/>
        <w:rPr>
          <w:rFonts w:ascii="Times New Roman" w:hAnsi="Times New Roman"/>
          <w:sz w:val="28"/>
          <w:szCs w:val="28"/>
          <w:lang w:val="uk-UA"/>
        </w:rPr>
      </w:pPr>
      <w:r>
        <w:rPr>
          <w:rFonts w:ascii="Times New Roman" w:hAnsi="Times New Roman"/>
          <w:sz w:val="28"/>
          <w:szCs w:val="28"/>
          <w:lang w:val="uk-UA"/>
        </w:rPr>
        <w:t xml:space="preserve">Голосували </w:t>
      </w:r>
      <w:r w:rsidR="00BC69AB">
        <w:rPr>
          <w:rFonts w:ascii="Times New Roman" w:hAnsi="Times New Roman"/>
          <w:sz w:val="28"/>
          <w:szCs w:val="28"/>
          <w:lang w:val="uk-UA"/>
        </w:rPr>
        <w:t>рекомендацію комісії:</w:t>
      </w:r>
    </w:p>
    <w:p w:rsidR="00AA49A5" w:rsidRPr="00BC69AB" w:rsidRDefault="00AA49A5" w:rsidP="00AA49A5">
      <w:pPr>
        <w:ind w:firstLine="567"/>
        <w:jc w:val="both"/>
        <w:rPr>
          <w:rFonts w:ascii="Times New Roman" w:hAnsi="Times New Roman"/>
          <w:b/>
          <w:sz w:val="28"/>
          <w:szCs w:val="28"/>
          <w:lang w:val="uk-UA"/>
        </w:rPr>
      </w:pPr>
      <w:r w:rsidRPr="00BC69AB">
        <w:rPr>
          <w:rFonts w:ascii="Times New Roman" w:hAnsi="Times New Roman"/>
          <w:b/>
          <w:sz w:val="28"/>
          <w:szCs w:val="28"/>
          <w:lang w:val="uk-UA"/>
        </w:rPr>
        <w:t xml:space="preserve">За – одноголосно.   </w:t>
      </w:r>
    </w:p>
    <w:p w:rsidR="001F07EA" w:rsidRPr="0065239B" w:rsidRDefault="00AA49A5" w:rsidP="00AA49A5">
      <w:pPr>
        <w:ind w:firstLine="567"/>
        <w:jc w:val="both"/>
        <w:rPr>
          <w:rFonts w:ascii="Times New Roman" w:hAnsi="Times New Roman"/>
          <w:sz w:val="28"/>
          <w:szCs w:val="28"/>
          <w:lang w:val="uk-UA"/>
        </w:rPr>
      </w:pPr>
      <w:r w:rsidRPr="0065239B">
        <w:rPr>
          <w:rFonts w:ascii="Times New Roman" w:hAnsi="Times New Roman"/>
          <w:sz w:val="28"/>
          <w:szCs w:val="28"/>
          <w:lang w:val="uk-UA"/>
        </w:rPr>
        <w:t>ВИСНОВОК</w:t>
      </w:r>
      <w:r w:rsidR="00BC69AB" w:rsidRPr="0065239B">
        <w:rPr>
          <w:rFonts w:ascii="Times New Roman" w:hAnsi="Times New Roman"/>
          <w:sz w:val="28"/>
          <w:szCs w:val="28"/>
          <w:lang w:val="uk-UA"/>
        </w:rPr>
        <w:t xml:space="preserve">: Рекомендувати </w:t>
      </w:r>
      <w:r w:rsidRPr="0065239B">
        <w:rPr>
          <w:rFonts w:ascii="Times New Roman" w:hAnsi="Times New Roman"/>
          <w:sz w:val="28"/>
          <w:szCs w:val="28"/>
          <w:lang w:val="uk-UA"/>
        </w:rPr>
        <w:t xml:space="preserve">Управлінню капітального будівництва Одеської міської ради </w:t>
      </w:r>
      <w:r w:rsidR="00BC69AB" w:rsidRPr="0065239B">
        <w:rPr>
          <w:rFonts w:ascii="Times New Roman" w:hAnsi="Times New Roman"/>
          <w:sz w:val="28"/>
          <w:szCs w:val="28"/>
          <w:lang w:val="uk-UA"/>
        </w:rPr>
        <w:t xml:space="preserve">розглянути можливість </w:t>
      </w:r>
      <w:r w:rsidR="001F07EA">
        <w:rPr>
          <w:rFonts w:ascii="Times New Roman" w:hAnsi="Times New Roman"/>
          <w:sz w:val="28"/>
          <w:szCs w:val="28"/>
          <w:lang w:val="uk-UA"/>
        </w:rPr>
        <w:t xml:space="preserve">фінансування робіт з </w:t>
      </w:r>
      <w:r w:rsidRPr="0065239B">
        <w:rPr>
          <w:rFonts w:ascii="Times New Roman" w:hAnsi="Times New Roman"/>
          <w:sz w:val="28"/>
          <w:szCs w:val="28"/>
          <w:lang w:val="uk-UA"/>
        </w:rPr>
        <w:t>капітального ремонту покрівлі КУ «КДЮСШ № 8», яка знаходиться за адресою: м. Одеса, вул. Героїв оборони Одеси, 76А</w:t>
      </w:r>
      <w:r w:rsidR="00BC69AB" w:rsidRPr="0065239B">
        <w:rPr>
          <w:rFonts w:ascii="Times New Roman" w:hAnsi="Times New Roman"/>
          <w:sz w:val="28"/>
          <w:szCs w:val="28"/>
          <w:lang w:val="uk-UA"/>
        </w:rPr>
        <w:t xml:space="preserve">, до </w:t>
      </w:r>
      <w:r w:rsidR="001F07EA">
        <w:rPr>
          <w:rFonts w:ascii="Times New Roman" w:hAnsi="Times New Roman" w:cs="Times New Roman"/>
          <w:sz w:val="28"/>
          <w:szCs w:val="28"/>
          <w:lang w:val="uk-UA"/>
        </w:rPr>
        <w:t>Переліку об</w:t>
      </w:r>
      <w:r w:rsidR="001F07EA" w:rsidRPr="00167DFB">
        <w:rPr>
          <w:rFonts w:ascii="Times New Roman" w:hAnsi="Times New Roman" w:cs="Times New Roman"/>
          <w:sz w:val="28"/>
          <w:szCs w:val="28"/>
          <w:lang w:val="uk-UA"/>
        </w:rPr>
        <w:t>’</w:t>
      </w:r>
      <w:r w:rsidR="001F07EA">
        <w:rPr>
          <w:rFonts w:ascii="Times New Roman" w:hAnsi="Times New Roman" w:cs="Times New Roman"/>
          <w:sz w:val="28"/>
          <w:szCs w:val="28"/>
          <w:lang w:val="uk-UA"/>
        </w:rPr>
        <w:t xml:space="preserve">єктів капітальних видатків бюджету розвитку </w:t>
      </w:r>
      <w:r w:rsidR="001F07EA" w:rsidRPr="00CB745E">
        <w:rPr>
          <w:rFonts w:ascii="Times New Roman" w:eastAsia="Times New Roman" w:hAnsi="Times New Roman" w:cs="Times New Roman"/>
          <w:kern w:val="0"/>
          <w:sz w:val="28"/>
          <w:szCs w:val="28"/>
          <w:lang w:val="uk-UA" w:eastAsia="ru-RU" w:bidi="ar-SA"/>
        </w:rPr>
        <w:t>Одеської міської територіальної громади на 202</w:t>
      </w:r>
      <w:r w:rsidR="001F07EA">
        <w:rPr>
          <w:rFonts w:ascii="Times New Roman" w:eastAsia="Times New Roman" w:hAnsi="Times New Roman" w:cs="Times New Roman"/>
          <w:kern w:val="0"/>
          <w:sz w:val="28"/>
          <w:szCs w:val="28"/>
          <w:lang w:val="uk-UA" w:eastAsia="ru-RU" w:bidi="ar-SA"/>
        </w:rPr>
        <w:t>2</w:t>
      </w:r>
      <w:r w:rsidR="001F07EA" w:rsidRPr="00CB745E">
        <w:rPr>
          <w:rFonts w:ascii="Times New Roman" w:eastAsia="Times New Roman" w:hAnsi="Times New Roman" w:cs="Times New Roman"/>
          <w:kern w:val="0"/>
          <w:sz w:val="28"/>
          <w:szCs w:val="28"/>
          <w:lang w:val="uk-UA" w:eastAsia="ru-RU" w:bidi="ar-SA"/>
        </w:rPr>
        <w:t xml:space="preserve"> рік</w:t>
      </w:r>
      <w:r w:rsidR="001F07EA">
        <w:rPr>
          <w:rFonts w:ascii="Times New Roman" w:eastAsia="Times New Roman" w:hAnsi="Times New Roman" w:cs="Times New Roman"/>
          <w:kern w:val="0"/>
          <w:sz w:val="28"/>
          <w:szCs w:val="28"/>
          <w:lang w:val="uk-UA" w:eastAsia="ru-RU" w:bidi="ar-SA"/>
        </w:rPr>
        <w:t>.</w:t>
      </w:r>
    </w:p>
    <w:p w:rsidR="00AA49A5" w:rsidRDefault="00AA49A5" w:rsidP="00561114">
      <w:pPr>
        <w:ind w:firstLine="567"/>
        <w:jc w:val="both"/>
        <w:rPr>
          <w:rFonts w:ascii="Times New Roman" w:hAnsi="Times New Roman" w:cs="Times New Roman"/>
          <w:sz w:val="28"/>
          <w:szCs w:val="28"/>
          <w:lang w:val="uk-UA"/>
        </w:rPr>
      </w:pPr>
    </w:p>
    <w:p w:rsidR="00AA49A5" w:rsidRDefault="00AA49A5" w:rsidP="00561114">
      <w:pPr>
        <w:ind w:firstLine="567"/>
        <w:jc w:val="both"/>
        <w:rPr>
          <w:rFonts w:ascii="Times New Roman" w:hAnsi="Times New Roman" w:cs="Times New Roman"/>
          <w:sz w:val="28"/>
          <w:szCs w:val="28"/>
          <w:lang w:val="uk-UA"/>
        </w:rPr>
      </w:pPr>
    </w:p>
    <w:p w:rsidR="00AA49A5" w:rsidRDefault="00AA49A5" w:rsidP="00AA49A5">
      <w:pPr>
        <w:ind w:firstLine="567"/>
        <w:jc w:val="both"/>
        <w:rPr>
          <w:rFonts w:ascii="Times New Roman CYR" w:hAnsi="Times New Roman CYR" w:cs="Times New Roman CYR"/>
          <w:sz w:val="28"/>
          <w:szCs w:val="28"/>
          <w:lang w:val="uk-UA"/>
        </w:rPr>
      </w:pPr>
      <w:r>
        <w:rPr>
          <w:rFonts w:ascii="Times New Roman" w:hAnsi="Times New Roman" w:cs="Times New Roman"/>
          <w:sz w:val="28"/>
          <w:szCs w:val="28"/>
          <w:lang w:val="uk-UA"/>
        </w:rPr>
        <w:t xml:space="preserve">СЛУХАЛИ: Інформацію </w:t>
      </w:r>
      <w:r>
        <w:rPr>
          <w:rFonts w:ascii="Times New Roman" w:hAnsi="Times New Roman" w:cs="Times New Roman"/>
          <w:color w:val="000000" w:themeColor="text1"/>
          <w:sz w:val="28"/>
          <w:szCs w:val="28"/>
          <w:lang w:val="uk-UA"/>
        </w:rPr>
        <w:t xml:space="preserve">начальника </w:t>
      </w:r>
      <w:r w:rsidRPr="00CE56FA">
        <w:rPr>
          <w:rFonts w:ascii="Times New Roman CYR" w:hAnsi="Times New Roman CYR" w:cs="Times New Roman CYR"/>
          <w:sz w:val="28"/>
          <w:szCs w:val="28"/>
          <w:lang w:val="uk-UA"/>
        </w:rPr>
        <w:t>Управління дорожнього господарства Одеської міської ради</w:t>
      </w: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Бахмутова</w:t>
      </w:r>
      <w:proofErr w:type="spellEnd"/>
      <w:r>
        <w:rPr>
          <w:rFonts w:ascii="Times New Roman CYR" w:hAnsi="Times New Roman CYR" w:cs="Times New Roman CYR"/>
          <w:sz w:val="28"/>
          <w:szCs w:val="28"/>
          <w:lang w:val="uk-UA"/>
        </w:rPr>
        <w:t xml:space="preserve"> О.В. щодо</w:t>
      </w:r>
      <w:r w:rsidRPr="00CE56FA">
        <w:rPr>
          <w:rFonts w:ascii="Times New Roman CYR" w:hAnsi="Times New Roman CYR" w:cs="Times New Roman CYR"/>
          <w:sz w:val="28"/>
          <w:szCs w:val="28"/>
          <w:lang w:val="uk-UA"/>
        </w:rPr>
        <w:t xml:space="preserve"> внесення змін до перерозподілу бюджетних призначень на виконання робіт на об'єктах, фінансування яких здійснюватиметься за рахунок коштів, затверджених управлінню дорожнього господарства Одеської міської ради на 2021 рік</w:t>
      </w:r>
      <w:r>
        <w:rPr>
          <w:rFonts w:ascii="Times New Roman CYR" w:hAnsi="Times New Roman CYR" w:cs="Times New Roman CYR"/>
          <w:sz w:val="28"/>
          <w:szCs w:val="28"/>
          <w:lang w:val="uk-UA"/>
        </w:rPr>
        <w:t xml:space="preserve"> (звернення № 1005 від 26.11.2021 р.).</w:t>
      </w:r>
      <w:r w:rsidRPr="00CE56FA">
        <w:rPr>
          <w:rFonts w:ascii="Times New Roman CYR" w:hAnsi="Times New Roman CYR" w:cs="Times New Roman CYR"/>
          <w:sz w:val="28"/>
          <w:szCs w:val="28"/>
          <w:lang w:val="uk-UA"/>
        </w:rPr>
        <w:t xml:space="preserve"> </w:t>
      </w:r>
    </w:p>
    <w:p w:rsidR="00AA49A5" w:rsidRDefault="00AA49A5" w:rsidP="00AA49A5">
      <w:pPr>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Виступили: </w:t>
      </w:r>
      <w:proofErr w:type="spellStart"/>
      <w:r>
        <w:rPr>
          <w:rFonts w:ascii="Times New Roman CYR" w:hAnsi="Times New Roman CYR" w:cs="Times New Roman CYR"/>
          <w:sz w:val="28"/>
          <w:szCs w:val="28"/>
          <w:lang w:val="uk-UA"/>
        </w:rPr>
        <w:t>Потапський</w:t>
      </w:r>
      <w:proofErr w:type="spellEnd"/>
      <w:r>
        <w:rPr>
          <w:rFonts w:ascii="Times New Roman CYR" w:hAnsi="Times New Roman CYR" w:cs="Times New Roman CYR"/>
          <w:sz w:val="28"/>
          <w:szCs w:val="28"/>
          <w:lang w:val="uk-UA"/>
        </w:rPr>
        <w:t xml:space="preserve"> О.Ю.</w:t>
      </w:r>
      <w:r w:rsidR="00295CD0">
        <w:rPr>
          <w:rFonts w:ascii="Times New Roman CYR" w:hAnsi="Times New Roman CYR" w:cs="Times New Roman CYR"/>
          <w:sz w:val="28"/>
          <w:szCs w:val="28"/>
          <w:lang w:val="uk-UA"/>
        </w:rPr>
        <w:t xml:space="preserve">, </w:t>
      </w:r>
      <w:proofErr w:type="spellStart"/>
      <w:r w:rsidR="00295CD0">
        <w:rPr>
          <w:rFonts w:ascii="Times New Roman CYR" w:hAnsi="Times New Roman CYR" w:cs="Times New Roman CYR"/>
          <w:sz w:val="28"/>
          <w:szCs w:val="28"/>
          <w:lang w:val="uk-UA"/>
        </w:rPr>
        <w:t>Бедрега</w:t>
      </w:r>
      <w:proofErr w:type="spellEnd"/>
      <w:r w:rsidR="00295CD0">
        <w:rPr>
          <w:rFonts w:ascii="Times New Roman CYR" w:hAnsi="Times New Roman CYR" w:cs="Times New Roman CYR"/>
          <w:sz w:val="28"/>
          <w:szCs w:val="28"/>
          <w:lang w:val="uk-UA"/>
        </w:rPr>
        <w:t xml:space="preserve"> С.М., </w:t>
      </w:r>
      <w:proofErr w:type="spellStart"/>
      <w:r w:rsidR="00295CD0">
        <w:rPr>
          <w:rFonts w:ascii="Times New Roman CYR" w:hAnsi="Times New Roman CYR" w:cs="Times New Roman CYR"/>
          <w:sz w:val="28"/>
          <w:szCs w:val="28"/>
          <w:lang w:val="uk-UA"/>
        </w:rPr>
        <w:t>Танцюра</w:t>
      </w:r>
      <w:proofErr w:type="spellEnd"/>
      <w:r w:rsidR="00295CD0">
        <w:rPr>
          <w:rFonts w:ascii="Times New Roman CYR" w:hAnsi="Times New Roman CYR" w:cs="Times New Roman CYR"/>
          <w:sz w:val="28"/>
          <w:szCs w:val="28"/>
          <w:lang w:val="uk-UA"/>
        </w:rPr>
        <w:t xml:space="preserve"> Д.М. </w:t>
      </w:r>
    </w:p>
    <w:p w:rsidR="00AA49A5" w:rsidRDefault="00AA49A5" w:rsidP="00AA49A5">
      <w:pPr>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Голосували за погодження </w:t>
      </w:r>
      <w:r w:rsidRPr="00CE56FA">
        <w:rPr>
          <w:rFonts w:ascii="Times New Roman CYR" w:hAnsi="Times New Roman CYR" w:cs="Times New Roman CYR"/>
          <w:sz w:val="28"/>
          <w:szCs w:val="28"/>
          <w:lang w:val="uk-UA"/>
        </w:rPr>
        <w:t>Управління дорожнього господарства Одеської міської ради</w:t>
      </w:r>
      <w:r w:rsidRPr="00AA49A5">
        <w:rPr>
          <w:rFonts w:ascii="Times New Roman CYR" w:hAnsi="Times New Roman CYR" w:cs="Times New Roman CYR"/>
          <w:sz w:val="28"/>
          <w:szCs w:val="28"/>
          <w:lang w:val="uk-UA"/>
        </w:rPr>
        <w:t xml:space="preserve"> </w:t>
      </w:r>
      <w:r w:rsidRPr="00CE56FA">
        <w:rPr>
          <w:rFonts w:ascii="Times New Roman CYR" w:hAnsi="Times New Roman CYR" w:cs="Times New Roman CYR"/>
          <w:sz w:val="28"/>
          <w:szCs w:val="28"/>
          <w:lang w:val="uk-UA"/>
        </w:rPr>
        <w:t>перерозподілу бюджетних призначень на виконання робіт на об'єкта</w:t>
      </w:r>
      <w:r>
        <w:rPr>
          <w:rFonts w:ascii="Times New Roman CYR" w:hAnsi="Times New Roman CYR" w:cs="Times New Roman CYR"/>
          <w:sz w:val="28"/>
          <w:szCs w:val="28"/>
          <w:lang w:val="uk-UA"/>
        </w:rPr>
        <w:t>х:</w:t>
      </w:r>
    </w:p>
    <w:p w:rsidR="00AA49A5" w:rsidRPr="00AA49A5" w:rsidRDefault="00AA49A5" w:rsidP="00AA49A5">
      <w:pPr>
        <w:ind w:firstLine="567"/>
        <w:jc w:val="both"/>
        <w:rPr>
          <w:rFonts w:ascii="Times New Roman CYR" w:hAnsi="Times New Roman CYR" w:cs="Times New Roman CYR"/>
          <w:b/>
          <w:sz w:val="28"/>
          <w:szCs w:val="28"/>
          <w:lang w:val="uk-UA"/>
        </w:rPr>
      </w:pPr>
      <w:r w:rsidRPr="00AA49A5">
        <w:rPr>
          <w:rFonts w:ascii="Times New Roman CYR" w:hAnsi="Times New Roman CYR" w:cs="Times New Roman CYR"/>
          <w:b/>
          <w:sz w:val="28"/>
          <w:szCs w:val="28"/>
          <w:lang w:val="uk-UA"/>
        </w:rPr>
        <w:t>За – одноголосно.</w:t>
      </w:r>
    </w:p>
    <w:p w:rsidR="00AA49A5" w:rsidRDefault="00AA49A5" w:rsidP="00AA49A5">
      <w:pPr>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ВИСНОВОК: Погодити </w:t>
      </w:r>
      <w:r w:rsidRPr="00CE56FA">
        <w:rPr>
          <w:rFonts w:ascii="Times New Roman CYR" w:hAnsi="Times New Roman CYR" w:cs="Times New Roman CYR"/>
          <w:sz w:val="28"/>
          <w:szCs w:val="28"/>
          <w:lang w:val="uk-UA"/>
        </w:rPr>
        <w:t>Управлінн</w:t>
      </w:r>
      <w:r>
        <w:rPr>
          <w:rFonts w:ascii="Times New Roman CYR" w:hAnsi="Times New Roman CYR" w:cs="Times New Roman CYR"/>
          <w:sz w:val="28"/>
          <w:szCs w:val="28"/>
          <w:lang w:val="uk-UA"/>
        </w:rPr>
        <w:t>ю</w:t>
      </w:r>
      <w:r w:rsidRPr="00CE56FA">
        <w:rPr>
          <w:rFonts w:ascii="Times New Roman CYR" w:hAnsi="Times New Roman CYR" w:cs="Times New Roman CYR"/>
          <w:sz w:val="28"/>
          <w:szCs w:val="28"/>
          <w:lang w:val="uk-UA"/>
        </w:rPr>
        <w:t xml:space="preserve"> дорожнього господарства Одеської міської ради</w:t>
      </w:r>
      <w:r>
        <w:rPr>
          <w:rFonts w:ascii="Times New Roman CYR" w:hAnsi="Times New Roman CYR" w:cs="Times New Roman CYR"/>
          <w:sz w:val="28"/>
          <w:szCs w:val="28"/>
          <w:lang w:val="uk-UA"/>
        </w:rPr>
        <w:t xml:space="preserve"> </w:t>
      </w:r>
      <w:r w:rsidRPr="00CE56FA">
        <w:rPr>
          <w:rFonts w:ascii="Times New Roman CYR" w:hAnsi="Times New Roman CYR" w:cs="Times New Roman CYR"/>
          <w:sz w:val="28"/>
          <w:szCs w:val="28"/>
          <w:lang w:val="uk-UA"/>
        </w:rPr>
        <w:t>перерозподіл бюджетних призначень на виконання робіт на об'єктах, фінансування яких здійснюватиметься за рахунок коштів, затверджених управлінню дорожнього господарства Одеської міської ради на 2021 рік</w:t>
      </w:r>
      <w:r>
        <w:rPr>
          <w:rFonts w:ascii="Times New Roman CYR" w:hAnsi="Times New Roman CYR" w:cs="Times New Roman CYR"/>
          <w:sz w:val="28"/>
          <w:szCs w:val="28"/>
          <w:lang w:val="uk-UA"/>
        </w:rPr>
        <w:t xml:space="preserve"> за листом  № 1005 від 26.11.2021 року.</w:t>
      </w:r>
    </w:p>
    <w:p w:rsidR="00AA49A5" w:rsidRDefault="00AA49A5" w:rsidP="00AA49A5">
      <w:pPr>
        <w:ind w:firstLine="567"/>
        <w:jc w:val="both"/>
        <w:rPr>
          <w:rFonts w:ascii="Times New Roman CYR" w:hAnsi="Times New Roman CYR" w:cs="Times New Roman CYR"/>
          <w:sz w:val="28"/>
          <w:szCs w:val="28"/>
          <w:lang w:val="uk-UA"/>
        </w:rPr>
      </w:pPr>
    </w:p>
    <w:p w:rsidR="00AA49A5" w:rsidRDefault="00AA49A5" w:rsidP="00AA49A5">
      <w:pPr>
        <w:ind w:firstLine="567"/>
        <w:jc w:val="both"/>
        <w:rPr>
          <w:rFonts w:ascii="Times New Roman CYR" w:hAnsi="Times New Roman CYR" w:cs="Times New Roman CYR"/>
          <w:sz w:val="28"/>
          <w:szCs w:val="28"/>
          <w:lang w:val="uk-UA"/>
        </w:rPr>
      </w:pPr>
    </w:p>
    <w:p w:rsidR="00BC69AB" w:rsidRDefault="00AA49A5" w:rsidP="00BC69AB">
      <w:pPr>
        <w:ind w:firstLine="567"/>
        <w:jc w:val="both"/>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СЛУХАЛИ: </w:t>
      </w:r>
      <w:r w:rsidRPr="00CE56FA">
        <w:rPr>
          <w:rFonts w:ascii="Times New Roman CYR" w:hAnsi="Times New Roman CYR" w:cs="Times New Roman CYR"/>
          <w:sz w:val="28"/>
          <w:szCs w:val="28"/>
          <w:lang w:val="uk-UA"/>
        </w:rPr>
        <w:t xml:space="preserve"> </w:t>
      </w:r>
      <w:r w:rsidR="00BC69AB">
        <w:rPr>
          <w:rFonts w:ascii="Times New Roman CYR" w:hAnsi="Times New Roman CYR" w:cs="Times New Roman CYR"/>
          <w:sz w:val="28"/>
          <w:szCs w:val="28"/>
          <w:lang w:val="uk-UA"/>
        </w:rPr>
        <w:t xml:space="preserve">Інформацію </w:t>
      </w:r>
      <w:r w:rsidR="00BC69AB" w:rsidRPr="00BC69AB">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Панова Б.М. </w:t>
      </w:r>
      <w:r w:rsidR="00BC69AB" w:rsidRPr="00BC69AB">
        <w:rPr>
          <w:rFonts w:ascii="Times New Roman" w:hAnsi="Times New Roman" w:cs="Times New Roman"/>
          <w:sz w:val="28"/>
          <w:szCs w:val="28"/>
          <w:lang w:val="uk-UA"/>
        </w:rPr>
        <w:t>щодо здійснення перерозподілу бюджетних призначень по Управлінню капітального будівництва  Одеської міської ради на 2021 рік</w:t>
      </w:r>
      <w:r w:rsidR="00BC69AB">
        <w:rPr>
          <w:rFonts w:ascii="Times New Roman" w:hAnsi="Times New Roman" w:cs="Times New Roman"/>
          <w:sz w:val="28"/>
          <w:szCs w:val="28"/>
          <w:lang w:val="uk-UA"/>
        </w:rPr>
        <w:t xml:space="preserve"> </w:t>
      </w:r>
      <w:r w:rsidR="00BC69AB" w:rsidRPr="00BC69AB">
        <w:rPr>
          <w:rFonts w:ascii="Times New Roman" w:hAnsi="Times New Roman" w:cs="Times New Roman"/>
          <w:sz w:val="28"/>
          <w:szCs w:val="28"/>
          <w:lang w:val="uk-UA"/>
        </w:rPr>
        <w:t>у тому числі за рахунок коштів внутрішнього запозичення (лист № 02-05/1417-04 від 29.11.2021 року)</w:t>
      </w:r>
      <w:r w:rsidR="00BC69AB">
        <w:rPr>
          <w:rFonts w:ascii="Times New Roman" w:hAnsi="Times New Roman" w:cs="Times New Roman"/>
          <w:sz w:val="28"/>
          <w:szCs w:val="28"/>
          <w:lang w:val="uk-UA"/>
        </w:rPr>
        <w:t>.</w:t>
      </w:r>
    </w:p>
    <w:p w:rsidR="00BC69AB" w:rsidRDefault="00BC69AB" w:rsidP="00BC69A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 Ієремія В.В.,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 </w:t>
      </w:r>
      <w:proofErr w:type="spellStart"/>
      <w:r>
        <w:rPr>
          <w:rFonts w:ascii="Times New Roman" w:hAnsi="Times New Roman" w:cs="Times New Roman"/>
          <w:sz w:val="28"/>
          <w:szCs w:val="28"/>
          <w:lang w:val="uk-UA"/>
        </w:rPr>
        <w:t>Мороховський</w:t>
      </w:r>
      <w:proofErr w:type="spellEnd"/>
      <w:r>
        <w:rPr>
          <w:rFonts w:ascii="Times New Roman" w:hAnsi="Times New Roman" w:cs="Times New Roman"/>
          <w:sz w:val="28"/>
          <w:szCs w:val="28"/>
          <w:lang w:val="uk-UA"/>
        </w:rPr>
        <w:t xml:space="preserve"> В.В., </w:t>
      </w:r>
      <w:proofErr w:type="spellStart"/>
      <w:r>
        <w:rPr>
          <w:rFonts w:ascii="Times New Roman" w:hAnsi="Times New Roman" w:cs="Times New Roman"/>
          <w:sz w:val="28"/>
          <w:szCs w:val="28"/>
          <w:lang w:val="uk-UA"/>
        </w:rPr>
        <w:t>Танцюра</w:t>
      </w:r>
      <w:proofErr w:type="spellEnd"/>
      <w:r>
        <w:rPr>
          <w:rFonts w:ascii="Times New Roman" w:hAnsi="Times New Roman" w:cs="Times New Roman"/>
          <w:sz w:val="28"/>
          <w:szCs w:val="28"/>
          <w:lang w:val="uk-UA"/>
        </w:rPr>
        <w:t xml:space="preserve"> Д.М.</w:t>
      </w:r>
    </w:p>
    <w:p w:rsidR="00BC69AB" w:rsidRDefault="00BC69AB" w:rsidP="00BC69A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погодження </w:t>
      </w:r>
      <w:r w:rsidRPr="00BC69AB">
        <w:rPr>
          <w:rFonts w:ascii="Times New Roman" w:hAnsi="Times New Roman" w:cs="Times New Roman"/>
          <w:sz w:val="28"/>
          <w:szCs w:val="28"/>
          <w:lang w:val="uk-UA"/>
        </w:rPr>
        <w:t>Управлінню капітального будівництва  Одеської міської ради перерозподілу бюджетних призначень по на 2021 рік</w:t>
      </w:r>
      <w:r>
        <w:rPr>
          <w:rFonts w:ascii="Times New Roman" w:hAnsi="Times New Roman" w:cs="Times New Roman"/>
          <w:sz w:val="28"/>
          <w:szCs w:val="28"/>
          <w:lang w:val="uk-UA"/>
        </w:rPr>
        <w:t xml:space="preserve"> </w:t>
      </w:r>
      <w:r w:rsidRPr="00BC69AB">
        <w:rPr>
          <w:rFonts w:ascii="Times New Roman" w:hAnsi="Times New Roman" w:cs="Times New Roman"/>
          <w:sz w:val="28"/>
          <w:szCs w:val="28"/>
          <w:lang w:val="uk-UA"/>
        </w:rPr>
        <w:t>у тому числі за рахунок коштів внутрішнього запозичення</w:t>
      </w:r>
      <w:r>
        <w:rPr>
          <w:rFonts w:ascii="Times New Roman" w:hAnsi="Times New Roman" w:cs="Times New Roman"/>
          <w:sz w:val="28"/>
          <w:szCs w:val="28"/>
          <w:lang w:val="uk-UA"/>
        </w:rPr>
        <w:t>:</w:t>
      </w:r>
    </w:p>
    <w:p w:rsidR="00BC69AB" w:rsidRPr="00BC69AB" w:rsidRDefault="00BC69AB" w:rsidP="00BC69AB">
      <w:pPr>
        <w:ind w:firstLine="567"/>
        <w:jc w:val="both"/>
        <w:rPr>
          <w:rFonts w:ascii="Times New Roman" w:hAnsi="Times New Roman" w:cs="Times New Roman"/>
          <w:b/>
          <w:sz w:val="28"/>
          <w:szCs w:val="28"/>
          <w:lang w:val="uk-UA"/>
        </w:rPr>
      </w:pPr>
      <w:r w:rsidRPr="00BC69AB">
        <w:rPr>
          <w:rFonts w:ascii="Times New Roman" w:hAnsi="Times New Roman" w:cs="Times New Roman"/>
          <w:b/>
          <w:sz w:val="28"/>
          <w:szCs w:val="28"/>
          <w:lang w:val="uk-UA"/>
        </w:rPr>
        <w:t>За – одноголосно.</w:t>
      </w:r>
    </w:p>
    <w:p w:rsidR="00BC69AB" w:rsidRDefault="00BC69AB" w:rsidP="00BC69A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BC69AB">
        <w:rPr>
          <w:rFonts w:ascii="Times New Roman" w:hAnsi="Times New Roman" w:cs="Times New Roman"/>
          <w:color w:val="000000" w:themeColor="text1"/>
          <w:sz w:val="28"/>
          <w:szCs w:val="28"/>
          <w:lang w:val="uk-UA"/>
        </w:rPr>
        <w:t>Управлінн</w:t>
      </w:r>
      <w:r>
        <w:rPr>
          <w:rFonts w:ascii="Times New Roman" w:hAnsi="Times New Roman" w:cs="Times New Roman"/>
          <w:color w:val="000000" w:themeColor="text1"/>
          <w:sz w:val="28"/>
          <w:szCs w:val="28"/>
          <w:lang w:val="uk-UA"/>
        </w:rPr>
        <w:t>ю</w:t>
      </w:r>
      <w:r w:rsidRPr="00BC69AB">
        <w:rPr>
          <w:rFonts w:ascii="Times New Roman" w:hAnsi="Times New Roman" w:cs="Times New Roman"/>
          <w:color w:val="000000" w:themeColor="text1"/>
          <w:sz w:val="28"/>
          <w:szCs w:val="28"/>
          <w:lang w:val="uk-UA"/>
        </w:rPr>
        <w:t xml:space="preserve"> капітального будівництва Одеської міської ради </w:t>
      </w:r>
      <w:r w:rsidRPr="00BC69AB">
        <w:rPr>
          <w:rFonts w:ascii="Times New Roman" w:hAnsi="Times New Roman" w:cs="Times New Roman"/>
          <w:sz w:val="28"/>
          <w:szCs w:val="28"/>
          <w:lang w:val="uk-UA"/>
        </w:rPr>
        <w:t>перерозподілу бюджетних призначень на 2021 рік</w:t>
      </w:r>
      <w:r>
        <w:rPr>
          <w:rFonts w:ascii="Times New Roman" w:hAnsi="Times New Roman" w:cs="Times New Roman"/>
          <w:sz w:val="28"/>
          <w:szCs w:val="28"/>
          <w:lang w:val="uk-UA"/>
        </w:rPr>
        <w:t xml:space="preserve"> </w:t>
      </w:r>
      <w:r w:rsidRPr="00BC69AB">
        <w:rPr>
          <w:rFonts w:ascii="Times New Roman" w:hAnsi="Times New Roman" w:cs="Times New Roman"/>
          <w:sz w:val="28"/>
          <w:szCs w:val="28"/>
          <w:lang w:val="uk-UA"/>
        </w:rPr>
        <w:t xml:space="preserve">у тому числі за рахунок коштів внутрішнього запозичення </w:t>
      </w:r>
      <w:r>
        <w:rPr>
          <w:rFonts w:ascii="Times New Roman" w:hAnsi="Times New Roman" w:cs="Times New Roman"/>
          <w:sz w:val="28"/>
          <w:szCs w:val="28"/>
          <w:lang w:val="uk-UA"/>
        </w:rPr>
        <w:t xml:space="preserve">за </w:t>
      </w:r>
      <w:r w:rsidRPr="00BC69AB">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BC69AB">
        <w:rPr>
          <w:rFonts w:ascii="Times New Roman" w:hAnsi="Times New Roman" w:cs="Times New Roman"/>
          <w:sz w:val="28"/>
          <w:szCs w:val="28"/>
          <w:lang w:val="uk-UA"/>
        </w:rPr>
        <w:t xml:space="preserve"> № 02-05/1417-04 від 29.11.2021 року</w:t>
      </w:r>
      <w:r>
        <w:rPr>
          <w:rFonts w:ascii="Times New Roman" w:hAnsi="Times New Roman" w:cs="Times New Roman"/>
          <w:sz w:val="28"/>
          <w:szCs w:val="28"/>
          <w:lang w:val="uk-UA"/>
        </w:rPr>
        <w:t>.</w:t>
      </w:r>
    </w:p>
    <w:p w:rsidR="00BC69AB" w:rsidRDefault="00BC69AB" w:rsidP="00BC69AB">
      <w:pPr>
        <w:ind w:firstLine="567"/>
        <w:jc w:val="both"/>
        <w:rPr>
          <w:rFonts w:ascii="Times New Roman" w:hAnsi="Times New Roman" w:cs="Times New Roman"/>
          <w:color w:val="000000" w:themeColor="text1"/>
          <w:sz w:val="28"/>
          <w:szCs w:val="28"/>
          <w:lang w:val="uk-UA"/>
        </w:rPr>
      </w:pPr>
    </w:p>
    <w:p w:rsidR="00BC69AB" w:rsidRDefault="00BC69AB" w:rsidP="00BC69AB">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Pr="00BC69AB">
        <w:rPr>
          <w:rFonts w:ascii="Times New Roman" w:hAnsi="Times New Roman" w:cs="Times New Roman"/>
          <w:color w:val="000000" w:themeColor="text1"/>
          <w:sz w:val="28"/>
          <w:szCs w:val="28"/>
          <w:lang w:val="uk-UA"/>
        </w:rPr>
        <w:t>ачальник</w:t>
      </w:r>
      <w:r>
        <w:rPr>
          <w:rFonts w:ascii="Times New Roman" w:hAnsi="Times New Roman" w:cs="Times New Roman"/>
          <w:color w:val="000000" w:themeColor="text1"/>
          <w:sz w:val="28"/>
          <w:szCs w:val="28"/>
          <w:lang w:val="uk-UA"/>
        </w:rPr>
        <w:t>у</w:t>
      </w:r>
      <w:r w:rsidRPr="00BC69AB">
        <w:rPr>
          <w:rFonts w:ascii="Times New Roman" w:hAnsi="Times New Roman" w:cs="Times New Roman"/>
          <w:color w:val="000000" w:themeColor="text1"/>
          <w:sz w:val="28"/>
          <w:szCs w:val="28"/>
          <w:lang w:val="uk-UA"/>
        </w:rPr>
        <w:t xml:space="preserve"> Управління капітального будівництва Одеської міської ради Панов</w:t>
      </w:r>
      <w:r>
        <w:rPr>
          <w:rFonts w:ascii="Times New Roman" w:hAnsi="Times New Roman" w:cs="Times New Roman"/>
          <w:color w:val="000000" w:themeColor="text1"/>
          <w:sz w:val="28"/>
          <w:szCs w:val="28"/>
          <w:lang w:val="uk-UA"/>
        </w:rPr>
        <w:t>у</w:t>
      </w:r>
      <w:r w:rsidRPr="00BC69AB">
        <w:rPr>
          <w:rFonts w:ascii="Times New Roman" w:hAnsi="Times New Roman" w:cs="Times New Roman"/>
          <w:color w:val="000000" w:themeColor="text1"/>
          <w:sz w:val="28"/>
          <w:szCs w:val="28"/>
          <w:lang w:val="uk-UA"/>
        </w:rPr>
        <w:t xml:space="preserve"> Б.М.</w:t>
      </w:r>
      <w:r>
        <w:rPr>
          <w:rFonts w:ascii="Times New Roman" w:hAnsi="Times New Roman" w:cs="Times New Roman"/>
          <w:color w:val="000000" w:themeColor="text1"/>
          <w:sz w:val="28"/>
          <w:szCs w:val="28"/>
          <w:lang w:val="uk-UA"/>
        </w:rPr>
        <w:t xml:space="preserve"> надати на наступне засідання комісії пропозиції щодо коригування наступних об</w:t>
      </w:r>
      <w:r w:rsidRPr="00BC69AB">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uk-UA"/>
        </w:rPr>
        <w:t>єктів</w:t>
      </w:r>
      <w:proofErr w:type="spellEnd"/>
      <w:r>
        <w:rPr>
          <w:rFonts w:ascii="Times New Roman" w:hAnsi="Times New Roman" w:cs="Times New Roman"/>
          <w:color w:val="000000" w:themeColor="text1"/>
          <w:sz w:val="28"/>
          <w:szCs w:val="28"/>
          <w:lang w:val="uk-UA"/>
        </w:rPr>
        <w:t>:</w:t>
      </w:r>
    </w:p>
    <w:tbl>
      <w:tblPr>
        <w:tblW w:w="9513" w:type="dxa"/>
        <w:tblInd w:w="93" w:type="dxa"/>
        <w:tblLook w:val="04A0" w:firstRow="1" w:lastRow="0" w:firstColumn="1" w:lastColumn="0" w:noHBand="0" w:noVBand="1"/>
      </w:tblPr>
      <w:tblGrid>
        <w:gridCol w:w="760"/>
        <w:gridCol w:w="8753"/>
      </w:tblGrid>
      <w:tr w:rsidR="00BC69AB" w:rsidRPr="00BC69AB" w:rsidTr="00BC69AB">
        <w:trPr>
          <w:trHeight w:val="84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9AB" w:rsidRPr="00BC69AB" w:rsidRDefault="00BC69AB" w:rsidP="00BC69AB">
            <w:pPr>
              <w:suppressAutoHyphens w:val="0"/>
              <w:autoSpaceDN/>
              <w:jc w:val="center"/>
              <w:textAlignment w:val="auto"/>
              <w:outlineLvl w:val="2"/>
              <w:rPr>
                <w:rFonts w:ascii="Times New Roman" w:eastAsia="Times New Roman" w:hAnsi="Times New Roman" w:cs="Times New Roman"/>
                <w:kern w:val="0"/>
                <w:sz w:val="22"/>
                <w:szCs w:val="22"/>
                <w:lang w:val="uk-UA" w:eastAsia="ru-RU" w:bidi="ar-SA"/>
              </w:rPr>
            </w:pPr>
            <w:r w:rsidRPr="00BC69AB">
              <w:rPr>
                <w:rFonts w:ascii="Times New Roman" w:eastAsia="Times New Roman" w:hAnsi="Times New Roman" w:cs="Times New Roman"/>
                <w:kern w:val="0"/>
                <w:sz w:val="22"/>
                <w:szCs w:val="22"/>
                <w:lang w:val="uk-UA" w:eastAsia="ru-RU" w:bidi="ar-SA"/>
              </w:rPr>
              <w:t>19</w:t>
            </w:r>
          </w:p>
        </w:tc>
        <w:tc>
          <w:tcPr>
            <w:tcW w:w="8753" w:type="dxa"/>
            <w:tcBorders>
              <w:top w:val="single" w:sz="4" w:space="0" w:color="auto"/>
              <w:left w:val="nil"/>
              <w:bottom w:val="single" w:sz="4" w:space="0" w:color="auto"/>
              <w:right w:val="single" w:sz="4" w:space="0" w:color="auto"/>
            </w:tcBorders>
            <w:shd w:val="clear" w:color="auto" w:fill="auto"/>
            <w:vAlign w:val="center"/>
          </w:tcPr>
          <w:p w:rsidR="00BC69AB" w:rsidRPr="00BC69AB" w:rsidRDefault="00BC69AB" w:rsidP="00BC69AB">
            <w:pPr>
              <w:suppressAutoHyphens w:val="0"/>
              <w:autoSpaceDN/>
              <w:textAlignment w:val="auto"/>
              <w:outlineLvl w:val="2"/>
              <w:rPr>
                <w:rFonts w:ascii="Times New Roman" w:eastAsia="Times New Roman" w:hAnsi="Times New Roman" w:cs="Times New Roman"/>
                <w:kern w:val="0"/>
                <w:sz w:val="22"/>
                <w:szCs w:val="22"/>
                <w:lang w:val="uk-UA" w:eastAsia="ru-RU" w:bidi="ar-SA"/>
              </w:rPr>
            </w:pPr>
            <w:r w:rsidRPr="00BC69AB">
              <w:rPr>
                <w:rFonts w:ascii="Times New Roman" w:eastAsia="Times New Roman" w:hAnsi="Times New Roman" w:cs="Times New Roman"/>
                <w:kern w:val="0"/>
                <w:sz w:val="22"/>
                <w:szCs w:val="22"/>
                <w:lang w:val="uk-UA" w:eastAsia="ru-RU" w:bidi="ar-SA"/>
              </w:rPr>
              <w:t xml:space="preserve">Будівництво дитячого садка в межах вулиць: Маршала </w:t>
            </w:r>
            <w:proofErr w:type="spellStart"/>
            <w:r w:rsidRPr="00BC69AB">
              <w:rPr>
                <w:rFonts w:ascii="Times New Roman" w:eastAsia="Times New Roman" w:hAnsi="Times New Roman" w:cs="Times New Roman"/>
                <w:kern w:val="0"/>
                <w:sz w:val="22"/>
                <w:szCs w:val="22"/>
                <w:lang w:val="uk-UA" w:eastAsia="ru-RU" w:bidi="ar-SA"/>
              </w:rPr>
              <w:t>Говорова</w:t>
            </w:r>
            <w:proofErr w:type="spellEnd"/>
            <w:r w:rsidRPr="00BC69AB">
              <w:rPr>
                <w:rFonts w:ascii="Times New Roman" w:eastAsia="Times New Roman" w:hAnsi="Times New Roman" w:cs="Times New Roman"/>
                <w:kern w:val="0"/>
                <w:sz w:val="22"/>
                <w:szCs w:val="22"/>
                <w:lang w:val="uk-UA" w:eastAsia="ru-RU" w:bidi="ar-SA"/>
              </w:rPr>
              <w:t xml:space="preserve">, </w:t>
            </w:r>
            <w:proofErr w:type="spellStart"/>
            <w:r w:rsidRPr="00BC69AB">
              <w:rPr>
                <w:rFonts w:ascii="Times New Roman" w:eastAsia="Times New Roman" w:hAnsi="Times New Roman" w:cs="Times New Roman"/>
                <w:kern w:val="0"/>
                <w:sz w:val="22"/>
                <w:szCs w:val="22"/>
                <w:lang w:val="uk-UA" w:eastAsia="ru-RU" w:bidi="ar-SA"/>
              </w:rPr>
              <w:t>Сегедської</w:t>
            </w:r>
            <w:proofErr w:type="spellEnd"/>
            <w:r w:rsidRPr="00BC69AB">
              <w:rPr>
                <w:rFonts w:ascii="Times New Roman" w:eastAsia="Times New Roman" w:hAnsi="Times New Roman" w:cs="Times New Roman"/>
                <w:kern w:val="0"/>
                <w:sz w:val="22"/>
                <w:szCs w:val="22"/>
                <w:lang w:val="uk-UA" w:eastAsia="ru-RU" w:bidi="ar-SA"/>
              </w:rPr>
              <w:t xml:space="preserve">, </w:t>
            </w:r>
            <w:proofErr w:type="spellStart"/>
            <w:r w:rsidRPr="00BC69AB">
              <w:rPr>
                <w:rFonts w:ascii="Times New Roman" w:eastAsia="Times New Roman" w:hAnsi="Times New Roman" w:cs="Times New Roman"/>
                <w:kern w:val="0"/>
                <w:sz w:val="22"/>
                <w:szCs w:val="22"/>
                <w:lang w:val="uk-UA" w:eastAsia="ru-RU" w:bidi="ar-SA"/>
              </w:rPr>
              <w:t>Зоопаркової</w:t>
            </w:r>
            <w:proofErr w:type="spellEnd"/>
            <w:r w:rsidRPr="00BC69AB">
              <w:rPr>
                <w:rFonts w:ascii="Times New Roman" w:eastAsia="Times New Roman" w:hAnsi="Times New Roman" w:cs="Times New Roman"/>
                <w:kern w:val="0"/>
                <w:sz w:val="22"/>
                <w:szCs w:val="22"/>
                <w:lang w:val="uk-UA" w:eastAsia="ru-RU" w:bidi="ar-SA"/>
              </w:rPr>
              <w:t>, Армійської в м. Одесі</w:t>
            </w:r>
          </w:p>
        </w:tc>
      </w:tr>
      <w:tr w:rsidR="00BC69AB" w:rsidRPr="00BC69AB" w:rsidTr="00BC69AB">
        <w:trPr>
          <w:trHeight w:val="83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9AB" w:rsidRPr="00BC69AB" w:rsidRDefault="00BC69AB" w:rsidP="00BC69AB">
            <w:pPr>
              <w:suppressAutoHyphens w:val="0"/>
              <w:autoSpaceDN/>
              <w:jc w:val="center"/>
              <w:textAlignment w:val="auto"/>
              <w:outlineLvl w:val="2"/>
              <w:rPr>
                <w:rFonts w:ascii="Times New Roman" w:eastAsia="Times New Roman" w:hAnsi="Times New Roman" w:cs="Times New Roman"/>
                <w:kern w:val="0"/>
                <w:sz w:val="22"/>
                <w:szCs w:val="22"/>
                <w:lang w:val="uk-UA" w:eastAsia="ru-RU" w:bidi="ar-SA"/>
              </w:rPr>
            </w:pPr>
            <w:r w:rsidRPr="00BC69AB">
              <w:rPr>
                <w:rFonts w:ascii="Times New Roman" w:eastAsia="Times New Roman" w:hAnsi="Times New Roman" w:cs="Times New Roman"/>
                <w:kern w:val="0"/>
                <w:sz w:val="22"/>
                <w:szCs w:val="22"/>
                <w:lang w:val="uk-UA" w:eastAsia="ru-RU" w:bidi="ar-SA"/>
              </w:rPr>
              <w:t>28</w:t>
            </w:r>
          </w:p>
        </w:tc>
        <w:tc>
          <w:tcPr>
            <w:tcW w:w="8753" w:type="dxa"/>
            <w:tcBorders>
              <w:top w:val="single" w:sz="4" w:space="0" w:color="auto"/>
              <w:left w:val="nil"/>
              <w:bottom w:val="single" w:sz="4" w:space="0" w:color="auto"/>
              <w:right w:val="single" w:sz="4" w:space="0" w:color="auto"/>
            </w:tcBorders>
            <w:shd w:val="clear" w:color="auto" w:fill="auto"/>
            <w:vAlign w:val="center"/>
            <w:hideMark/>
          </w:tcPr>
          <w:p w:rsidR="00BC69AB" w:rsidRPr="00BC69AB" w:rsidRDefault="00BC69AB" w:rsidP="00BC69AB">
            <w:pPr>
              <w:suppressAutoHyphens w:val="0"/>
              <w:autoSpaceDN/>
              <w:textAlignment w:val="auto"/>
              <w:outlineLvl w:val="2"/>
              <w:rPr>
                <w:rFonts w:ascii="Times New Roman" w:eastAsia="Times New Roman" w:hAnsi="Times New Roman" w:cs="Times New Roman"/>
                <w:kern w:val="0"/>
                <w:sz w:val="22"/>
                <w:szCs w:val="22"/>
                <w:lang w:val="uk-UA" w:eastAsia="ru-RU" w:bidi="ar-SA"/>
              </w:rPr>
            </w:pPr>
            <w:r w:rsidRPr="00BC69AB">
              <w:rPr>
                <w:rFonts w:ascii="Times New Roman" w:eastAsia="Times New Roman" w:hAnsi="Times New Roman" w:cs="Times New Roman"/>
                <w:kern w:val="0"/>
                <w:sz w:val="22"/>
                <w:szCs w:val="22"/>
                <w:lang w:val="uk-UA" w:eastAsia="ru-RU" w:bidi="ar-SA"/>
              </w:rPr>
              <w:t xml:space="preserve">Проектування та капітальний ремонт спортивного залу та приміщень ОЗОШ № 122, розташованої за адресою: м. Одеса, </w:t>
            </w:r>
            <w:proofErr w:type="spellStart"/>
            <w:r w:rsidRPr="00BC69AB">
              <w:rPr>
                <w:rFonts w:ascii="Times New Roman" w:eastAsia="Times New Roman" w:hAnsi="Times New Roman" w:cs="Times New Roman"/>
                <w:kern w:val="0"/>
                <w:sz w:val="22"/>
                <w:szCs w:val="22"/>
                <w:lang w:val="uk-UA" w:eastAsia="ru-RU" w:bidi="ar-SA"/>
              </w:rPr>
              <w:t>вул. Старопортофранкі</w:t>
            </w:r>
            <w:proofErr w:type="spellEnd"/>
            <w:r w:rsidRPr="00BC69AB">
              <w:rPr>
                <w:rFonts w:ascii="Times New Roman" w:eastAsia="Times New Roman" w:hAnsi="Times New Roman" w:cs="Times New Roman"/>
                <w:kern w:val="0"/>
                <w:sz w:val="22"/>
                <w:szCs w:val="22"/>
                <w:lang w:val="uk-UA" w:eastAsia="ru-RU" w:bidi="ar-SA"/>
              </w:rPr>
              <w:t>вська, 45</w:t>
            </w:r>
          </w:p>
        </w:tc>
      </w:tr>
      <w:tr w:rsidR="00BC69AB" w:rsidRPr="00BC69AB" w:rsidTr="00551CEA">
        <w:trPr>
          <w:trHeight w:val="66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9AB" w:rsidRPr="00BC69AB" w:rsidRDefault="00BC69AB" w:rsidP="00BC69AB">
            <w:pPr>
              <w:suppressAutoHyphens w:val="0"/>
              <w:autoSpaceDN/>
              <w:jc w:val="center"/>
              <w:textAlignment w:val="auto"/>
              <w:outlineLvl w:val="2"/>
              <w:rPr>
                <w:rFonts w:ascii="Times New Roman" w:eastAsia="Times New Roman" w:hAnsi="Times New Roman" w:cs="Times New Roman"/>
                <w:kern w:val="0"/>
                <w:sz w:val="22"/>
                <w:szCs w:val="22"/>
                <w:lang w:val="uk-UA" w:eastAsia="ru-RU" w:bidi="ar-SA"/>
              </w:rPr>
            </w:pPr>
            <w:r w:rsidRPr="00BC69AB">
              <w:rPr>
                <w:rFonts w:ascii="Times New Roman" w:eastAsia="Times New Roman" w:hAnsi="Times New Roman" w:cs="Times New Roman"/>
                <w:kern w:val="0"/>
                <w:sz w:val="22"/>
                <w:szCs w:val="22"/>
                <w:lang w:val="uk-UA" w:eastAsia="ru-RU" w:bidi="ar-SA"/>
              </w:rPr>
              <w:t>84</w:t>
            </w:r>
          </w:p>
        </w:tc>
        <w:tc>
          <w:tcPr>
            <w:tcW w:w="8753" w:type="dxa"/>
            <w:tcBorders>
              <w:top w:val="single" w:sz="4" w:space="0" w:color="auto"/>
              <w:left w:val="nil"/>
              <w:bottom w:val="single" w:sz="4" w:space="0" w:color="auto"/>
              <w:right w:val="single" w:sz="4" w:space="0" w:color="auto"/>
            </w:tcBorders>
            <w:shd w:val="clear" w:color="auto" w:fill="auto"/>
            <w:vAlign w:val="center"/>
          </w:tcPr>
          <w:p w:rsidR="00BC69AB" w:rsidRPr="00BC69AB" w:rsidRDefault="00BC69AB" w:rsidP="00BC69AB">
            <w:pPr>
              <w:suppressAutoHyphens w:val="0"/>
              <w:autoSpaceDN/>
              <w:jc w:val="both"/>
              <w:textAlignment w:val="auto"/>
              <w:outlineLvl w:val="2"/>
              <w:rPr>
                <w:rFonts w:ascii="Times New Roman" w:eastAsia="Times New Roman" w:hAnsi="Times New Roman" w:cs="Times New Roman"/>
                <w:kern w:val="0"/>
                <w:sz w:val="22"/>
                <w:szCs w:val="22"/>
                <w:lang w:val="uk-UA" w:eastAsia="ru-RU" w:bidi="ar-SA"/>
              </w:rPr>
            </w:pPr>
            <w:r w:rsidRPr="00BC69AB">
              <w:rPr>
                <w:rFonts w:ascii="Times New Roman" w:eastAsia="Times New Roman" w:hAnsi="Times New Roman" w:cs="Times New Roman"/>
                <w:kern w:val="0"/>
                <w:sz w:val="22"/>
                <w:szCs w:val="22"/>
                <w:lang w:val="uk-UA" w:eastAsia="ru-RU" w:bidi="ar-SA"/>
              </w:rPr>
              <w:t xml:space="preserve">Капітальний ремонт адміністративної будівлі, розташованої за адресою: м. Одеса, </w:t>
            </w:r>
            <w:r w:rsidR="00551CEA" w:rsidRPr="00551CEA">
              <w:rPr>
                <w:rFonts w:ascii="Times New Roman" w:eastAsia="Times New Roman" w:hAnsi="Times New Roman" w:cs="Times New Roman"/>
                <w:kern w:val="0"/>
                <w:sz w:val="22"/>
                <w:szCs w:val="22"/>
                <w:lang w:eastAsia="ru-RU" w:bidi="ar-SA"/>
              </w:rPr>
              <w:t xml:space="preserve">        </w:t>
            </w:r>
            <w:r w:rsidRPr="00BC69AB">
              <w:rPr>
                <w:rFonts w:ascii="Times New Roman" w:eastAsia="Times New Roman" w:hAnsi="Times New Roman" w:cs="Times New Roman"/>
                <w:kern w:val="0"/>
                <w:sz w:val="22"/>
                <w:szCs w:val="22"/>
                <w:lang w:val="uk-UA" w:eastAsia="ru-RU" w:bidi="ar-SA"/>
              </w:rPr>
              <w:t>вул. Генерала Петрова,22</w:t>
            </w:r>
          </w:p>
          <w:p w:rsidR="00BC69AB" w:rsidRPr="00BC69AB" w:rsidRDefault="00BC69AB" w:rsidP="00BC69AB">
            <w:pPr>
              <w:suppressAutoHyphens w:val="0"/>
              <w:autoSpaceDN/>
              <w:textAlignment w:val="auto"/>
              <w:outlineLvl w:val="2"/>
              <w:rPr>
                <w:rFonts w:ascii="Times New Roman" w:eastAsia="Times New Roman" w:hAnsi="Times New Roman" w:cs="Times New Roman"/>
                <w:kern w:val="0"/>
                <w:sz w:val="22"/>
                <w:szCs w:val="22"/>
                <w:lang w:val="uk-UA" w:eastAsia="ru-RU" w:bidi="ar-SA"/>
              </w:rPr>
            </w:pPr>
          </w:p>
        </w:tc>
      </w:tr>
    </w:tbl>
    <w:p w:rsidR="00BC69AB" w:rsidRDefault="00BC69AB" w:rsidP="00BC69AB">
      <w:pPr>
        <w:ind w:firstLine="567"/>
        <w:jc w:val="both"/>
        <w:rPr>
          <w:rFonts w:ascii="Times New Roman" w:hAnsi="Times New Roman" w:cs="Times New Roman"/>
          <w:sz w:val="28"/>
          <w:szCs w:val="28"/>
          <w:lang w:val="uk-UA"/>
        </w:rPr>
      </w:pPr>
    </w:p>
    <w:p w:rsidR="00BC69AB" w:rsidRDefault="00BC69AB" w:rsidP="00BC69AB">
      <w:pPr>
        <w:ind w:firstLine="567"/>
        <w:jc w:val="both"/>
        <w:rPr>
          <w:rFonts w:ascii="Times New Roman" w:hAnsi="Times New Roman" w:cs="Times New Roman"/>
          <w:sz w:val="28"/>
          <w:szCs w:val="28"/>
          <w:lang w:val="uk-UA"/>
        </w:rPr>
      </w:pPr>
    </w:p>
    <w:p w:rsidR="00BC69AB" w:rsidRPr="00BC69AB" w:rsidRDefault="00BC69AB" w:rsidP="00BC69AB">
      <w:pPr>
        <w:ind w:firstLine="567"/>
        <w:jc w:val="both"/>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СЛУХАЛИ: Інформацію </w:t>
      </w:r>
      <w:r w:rsidRPr="00BC69AB">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Панова Б.М. </w:t>
      </w:r>
      <w:r w:rsidRPr="00BC69AB">
        <w:rPr>
          <w:rFonts w:ascii="Times New Roman" w:hAnsi="Times New Roman" w:cs="Times New Roman"/>
          <w:sz w:val="28"/>
          <w:szCs w:val="28"/>
          <w:lang w:val="uk-UA"/>
        </w:rPr>
        <w:t>щодо здійснення перерозподілу бюджетних призначень по Управлінню капітального будівництва  Одеської міської ради на 2021 рік</w:t>
      </w:r>
      <w:r>
        <w:rPr>
          <w:rFonts w:ascii="Times New Roman" w:hAnsi="Times New Roman" w:cs="Times New Roman"/>
          <w:sz w:val="28"/>
          <w:szCs w:val="28"/>
          <w:lang w:val="uk-UA"/>
        </w:rPr>
        <w:t xml:space="preserve"> </w:t>
      </w:r>
      <w:r w:rsidRPr="00BC69AB">
        <w:rPr>
          <w:rFonts w:ascii="Times New Roman" w:hAnsi="Times New Roman" w:cs="Times New Roman"/>
          <w:sz w:val="28"/>
          <w:szCs w:val="28"/>
          <w:lang w:val="uk-UA"/>
        </w:rPr>
        <w:t>(лист № 02-05/1418-04 від 29.11.2021 року).</w:t>
      </w:r>
    </w:p>
    <w:p w:rsidR="00BC69AB" w:rsidRDefault="00BC69AB" w:rsidP="00BC69A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 Мостовських Н.І., </w:t>
      </w:r>
      <w:proofErr w:type="spellStart"/>
      <w:r>
        <w:rPr>
          <w:rFonts w:ascii="Times New Roman" w:hAnsi="Times New Roman" w:cs="Times New Roman"/>
          <w:sz w:val="28"/>
          <w:szCs w:val="28"/>
          <w:lang w:val="uk-UA"/>
        </w:rPr>
        <w:t>Мороховський</w:t>
      </w:r>
      <w:proofErr w:type="spellEnd"/>
      <w:r>
        <w:rPr>
          <w:rFonts w:ascii="Times New Roman" w:hAnsi="Times New Roman" w:cs="Times New Roman"/>
          <w:sz w:val="28"/>
          <w:szCs w:val="28"/>
          <w:lang w:val="uk-UA"/>
        </w:rPr>
        <w:t xml:space="preserve"> В.В.</w:t>
      </w:r>
    </w:p>
    <w:p w:rsidR="00221D08" w:rsidRPr="00AB3585" w:rsidRDefault="00221D08" w:rsidP="00221D08">
      <w:pPr>
        <w:ind w:firstLine="567"/>
        <w:jc w:val="both"/>
        <w:rPr>
          <w:rFonts w:ascii="Times New Roman" w:hAnsi="Times New Roman" w:cs="Times New Roman"/>
          <w:lang w:val="uk-UA"/>
        </w:rPr>
      </w:pPr>
      <w:r w:rsidRPr="00AB3585">
        <w:rPr>
          <w:rFonts w:ascii="Times New Roman" w:hAnsi="Times New Roman" w:cs="Times New Roman"/>
          <w:lang w:val="uk-UA"/>
        </w:rPr>
        <w:t>Голосували за погодження Управлінню капітального будівництва  Одеської міської ради перерозподілу бюджетних призначень на 2021 рік, а саме:</w:t>
      </w:r>
    </w:p>
    <w:p w:rsidR="00221D08" w:rsidRPr="00AB3585" w:rsidRDefault="00221D08" w:rsidP="00221D08">
      <w:pPr>
        <w:ind w:firstLine="567"/>
        <w:jc w:val="both"/>
        <w:rPr>
          <w:rFonts w:ascii="Times New Roman" w:hAnsi="Times New Roman" w:cs="Times New Roman"/>
          <w:lang w:val="uk-UA"/>
        </w:rPr>
      </w:pPr>
      <w:r w:rsidRPr="00AB3585">
        <w:rPr>
          <w:rFonts w:ascii="Times New Roman" w:hAnsi="Times New Roman" w:cs="Times New Roman"/>
          <w:lang w:val="uk-UA"/>
        </w:rPr>
        <w:t>Постановою Кабінету Міністрів України від 4 жовтня 2017 року  № 769 затверджено Порядок та умови надання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Відповідно до зазначеного Порядку субвенція спрямовується зокрема на придбання у комунальну власність житла для надання в тимчасове користування внутрішньо переміщеним особам (далі – ВПО).</w:t>
      </w:r>
    </w:p>
    <w:p w:rsidR="00221D08" w:rsidRPr="00AB3585" w:rsidRDefault="00221D08" w:rsidP="00221D08">
      <w:pPr>
        <w:ind w:firstLine="567"/>
        <w:jc w:val="both"/>
        <w:rPr>
          <w:rFonts w:ascii="Times New Roman" w:hAnsi="Times New Roman" w:cs="Times New Roman"/>
          <w:lang w:val="uk-UA"/>
        </w:rPr>
      </w:pPr>
      <w:r w:rsidRPr="00AB3585">
        <w:rPr>
          <w:rFonts w:ascii="Times New Roman" w:hAnsi="Times New Roman" w:cs="Times New Roman"/>
          <w:lang w:val="uk-UA"/>
        </w:rPr>
        <w:t xml:space="preserve">З метою реалізації заходів з придбання у комунальну власність житла для надання в тимчасове користування ВПО по Управлінню капітального будівництва Одеської міської ради передбачені відповідні видатки, у тому числі: за рахунок державного бюджету – 2 857 100,0 </w:t>
      </w:r>
      <w:proofErr w:type="spellStart"/>
      <w:r w:rsidRPr="00AB3585">
        <w:rPr>
          <w:rFonts w:ascii="Times New Roman" w:hAnsi="Times New Roman" w:cs="Times New Roman"/>
          <w:lang w:val="uk-UA"/>
        </w:rPr>
        <w:t>грн</w:t>
      </w:r>
      <w:proofErr w:type="spellEnd"/>
      <w:r w:rsidRPr="00AB3585">
        <w:rPr>
          <w:rFonts w:ascii="Times New Roman" w:hAnsi="Times New Roman" w:cs="Times New Roman"/>
          <w:lang w:val="uk-UA"/>
        </w:rPr>
        <w:t xml:space="preserve">, за рахунок бюджету Одеської міської територіальної громади на 2021 рік – 4 062 830,0 </w:t>
      </w:r>
      <w:proofErr w:type="spellStart"/>
      <w:r w:rsidRPr="00AB3585">
        <w:rPr>
          <w:rFonts w:ascii="Times New Roman" w:hAnsi="Times New Roman" w:cs="Times New Roman"/>
          <w:lang w:val="uk-UA"/>
        </w:rPr>
        <w:t>грн</w:t>
      </w:r>
      <w:proofErr w:type="spellEnd"/>
      <w:r w:rsidRPr="00AB3585">
        <w:rPr>
          <w:rFonts w:ascii="Times New Roman" w:hAnsi="Times New Roman" w:cs="Times New Roman"/>
          <w:lang w:val="uk-UA"/>
        </w:rPr>
        <w:t xml:space="preserve">, всього – 6 919 930,0 грн. </w:t>
      </w:r>
    </w:p>
    <w:p w:rsidR="00221D08" w:rsidRPr="00AB3585" w:rsidRDefault="00221D08" w:rsidP="00221D08">
      <w:pPr>
        <w:ind w:firstLine="567"/>
        <w:jc w:val="both"/>
        <w:rPr>
          <w:rFonts w:ascii="Times New Roman" w:hAnsi="Times New Roman" w:cs="Times New Roman"/>
          <w:lang w:val="uk-UA"/>
        </w:rPr>
      </w:pPr>
      <w:r w:rsidRPr="00AB3585">
        <w:rPr>
          <w:rFonts w:ascii="Times New Roman" w:hAnsi="Times New Roman" w:cs="Times New Roman"/>
          <w:lang w:val="uk-UA"/>
        </w:rPr>
        <w:t>Разом з тим, враховуючи вартість житла, яке планується придбати у вищевказаних цілях, необхідне додаткове фінансування у сумі  2 350 000,0 грн.</w:t>
      </w:r>
    </w:p>
    <w:p w:rsidR="00221D08" w:rsidRPr="00AB3585" w:rsidRDefault="00221D08" w:rsidP="00221D08">
      <w:pPr>
        <w:ind w:firstLine="567"/>
        <w:jc w:val="both"/>
        <w:rPr>
          <w:rFonts w:ascii="Times New Roman" w:hAnsi="Times New Roman" w:cs="Times New Roman"/>
          <w:lang w:val="uk-UA"/>
        </w:rPr>
      </w:pPr>
      <w:r w:rsidRPr="00AB3585">
        <w:rPr>
          <w:rFonts w:ascii="Times New Roman" w:hAnsi="Times New Roman" w:cs="Times New Roman"/>
          <w:lang w:val="uk-UA"/>
        </w:rPr>
        <w:t>У зв’язку з необхідністю забезпечення фінансовими ресурсами заходів з придбання житла у комунальну власність територіальної громади  м. Одеси для ВПО, прошу Вас розглянути можливість щодо  здійснення перерозподілу бюджетних призначень по Управлінню капітального будівництва  Одеської міської ради на 2021 рік (пропозиції додаються).</w:t>
      </w:r>
    </w:p>
    <w:p w:rsidR="00BC69AB" w:rsidRPr="00BC69AB" w:rsidRDefault="00BC69AB" w:rsidP="00BC69AB">
      <w:pPr>
        <w:ind w:firstLine="567"/>
        <w:jc w:val="both"/>
        <w:rPr>
          <w:rFonts w:ascii="Times New Roman" w:hAnsi="Times New Roman" w:cs="Times New Roman"/>
          <w:b/>
          <w:sz w:val="28"/>
          <w:szCs w:val="28"/>
          <w:lang w:val="uk-UA"/>
        </w:rPr>
      </w:pPr>
      <w:r w:rsidRPr="00BC69AB">
        <w:rPr>
          <w:rFonts w:ascii="Times New Roman" w:hAnsi="Times New Roman" w:cs="Times New Roman"/>
          <w:b/>
          <w:sz w:val="28"/>
          <w:szCs w:val="28"/>
          <w:lang w:val="uk-UA"/>
        </w:rPr>
        <w:t>За – одноголосно.</w:t>
      </w:r>
    </w:p>
    <w:p w:rsidR="00BC69AB" w:rsidRPr="00BC69AB" w:rsidRDefault="00BC69AB" w:rsidP="00BC69A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BC69AB">
        <w:rPr>
          <w:rFonts w:ascii="Times New Roman" w:hAnsi="Times New Roman" w:cs="Times New Roman"/>
          <w:color w:val="000000" w:themeColor="text1"/>
          <w:sz w:val="28"/>
          <w:szCs w:val="28"/>
          <w:lang w:val="uk-UA"/>
        </w:rPr>
        <w:t>Управлінн</w:t>
      </w:r>
      <w:r>
        <w:rPr>
          <w:rFonts w:ascii="Times New Roman" w:hAnsi="Times New Roman" w:cs="Times New Roman"/>
          <w:color w:val="000000" w:themeColor="text1"/>
          <w:sz w:val="28"/>
          <w:szCs w:val="28"/>
          <w:lang w:val="uk-UA"/>
        </w:rPr>
        <w:t>ю</w:t>
      </w:r>
      <w:r w:rsidRPr="00BC69AB">
        <w:rPr>
          <w:rFonts w:ascii="Times New Roman" w:hAnsi="Times New Roman" w:cs="Times New Roman"/>
          <w:color w:val="000000" w:themeColor="text1"/>
          <w:sz w:val="28"/>
          <w:szCs w:val="28"/>
          <w:lang w:val="uk-UA"/>
        </w:rPr>
        <w:t xml:space="preserve"> капітального будівництва Одеської міської ради </w:t>
      </w:r>
      <w:r w:rsidRPr="00BC69AB">
        <w:rPr>
          <w:rFonts w:ascii="Times New Roman" w:hAnsi="Times New Roman" w:cs="Times New Roman"/>
          <w:sz w:val="28"/>
          <w:szCs w:val="28"/>
          <w:lang w:val="uk-UA"/>
        </w:rPr>
        <w:t>перерозподілу бюджетних призначень на 2021 рік</w:t>
      </w:r>
      <w:r>
        <w:rPr>
          <w:rFonts w:ascii="Times New Roman" w:hAnsi="Times New Roman" w:cs="Times New Roman"/>
          <w:sz w:val="28"/>
          <w:szCs w:val="28"/>
          <w:lang w:val="uk-UA"/>
        </w:rPr>
        <w:t xml:space="preserve"> за </w:t>
      </w:r>
      <w:r w:rsidRPr="00BC69AB">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BC69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69AB">
        <w:rPr>
          <w:rFonts w:ascii="Times New Roman" w:hAnsi="Times New Roman" w:cs="Times New Roman"/>
          <w:sz w:val="28"/>
          <w:szCs w:val="28"/>
          <w:lang w:val="uk-UA"/>
        </w:rPr>
        <w:t>№ 02-05/1418-04 від 29.11.2021 року.</w:t>
      </w:r>
    </w:p>
    <w:p w:rsidR="00BC69AB" w:rsidRDefault="00BC69AB" w:rsidP="00BC69AB">
      <w:pPr>
        <w:ind w:firstLine="567"/>
        <w:jc w:val="both"/>
        <w:rPr>
          <w:rFonts w:ascii="Times New Roman" w:hAnsi="Times New Roman" w:cs="Times New Roman"/>
          <w:sz w:val="28"/>
          <w:szCs w:val="28"/>
          <w:lang w:val="uk-UA"/>
        </w:rPr>
      </w:pPr>
    </w:p>
    <w:p w:rsidR="00AA49A5" w:rsidRPr="00BC69AB" w:rsidRDefault="00AA49A5" w:rsidP="00AA49A5">
      <w:pPr>
        <w:ind w:firstLine="567"/>
        <w:jc w:val="both"/>
        <w:rPr>
          <w:rFonts w:ascii="Times New Roman CYR" w:hAnsi="Times New Roman CYR" w:cs="Times New Roman CYR"/>
          <w:sz w:val="28"/>
          <w:szCs w:val="28"/>
          <w:lang w:val="uk-UA"/>
        </w:rPr>
      </w:pPr>
    </w:p>
    <w:p w:rsidR="00BC69AB" w:rsidRPr="007F5BD5" w:rsidRDefault="00BC69AB" w:rsidP="00BC69AB">
      <w:pPr>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w:t>
      </w:r>
      <w:r w:rsidRPr="007F5BD5">
        <w:rPr>
          <w:rFonts w:ascii="Times New Roman" w:hAnsi="Times New Roman" w:cs="Times New Roman"/>
          <w:color w:val="000000" w:themeColor="text1"/>
          <w:sz w:val="28"/>
          <w:szCs w:val="28"/>
          <w:lang w:val="uk-UA"/>
        </w:rPr>
        <w:t>начальника Управління капітального будівництва Одеської міської ради Панова Б.М. щодо проєкту рішення «</w:t>
      </w:r>
      <w:r w:rsidRPr="007F5BD5">
        <w:rPr>
          <w:rFonts w:ascii="Times New Roman" w:hAnsi="Times New Roman" w:cs="Times New Roman"/>
          <w:bCs/>
          <w:sz w:val="28"/>
          <w:szCs w:val="28"/>
          <w:lang w:val="uk-UA"/>
        </w:rPr>
        <w:t xml:space="preserve">Про надання згоди на придбання в комунальну власність територіальної громади м. Одеси квартир </w:t>
      </w:r>
      <w:r w:rsidRPr="007F5BD5">
        <w:rPr>
          <w:rFonts w:ascii="Times New Roman" w:hAnsi="Times New Roman" w:cs="Times New Roman"/>
          <w:sz w:val="28"/>
          <w:szCs w:val="28"/>
          <w:lang w:val="uk-UA"/>
        </w:rPr>
        <w:t>для надання в тимчасове користування внутрішньо переміщеним особам» (лист № 02-05/141</w:t>
      </w:r>
      <w:r>
        <w:rPr>
          <w:rFonts w:ascii="Times New Roman" w:hAnsi="Times New Roman" w:cs="Times New Roman"/>
          <w:sz w:val="28"/>
          <w:szCs w:val="28"/>
          <w:lang w:val="uk-UA"/>
        </w:rPr>
        <w:t>8</w:t>
      </w:r>
      <w:r w:rsidRPr="007F5BD5">
        <w:rPr>
          <w:rFonts w:ascii="Times New Roman" w:hAnsi="Times New Roman" w:cs="Times New Roman"/>
          <w:sz w:val="28"/>
          <w:szCs w:val="28"/>
          <w:lang w:val="uk-UA"/>
        </w:rPr>
        <w:t>-04 від 29.11.2021 року).</w:t>
      </w:r>
    </w:p>
    <w:p w:rsidR="00BC69AB" w:rsidRDefault="00BC69AB" w:rsidP="00BC69AB">
      <w:pPr>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проєкт рішення </w:t>
      </w:r>
      <w:r w:rsidRPr="007F5BD5">
        <w:rPr>
          <w:rFonts w:ascii="Times New Roman" w:hAnsi="Times New Roman" w:cs="Times New Roman"/>
          <w:color w:val="000000" w:themeColor="text1"/>
          <w:sz w:val="28"/>
          <w:szCs w:val="28"/>
          <w:lang w:val="uk-UA"/>
        </w:rPr>
        <w:t>«</w:t>
      </w:r>
      <w:r w:rsidRPr="007F5BD5">
        <w:rPr>
          <w:rFonts w:ascii="Times New Roman" w:hAnsi="Times New Roman" w:cs="Times New Roman"/>
          <w:bCs/>
          <w:sz w:val="28"/>
          <w:szCs w:val="28"/>
          <w:lang w:val="uk-UA"/>
        </w:rPr>
        <w:t xml:space="preserve">Про надання згоди на придбання в комунальну власність територіальної громади м. Одеси квартир </w:t>
      </w:r>
      <w:r w:rsidRPr="007F5BD5">
        <w:rPr>
          <w:rFonts w:ascii="Times New Roman" w:hAnsi="Times New Roman" w:cs="Times New Roman"/>
          <w:sz w:val="28"/>
          <w:szCs w:val="28"/>
          <w:lang w:val="uk-UA"/>
        </w:rPr>
        <w:t>для надання в тимчасове користування внутрішньо переміщеним особам»</w:t>
      </w:r>
      <w:r>
        <w:rPr>
          <w:rFonts w:ascii="Times New Roman" w:hAnsi="Times New Roman" w:cs="Times New Roman"/>
          <w:sz w:val="28"/>
          <w:szCs w:val="28"/>
          <w:lang w:val="uk-UA"/>
        </w:rPr>
        <w:t>:</w:t>
      </w:r>
    </w:p>
    <w:p w:rsidR="00BC69AB" w:rsidRPr="007F5BD5" w:rsidRDefault="00BC69AB" w:rsidP="00BC69AB">
      <w:pPr>
        <w:ind w:right="-1" w:firstLine="567"/>
        <w:jc w:val="both"/>
        <w:rPr>
          <w:rFonts w:ascii="Times New Roman" w:hAnsi="Times New Roman" w:cs="Times New Roman"/>
          <w:b/>
          <w:sz w:val="28"/>
          <w:szCs w:val="28"/>
          <w:lang w:val="uk-UA"/>
        </w:rPr>
      </w:pPr>
      <w:r w:rsidRPr="007F5BD5">
        <w:rPr>
          <w:rFonts w:ascii="Times New Roman" w:hAnsi="Times New Roman" w:cs="Times New Roman"/>
          <w:b/>
          <w:sz w:val="28"/>
          <w:szCs w:val="28"/>
          <w:lang w:val="uk-UA"/>
        </w:rPr>
        <w:t>За – одноголосно.</w:t>
      </w:r>
    </w:p>
    <w:p w:rsidR="00BC69AB" w:rsidRDefault="00BC69AB" w:rsidP="00BC69AB">
      <w:pPr>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Підтримати проєкт рішення </w:t>
      </w:r>
      <w:r w:rsidRPr="007F5BD5">
        <w:rPr>
          <w:rFonts w:ascii="Times New Roman" w:hAnsi="Times New Roman" w:cs="Times New Roman"/>
          <w:color w:val="000000" w:themeColor="text1"/>
          <w:sz w:val="28"/>
          <w:szCs w:val="28"/>
          <w:lang w:val="uk-UA"/>
        </w:rPr>
        <w:t>«</w:t>
      </w:r>
      <w:r w:rsidRPr="007F5BD5">
        <w:rPr>
          <w:rFonts w:ascii="Times New Roman" w:hAnsi="Times New Roman" w:cs="Times New Roman"/>
          <w:bCs/>
          <w:sz w:val="28"/>
          <w:szCs w:val="28"/>
          <w:lang w:val="uk-UA"/>
        </w:rPr>
        <w:t xml:space="preserve">Про надання згоди на придбання в комунальну власність територіальної громади м. Одеси квартир </w:t>
      </w:r>
      <w:r w:rsidRPr="007F5BD5">
        <w:rPr>
          <w:rFonts w:ascii="Times New Roman" w:hAnsi="Times New Roman" w:cs="Times New Roman"/>
          <w:sz w:val="28"/>
          <w:szCs w:val="28"/>
          <w:lang w:val="uk-UA"/>
        </w:rPr>
        <w:t>для надання в тимчасове користування внутрішньо переміщеним особам»</w:t>
      </w:r>
      <w:r>
        <w:rPr>
          <w:rFonts w:ascii="Times New Roman" w:hAnsi="Times New Roman" w:cs="Times New Roman"/>
          <w:sz w:val="28"/>
          <w:szCs w:val="28"/>
          <w:lang w:val="uk-UA"/>
        </w:rPr>
        <w:t xml:space="preserve"> та внести його на розгляд сесії Одеської міської ради. </w:t>
      </w:r>
    </w:p>
    <w:p w:rsidR="00AA49A5" w:rsidRPr="00BC69AB" w:rsidRDefault="00AA49A5" w:rsidP="00561114">
      <w:pPr>
        <w:ind w:firstLine="567"/>
        <w:jc w:val="both"/>
        <w:rPr>
          <w:rFonts w:ascii="Times New Roman" w:hAnsi="Times New Roman" w:cs="Times New Roman"/>
          <w:sz w:val="28"/>
          <w:szCs w:val="28"/>
          <w:lang w:val="uk-UA"/>
        </w:rPr>
      </w:pPr>
    </w:p>
    <w:p w:rsidR="00AA49A5" w:rsidRPr="00AA49A5" w:rsidRDefault="00AA49A5" w:rsidP="00561114">
      <w:pPr>
        <w:ind w:firstLine="567"/>
        <w:jc w:val="both"/>
        <w:rPr>
          <w:rFonts w:ascii="Times New Roman" w:hAnsi="Times New Roman" w:cs="Times New Roman"/>
          <w:sz w:val="28"/>
          <w:szCs w:val="28"/>
          <w:lang w:val="uk-UA"/>
        </w:rPr>
      </w:pPr>
    </w:p>
    <w:p w:rsidR="00561114" w:rsidRDefault="00561114" w:rsidP="00561114">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w:t>
      </w:r>
      <w:r w:rsidRPr="007F5BD5">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w:t>
      </w:r>
      <w:r w:rsidRPr="007F5BD5">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поправок до </w:t>
      </w:r>
      <w:r w:rsidRPr="009F4037">
        <w:rPr>
          <w:rFonts w:ascii="Times New Roman" w:hAnsi="Times New Roman" w:cs="Times New Roman"/>
          <w:color w:val="000000" w:themeColor="text1"/>
          <w:sz w:val="28"/>
          <w:szCs w:val="28"/>
          <w:lang w:val="uk-UA"/>
        </w:rPr>
        <w:t xml:space="preserve">проєкту рішення «Про внесення змін до рішення Одеської міської ради від 24.12.2020 року № 13-VIII «Про </w:t>
      </w:r>
      <w:r w:rsidRPr="009F4037">
        <w:rPr>
          <w:rFonts w:ascii="Times New Roman" w:hAnsi="Times New Roman" w:cs="Times New Roman"/>
          <w:sz w:val="28"/>
          <w:szCs w:val="28"/>
          <w:lang w:val="uk-UA"/>
        </w:rPr>
        <w:t>бюджет Одеської міської територіальної громади на 2021 рік».</w:t>
      </w:r>
    </w:p>
    <w:p w:rsidR="00561114" w:rsidRDefault="00561114" w:rsidP="0056111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поправки </w:t>
      </w:r>
      <w:r>
        <w:rPr>
          <w:rFonts w:ascii="Times New Roman" w:hAnsi="Times New Roman" w:cs="Times New Roman"/>
          <w:color w:val="000000" w:themeColor="text1"/>
          <w:sz w:val="28"/>
          <w:szCs w:val="28"/>
          <w:lang w:val="uk-UA"/>
        </w:rPr>
        <w:t xml:space="preserve">до </w:t>
      </w:r>
      <w:r w:rsidRPr="009F4037">
        <w:rPr>
          <w:rFonts w:ascii="Times New Roman" w:hAnsi="Times New Roman" w:cs="Times New Roman"/>
          <w:color w:val="000000" w:themeColor="text1"/>
          <w:sz w:val="28"/>
          <w:szCs w:val="28"/>
          <w:lang w:val="uk-UA"/>
        </w:rPr>
        <w:t xml:space="preserve">проєкту рішення «Про внесення змін до рішення Одеської міської ради від 24.12.2020 року № 13-VIII «Про </w:t>
      </w:r>
      <w:r w:rsidRPr="009F4037">
        <w:rPr>
          <w:rFonts w:ascii="Times New Roman" w:hAnsi="Times New Roman" w:cs="Times New Roman"/>
          <w:sz w:val="28"/>
          <w:szCs w:val="28"/>
          <w:lang w:val="uk-UA"/>
        </w:rPr>
        <w:t>бюджет Одеської міської територіальної громади на 2021 рік»</w:t>
      </w:r>
      <w:r>
        <w:rPr>
          <w:rFonts w:ascii="Times New Roman" w:hAnsi="Times New Roman" w:cs="Times New Roman"/>
          <w:sz w:val="28"/>
          <w:szCs w:val="28"/>
          <w:lang w:val="uk-UA"/>
        </w:rPr>
        <w:t>:</w:t>
      </w:r>
    </w:p>
    <w:p w:rsidR="00561114" w:rsidRPr="00295CD0" w:rsidRDefault="00561114" w:rsidP="00561114">
      <w:pPr>
        <w:ind w:firstLine="567"/>
        <w:jc w:val="both"/>
        <w:rPr>
          <w:rFonts w:ascii="Times New Roman" w:hAnsi="Times New Roman" w:cs="Times New Roman"/>
          <w:b/>
          <w:sz w:val="28"/>
          <w:szCs w:val="28"/>
          <w:lang w:val="uk-UA"/>
        </w:rPr>
      </w:pPr>
      <w:r w:rsidRPr="00295CD0">
        <w:rPr>
          <w:rFonts w:ascii="Times New Roman" w:hAnsi="Times New Roman" w:cs="Times New Roman"/>
          <w:b/>
          <w:sz w:val="28"/>
          <w:szCs w:val="28"/>
          <w:lang w:val="uk-UA"/>
        </w:rPr>
        <w:t>За – одноголосно.</w:t>
      </w:r>
    </w:p>
    <w:p w:rsidR="00561114" w:rsidRDefault="00561114" w:rsidP="0056111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Внести поправк</w:t>
      </w:r>
      <w:r w:rsidR="00172784">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до </w:t>
      </w:r>
      <w:r w:rsidRPr="009F4037">
        <w:rPr>
          <w:rFonts w:ascii="Times New Roman" w:hAnsi="Times New Roman" w:cs="Times New Roman"/>
          <w:color w:val="000000" w:themeColor="text1"/>
          <w:sz w:val="28"/>
          <w:szCs w:val="28"/>
          <w:lang w:val="uk-UA"/>
        </w:rPr>
        <w:t xml:space="preserve">проєкту рішення «Про внесення змін до рішення Одеської міської ради від 24.12.2020 року № 13-VIII «Про </w:t>
      </w:r>
      <w:r w:rsidRPr="009F4037">
        <w:rPr>
          <w:rFonts w:ascii="Times New Roman" w:hAnsi="Times New Roman" w:cs="Times New Roman"/>
          <w:sz w:val="28"/>
          <w:szCs w:val="28"/>
          <w:lang w:val="uk-UA"/>
        </w:rPr>
        <w:t>бюджет Одеської міської територіальної громади на 2021 рік»</w:t>
      </w:r>
      <w:r>
        <w:rPr>
          <w:rFonts w:ascii="Times New Roman" w:hAnsi="Times New Roman" w:cs="Times New Roman"/>
          <w:sz w:val="28"/>
          <w:szCs w:val="28"/>
          <w:lang w:val="uk-UA"/>
        </w:rPr>
        <w:t xml:space="preserve"> (поправка додається)</w:t>
      </w:r>
      <w:r w:rsidRPr="009F4037">
        <w:rPr>
          <w:rFonts w:ascii="Times New Roman" w:hAnsi="Times New Roman" w:cs="Times New Roman"/>
          <w:sz w:val="28"/>
          <w:szCs w:val="28"/>
          <w:lang w:val="uk-UA"/>
        </w:rPr>
        <w:t>.</w:t>
      </w:r>
    </w:p>
    <w:p w:rsidR="00561114" w:rsidRDefault="00561114" w:rsidP="00561114">
      <w:pPr>
        <w:ind w:firstLine="567"/>
        <w:jc w:val="both"/>
        <w:rPr>
          <w:rFonts w:ascii="Times New Roman" w:hAnsi="Times New Roman" w:cs="Times New Roman"/>
          <w:sz w:val="28"/>
          <w:szCs w:val="28"/>
          <w:lang w:val="uk-UA"/>
        </w:rPr>
      </w:pPr>
    </w:p>
    <w:p w:rsidR="00561114" w:rsidRPr="009F4037" w:rsidRDefault="00561114" w:rsidP="00561114">
      <w:pPr>
        <w:ind w:firstLine="567"/>
        <w:jc w:val="both"/>
        <w:rPr>
          <w:rFonts w:ascii="Times New Roman" w:hAnsi="Times New Roman" w:cs="Times New Roman"/>
          <w:sz w:val="28"/>
          <w:szCs w:val="28"/>
          <w:lang w:val="uk-UA"/>
        </w:rPr>
      </w:pPr>
    </w:p>
    <w:p w:rsidR="00561114" w:rsidRDefault="00561114" w:rsidP="0017278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щодо проєкту рішення </w:t>
      </w:r>
      <w:r w:rsidRPr="00D56CF2">
        <w:rPr>
          <w:rFonts w:ascii="Times New Roman" w:hAnsi="Times New Roman" w:cs="Times New Roman"/>
          <w:sz w:val="28"/>
          <w:szCs w:val="28"/>
          <w:lang w:val="uk-UA"/>
        </w:rPr>
        <w:t>«Про внесення змін до рішення Одеської міської ради від 12 грудня 2018 року № 4067-</w:t>
      </w:r>
      <w:r w:rsidRPr="00D56CF2">
        <w:rPr>
          <w:rFonts w:ascii="Times New Roman" w:hAnsi="Times New Roman" w:cs="Times New Roman"/>
          <w:sz w:val="28"/>
          <w:szCs w:val="28"/>
          <w:lang w:val="en-US"/>
        </w:rPr>
        <w:t>VII</w:t>
      </w:r>
      <w:r w:rsidRPr="00D56CF2">
        <w:rPr>
          <w:rFonts w:ascii="Times New Roman" w:hAnsi="Times New Roman" w:cs="Times New Roman"/>
          <w:sz w:val="28"/>
          <w:szCs w:val="28"/>
          <w:lang w:val="uk-UA"/>
        </w:rPr>
        <w:t xml:space="preserve"> «Про надання пільг щодо земельного податку на 2019 рік»</w:t>
      </w:r>
      <w:r>
        <w:rPr>
          <w:rFonts w:ascii="Times New Roman" w:hAnsi="Times New Roman" w:cs="Times New Roman"/>
          <w:sz w:val="28"/>
          <w:szCs w:val="28"/>
          <w:lang w:val="uk-UA"/>
        </w:rPr>
        <w:t>.</w:t>
      </w:r>
    </w:p>
    <w:p w:rsidR="00561114" w:rsidRDefault="00561114" w:rsidP="0017278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w:t>
      </w:r>
      <w:r w:rsidR="00172784">
        <w:rPr>
          <w:rFonts w:ascii="Times New Roman" w:hAnsi="Times New Roman" w:cs="Times New Roman"/>
          <w:sz w:val="28"/>
          <w:szCs w:val="28"/>
          <w:lang w:val="uk-UA"/>
        </w:rPr>
        <w:t xml:space="preserve">, </w:t>
      </w:r>
      <w:proofErr w:type="spellStart"/>
      <w:r w:rsidR="00172784">
        <w:rPr>
          <w:rFonts w:ascii="Times New Roman" w:hAnsi="Times New Roman" w:cs="Times New Roman"/>
          <w:sz w:val="28"/>
          <w:szCs w:val="28"/>
          <w:lang w:val="uk-UA"/>
        </w:rPr>
        <w:t>Танцюра</w:t>
      </w:r>
      <w:proofErr w:type="spellEnd"/>
      <w:r w:rsidR="00172784">
        <w:rPr>
          <w:rFonts w:ascii="Times New Roman" w:hAnsi="Times New Roman" w:cs="Times New Roman"/>
          <w:sz w:val="28"/>
          <w:szCs w:val="28"/>
          <w:lang w:val="uk-UA"/>
        </w:rPr>
        <w:t xml:space="preserve"> Д.М., Ієремія В.В.</w:t>
      </w:r>
      <w:r>
        <w:rPr>
          <w:rFonts w:ascii="Times New Roman" w:hAnsi="Times New Roman" w:cs="Times New Roman"/>
          <w:sz w:val="28"/>
          <w:szCs w:val="28"/>
          <w:lang w:val="uk-UA"/>
        </w:rPr>
        <w:t xml:space="preserve"> </w:t>
      </w:r>
    </w:p>
    <w:p w:rsidR="00561114" w:rsidRDefault="00561114" w:rsidP="0017278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172784">
        <w:rPr>
          <w:rFonts w:ascii="Times New Roman" w:hAnsi="Times New Roman" w:cs="Times New Roman"/>
          <w:sz w:val="28"/>
          <w:szCs w:val="28"/>
          <w:lang w:val="uk-UA"/>
        </w:rPr>
        <w:t xml:space="preserve">Перенести розгляд питання на наступне засідання комісії </w:t>
      </w:r>
    </w:p>
    <w:p w:rsidR="00172784" w:rsidRDefault="00172784" w:rsidP="00172784">
      <w:pPr>
        <w:ind w:firstLine="567"/>
        <w:jc w:val="both"/>
        <w:rPr>
          <w:rFonts w:ascii="Times New Roman" w:hAnsi="Times New Roman" w:cs="Times New Roman"/>
          <w:sz w:val="28"/>
          <w:szCs w:val="28"/>
          <w:lang w:val="uk-UA"/>
        </w:rPr>
      </w:pPr>
    </w:p>
    <w:p w:rsidR="00172784" w:rsidRDefault="00172784" w:rsidP="00172784">
      <w:pPr>
        <w:ind w:firstLine="567"/>
        <w:jc w:val="both"/>
        <w:rPr>
          <w:rFonts w:ascii="Times New Roman" w:hAnsi="Times New Roman" w:cs="Times New Roman"/>
          <w:sz w:val="28"/>
          <w:szCs w:val="28"/>
          <w:lang w:val="uk-UA"/>
        </w:rPr>
      </w:pPr>
    </w:p>
    <w:p w:rsidR="00172784" w:rsidRDefault="00172784" w:rsidP="00172784">
      <w:pPr>
        <w:spacing w:line="223" w:lineRule="auto"/>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СЛУХАЛИ: Інформацію </w:t>
      </w:r>
      <w:r>
        <w:rPr>
          <w:rFonts w:ascii="Times New Roman" w:hAnsi="Times New Roman"/>
          <w:sz w:val="28"/>
          <w:szCs w:val="28"/>
          <w:lang w:val="uk-UA"/>
        </w:rPr>
        <w:t xml:space="preserve">представників </w:t>
      </w:r>
      <w:r w:rsidRPr="00211154">
        <w:rPr>
          <w:rFonts w:ascii="Times New Roman" w:hAnsi="Times New Roman"/>
          <w:sz w:val="28"/>
          <w:szCs w:val="28"/>
          <w:lang w:val="uk-UA"/>
        </w:rPr>
        <w:t xml:space="preserve">обслуговуючого кооперативу «ЖИТЛОВИЙ КОМПЛЕКС «НОВІ ЧЕРЕМУШКИ» </w:t>
      </w:r>
      <w:r>
        <w:rPr>
          <w:rFonts w:ascii="Times New Roman" w:hAnsi="Times New Roman"/>
          <w:sz w:val="28"/>
          <w:szCs w:val="28"/>
          <w:lang w:val="uk-UA"/>
        </w:rPr>
        <w:t xml:space="preserve">та ОСББ </w:t>
      </w:r>
      <w:r w:rsidRPr="00B26389">
        <w:rPr>
          <w:rFonts w:ascii="Times New Roman" w:hAnsi="Times New Roman"/>
          <w:sz w:val="28"/>
          <w:szCs w:val="28"/>
          <w:lang w:val="uk-UA"/>
        </w:rPr>
        <w:t>«НОВІ ЧЕРЕМУШКИ»</w:t>
      </w:r>
      <w:r>
        <w:rPr>
          <w:rFonts w:ascii="Times New Roman" w:hAnsi="Times New Roman"/>
          <w:sz w:val="28"/>
          <w:szCs w:val="28"/>
          <w:lang w:val="uk-UA"/>
        </w:rPr>
        <w:t xml:space="preserve"> </w:t>
      </w:r>
      <w:r w:rsidRPr="00211154">
        <w:rPr>
          <w:rFonts w:ascii="Times New Roman" w:hAnsi="Times New Roman"/>
          <w:sz w:val="28"/>
          <w:szCs w:val="28"/>
          <w:lang w:val="uk-UA"/>
        </w:rPr>
        <w:t xml:space="preserve">стосовно виділення коштів на забезпечення зовнішніми мережами електропостачання </w:t>
      </w:r>
      <w:r>
        <w:rPr>
          <w:rFonts w:ascii="Times New Roman" w:hAnsi="Times New Roman"/>
          <w:sz w:val="28"/>
          <w:szCs w:val="28"/>
          <w:lang w:val="uk-UA"/>
        </w:rPr>
        <w:t xml:space="preserve">першої та </w:t>
      </w:r>
      <w:r w:rsidRPr="00211154">
        <w:rPr>
          <w:rFonts w:ascii="Times New Roman" w:hAnsi="Times New Roman"/>
          <w:sz w:val="28"/>
          <w:szCs w:val="28"/>
          <w:lang w:val="uk-UA"/>
        </w:rPr>
        <w:t>другої черги житлового комплексу по                              вул. Маршала Малиновського, 53-55 в г. Одесі</w:t>
      </w:r>
      <w:r>
        <w:rPr>
          <w:rFonts w:ascii="Times New Roman" w:hAnsi="Times New Roman"/>
          <w:sz w:val="28"/>
          <w:szCs w:val="28"/>
          <w:lang w:val="uk-UA"/>
        </w:rPr>
        <w:t xml:space="preserve">. </w:t>
      </w:r>
    </w:p>
    <w:p w:rsidR="00172784" w:rsidRDefault="00172784" w:rsidP="00172784">
      <w:pPr>
        <w:spacing w:line="223"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Виступили: </w:t>
      </w:r>
      <w:proofErr w:type="spellStart"/>
      <w:r>
        <w:rPr>
          <w:rFonts w:ascii="Times New Roman" w:hAnsi="Times New Roman"/>
          <w:sz w:val="28"/>
          <w:szCs w:val="28"/>
          <w:lang w:val="uk-UA"/>
        </w:rPr>
        <w:t>Потапський</w:t>
      </w:r>
      <w:proofErr w:type="spellEnd"/>
      <w:r>
        <w:rPr>
          <w:rFonts w:ascii="Times New Roman" w:hAnsi="Times New Roman"/>
          <w:sz w:val="28"/>
          <w:szCs w:val="28"/>
          <w:lang w:val="uk-UA"/>
        </w:rPr>
        <w:t xml:space="preserve"> О.Ю., </w:t>
      </w:r>
      <w:proofErr w:type="spellStart"/>
      <w:r>
        <w:rPr>
          <w:rFonts w:ascii="Times New Roman" w:hAnsi="Times New Roman"/>
          <w:sz w:val="28"/>
          <w:szCs w:val="28"/>
          <w:lang w:val="uk-UA"/>
        </w:rPr>
        <w:t>Панов</w:t>
      </w:r>
      <w:proofErr w:type="spellEnd"/>
      <w:r>
        <w:rPr>
          <w:rFonts w:ascii="Times New Roman" w:hAnsi="Times New Roman"/>
          <w:sz w:val="28"/>
          <w:szCs w:val="28"/>
          <w:lang w:val="uk-UA"/>
        </w:rPr>
        <w:t xml:space="preserve"> Б.М., Ієремія В.В., </w:t>
      </w:r>
      <w:proofErr w:type="spellStart"/>
      <w:r>
        <w:rPr>
          <w:rFonts w:ascii="Times New Roman" w:hAnsi="Times New Roman"/>
          <w:sz w:val="28"/>
          <w:szCs w:val="28"/>
          <w:lang w:val="uk-UA"/>
        </w:rPr>
        <w:t>Бедрега</w:t>
      </w:r>
      <w:proofErr w:type="spellEnd"/>
      <w:r>
        <w:rPr>
          <w:rFonts w:ascii="Times New Roman" w:hAnsi="Times New Roman"/>
          <w:sz w:val="28"/>
          <w:szCs w:val="28"/>
          <w:lang w:val="uk-UA"/>
        </w:rPr>
        <w:t xml:space="preserve"> С.М., </w:t>
      </w:r>
      <w:proofErr w:type="spellStart"/>
      <w:r>
        <w:rPr>
          <w:rFonts w:ascii="Times New Roman" w:hAnsi="Times New Roman"/>
          <w:sz w:val="28"/>
          <w:szCs w:val="28"/>
          <w:lang w:val="uk-UA"/>
        </w:rPr>
        <w:t>Звягін</w:t>
      </w:r>
      <w:proofErr w:type="spellEnd"/>
      <w:r>
        <w:rPr>
          <w:rFonts w:ascii="Times New Roman" w:hAnsi="Times New Roman"/>
          <w:sz w:val="28"/>
          <w:szCs w:val="28"/>
          <w:lang w:val="uk-UA"/>
        </w:rPr>
        <w:t xml:space="preserve"> О.С.</w:t>
      </w:r>
    </w:p>
    <w:p w:rsidR="00172784" w:rsidRDefault="00172784" w:rsidP="00172784">
      <w:pPr>
        <w:spacing w:line="223" w:lineRule="auto"/>
        <w:ind w:firstLine="567"/>
        <w:jc w:val="both"/>
        <w:rPr>
          <w:rFonts w:ascii="Times New Roman" w:hAnsi="Times New Roman"/>
          <w:sz w:val="28"/>
          <w:szCs w:val="28"/>
          <w:lang w:val="uk-UA"/>
        </w:rPr>
      </w:pPr>
      <w:r>
        <w:rPr>
          <w:rFonts w:ascii="Times New Roman" w:hAnsi="Times New Roman"/>
          <w:sz w:val="28"/>
          <w:szCs w:val="28"/>
          <w:lang w:val="uk-UA"/>
        </w:rPr>
        <w:t>Голосували за рекомендацію комісії:</w:t>
      </w:r>
    </w:p>
    <w:p w:rsidR="00172784" w:rsidRDefault="00172784" w:rsidP="00172784">
      <w:pPr>
        <w:spacing w:line="223" w:lineRule="auto"/>
        <w:ind w:firstLine="567"/>
        <w:jc w:val="both"/>
        <w:rPr>
          <w:rFonts w:ascii="Times New Roman" w:hAnsi="Times New Roman"/>
          <w:sz w:val="28"/>
          <w:szCs w:val="28"/>
          <w:lang w:val="uk-UA"/>
        </w:rPr>
      </w:pPr>
      <w:r>
        <w:rPr>
          <w:rFonts w:ascii="Times New Roman" w:hAnsi="Times New Roman"/>
          <w:sz w:val="28"/>
          <w:szCs w:val="28"/>
          <w:lang w:val="uk-UA"/>
        </w:rPr>
        <w:t>За – одноголосно.</w:t>
      </w:r>
    </w:p>
    <w:p w:rsidR="00172784" w:rsidRDefault="00172784" w:rsidP="00172784">
      <w:pPr>
        <w:spacing w:line="223"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ВИСНОВОК: Направити запит на першого заступника міського голови </w:t>
      </w:r>
      <w:proofErr w:type="spellStart"/>
      <w:r>
        <w:rPr>
          <w:rFonts w:ascii="Times New Roman" w:hAnsi="Times New Roman"/>
          <w:sz w:val="28"/>
          <w:szCs w:val="28"/>
          <w:lang w:val="uk-UA"/>
        </w:rPr>
        <w:t>Кучука</w:t>
      </w:r>
      <w:proofErr w:type="spellEnd"/>
      <w:r>
        <w:rPr>
          <w:rFonts w:ascii="Times New Roman" w:hAnsi="Times New Roman"/>
          <w:sz w:val="28"/>
          <w:szCs w:val="28"/>
          <w:lang w:val="uk-UA"/>
        </w:rPr>
        <w:t xml:space="preserve"> М.І. щодо юридичної, технічної та матеріальної можливості  </w:t>
      </w:r>
      <w:r w:rsidRPr="00211154">
        <w:rPr>
          <w:rFonts w:ascii="Times New Roman" w:hAnsi="Times New Roman"/>
          <w:sz w:val="28"/>
          <w:szCs w:val="28"/>
          <w:lang w:val="uk-UA"/>
        </w:rPr>
        <w:t>виділення коштів</w:t>
      </w:r>
      <w:r>
        <w:rPr>
          <w:rFonts w:ascii="Times New Roman" w:hAnsi="Times New Roman"/>
          <w:sz w:val="28"/>
          <w:szCs w:val="28"/>
          <w:lang w:val="uk-UA"/>
        </w:rPr>
        <w:t xml:space="preserve"> з бюджету </w:t>
      </w:r>
      <w:r w:rsidRPr="009F4037">
        <w:rPr>
          <w:rFonts w:ascii="Times New Roman" w:hAnsi="Times New Roman" w:cs="Times New Roman"/>
          <w:sz w:val="28"/>
          <w:szCs w:val="28"/>
          <w:lang w:val="uk-UA"/>
        </w:rPr>
        <w:t>Одеської міської територіальної громади</w:t>
      </w:r>
      <w:r w:rsidRPr="00211154">
        <w:rPr>
          <w:rFonts w:ascii="Times New Roman" w:hAnsi="Times New Roman"/>
          <w:sz w:val="28"/>
          <w:szCs w:val="28"/>
          <w:lang w:val="uk-UA"/>
        </w:rPr>
        <w:t xml:space="preserve"> на забезпечення зовнішніми мережами електропостачання </w:t>
      </w:r>
      <w:r>
        <w:rPr>
          <w:rFonts w:ascii="Times New Roman" w:hAnsi="Times New Roman"/>
          <w:sz w:val="28"/>
          <w:szCs w:val="28"/>
          <w:lang w:val="uk-UA"/>
        </w:rPr>
        <w:t xml:space="preserve">першої та </w:t>
      </w:r>
      <w:r w:rsidRPr="00211154">
        <w:rPr>
          <w:rFonts w:ascii="Times New Roman" w:hAnsi="Times New Roman"/>
          <w:sz w:val="28"/>
          <w:szCs w:val="28"/>
          <w:lang w:val="uk-UA"/>
        </w:rPr>
        <w:t>другої черги житлового комплексу по вул. Маршала Малиновського, 53-55 в г. Одесі</w:t>
      </w:r>
      <w:r>
        <w:rPr>
          <w:rFonts w:ascii="Times New Roman" w:hAnsi="Times New Roman"/>
          <w:sz w:val="28"/>
          <w:szCs w:val="28"/>
          <w:lang w:val="uk-UA"/>
        </w:rPr>
        <w:t xml:space="preserve">. </w:t>
      </w:r>
    </w:p>
    <w:p w:rsidR="00172784" w:rsidRDefault="00172784" w:rsidP="00172784">
      <w:pPr>
        <w:spacing w:line="223" w:lineRule="auto"/>
        <w:ind w:firstLine="567"/>
        <w:jc w:val="both"/>
        <w:rPr>
          <w:rFonts w:ascii="Times New Roman" w:hAnsi="Times New Roman"/>
          <w:sz w:val="28"/>
          <w:szCs w:val="28"/>
          <w:lang w:val="uk-UA"/>
        </w:rPr>
      </w:pPr>
    </w:p>
    <w:p w:rsidR="00172784" w:rsidRDefault="00172784" w:rsidP="00172784">
      <w:pPr>
        <w:ind w:firstLine="567"/>
        <w:jc w:val="both"/>
        <w:rPr>
          <w:rFonts w:ascii="Times New Roman" w:hAnsi="Times New Roman" w:cs="Times New Roman"/>
          <w:sz w:val="28"/>
          <w:szCs w:val="28"/>
          <w:lang w:val="uk-UA"/>
        </w:rPr>
      </w:pPr>
    </w:p>
    <w:p w:rsidR="007A3F41" w:rsidRDefault="007A3F41" w:rsidP="007A3F41">
      <w:pPr>
        <w:ind w:firstLine="567"/>
        <w:jc w:val="both"/>
        <w:rPr>
          <w:rFonts w:ascii="Times New Roman" w:hAnsi="Times New Roman" w:cs="Times New Roman"/>
          <w:sz w:val="28"/>
          <w:szCs w:val="28"/>
          <w:lang w:val="uk-UA"/>
        </w:rPr>
      </w:pPr>
    </w:p>
    <w:p w:rsidR="007A3F41" w:rsidRDefault="007A3F41" w:rsidP="007A3F41">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w:t>
      </w:r>
      <w:r>
        <w:rPr>
          <w:rFonts w:ascii="Times New Roman" w:hAnsi="Times New Roman" w:cs="Times New Roman"/>
          <w:sz w:val="28"/>
          <w:szCs w:val="28"/>
          <w:lang w:val="uk-UA"/>
        </w:rPr>
        <w:t xml:space="preserve">лексій </w:t>
      </w:r>
      <w:r w:rsidRPr="004057E8">
        <w:rPr>
          <w:rFonts w:ascii="Times New Roman" w:hAnsi="Times New Roman" w:cs="Times New Roman"/>
          <w:sz w:val="28"/>
          <w:szCs w:val="28"/>
          <w:lang w:val="uk-UA"/>
        </w:rPr>
        <w:t>П</w:t>
      </w:r>
      <w:r>
        <w:rPr>
          <w:rFonts w:ascii="Times New Roman" w:hAnsi="Times New Roman" w:cs="Times New Roman"/>
          <w:sz w:val="28"/>
          <w:szCs w:val="28"/>
          <w:lang w:val="uk-UA"/>
        </w:rPr>
        <w:t xml:space="preserve">ОТАПСЬКИЙ  </w:t>
      </w:r>
    </w:p>
    <w:p w:rsidR="00221D08" w:rsidRDefault="00221D08" w:rsidP="007A3F41">
      <w:pPr>
        <w:ind w:firstLine="567"/>
        <w:jc w:val="both"/>
        <w:rPr>
          <w:rFonts w:ascii="Times New Roman" w:hAnsi="Times New Roman" w:cs="Times New Roman"/>
          <w:sz w:val="28"/>
          <w:szCs w:val="28"/>
          <w:lang w:val="uk-UA"/>
        </w:rPr>
      </w:pPr>
      <w:bookmarkStart w:id="0" w:name="_GoBack"/>
      <w:bookmarkEnd w:id="0"/>
    </w:p>
    <w:sectPr w:rsidR="0022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654"/>
    <w:multiLevelType w:val="hybridMultilevel"/>
    <w:tmpl w:val="3008F6F4"/>
    <w:lvl w:ilvl="0" w:tplc="04220001">
      <w:start w:val="1"/>
      <w:numFmt w:val="bullet"/>
      <w:lvlText w:val=""/>
      <w:lvlJc w:val="left"/>
      <w:pPr>
        <w:ind w:left="1845" w:hanging="360"/>
      </w:pPr>
      <w:rPr>
        <w:rFonts w:ascii="Symbol" w:hAnsi="Symbol"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F2E48"/>
    <w:multiLevelType w:val="hybridMultilevel"/>
    <w:tmpl w:val="08D67BFC"/>
    <w:lvl w:ilvl="0" w:tplc="DE24B24E">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87B380F"/>
    <w:multiLevelType w:val="hybridMultilevel"/>
    <w:tmpl w:val="39A03104"/>
    <w:lvl w:ilvl="0" w:tplc="E7DA59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9F52807"/>
    <w:multiLevelType w:val="multilevel"/>
    <w:tmpl w:val="D6787AA4"/>
    <w:lvl w:ilvl="0">
      <w:start w:val="1"/>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4B7B6EC4"/>
    <w:multiLevelType w:val="hybridMultilevel"/>
    <w:tmpl w:val="538A605E"/>
    <w:lvl w:ilvl="0" w:tplc="0422000D">
      <w:start w:val="1"/>
      <w:numFmt w:val="bullet"/>
      <w:lvlText w:val=""/>
      <w:lvlJc w:val="left"/>
      <w:pPr>
        <w:ind w:left="2771"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EA25A8E"/>
    <w:multiLevelType w:val="hybridMultilevel"/>
    <w:tmpl w:val="132012A2"/>
    <w:lvl w:ilvl="0" w:tplc="21BC7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A5"/>
    <w:rsid w:val="00051653"/>
    <w:rsid w:val="00172784"/>
    <w:rsid w:val="001F07EA"/>
    <w:rsid w:val="00221D08"/>
    <w:rsid w:val="00295CD0"/>
    <w:rsid w:val="00420080"/>
    <w:rsid w:val="00551CEA"/>
    <w:rsid w:val="00561114"/>
    <w:rsid w:val="0065239B"/>
    <w:rsid w:val="00676C42"/>
    <w:rsid w:val="00692594"/>
    <w:rsid w:val="007A3F41"/>
    <w:rsid w:val="007F5BD5"/>
    <w:rsid w:val="0094195F"/>
    <w:rsid w:val="00A0245C"/>
    <w:rsid w:val="00A54B9C"/>
    <w:rsid w:val="00AA49A5"/>
    <w:rsid w:val="00BC69AB"/>
    <w:rsid w:val="00F54354"/>
    <w:rsid w:val="00FD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7FA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7A3F41"/>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D7FA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FD7FA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7A3F41"/>
    <w:pPr>
      <w:spacing w:after="0" w:line="240" w:lineRule="auto"/>
    </w:pPr>
    <w:rPr>
      <w:lang w:val="uk-UA"/>
    </w:rPr>
  </w:style>
  <w:style w:type="character" w:customStyle="1" w:styleId="a5">
    <w:name w:val="Без интервала Знак"/>
    <w:link w:val="a4"/>
    <w:uiPriority w:val="1"/>
    <w:locked/>
    <w:rsid w:val="007A3F41"/>
    <w:rPr>
      <w:lang w:val="uk-UA"/>
    </w:rPr>
  </w:style>
  <w:style w:type="character" w:customStyle="1" w:styleId="20">
    <w:name w:val="Заголовок 2 Знак"/>
    <w:basedOn w:val="a0"/>
    <w:link w:val="2"/>
    <w:uiPriority w:val="9"/>
    <w:rsid w:val="007A3F41"/>
    <w:rPr>
      <w:rFonts w:ascii="Times New Roman" w:eastAsia="Times New Roman" w:hAnsi="Times New Roman" w:cs="Times New Roman"/>
      <w:b/>
      <w:bCs/>
      <w:sz w:val="36"/>
      <w:szCs w:val="36"/>
      <w:lang w:val="uk-UA" w:eastAsia="uk-UA"/>
    </w:rPr>
  </w:style>
  <w:style w:type="paragraph" w:styleId="a6">
    <w:name w:val="List Paragraph"/>
    <w:basedOn w:val="a"/>
    <w:uiPriority w:val="34"/>
    <w:qFormat/>
    <w:rsid w:val="00AA49A5"/>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table" w:customStyle="1" w:styleId="3">
    <w:name w:val="Сетка таблицы3"/>
    <w:basedOn w:val="a1"/>
    <w:next w:val="a3"/>
    <w:uiPriority w:val="59"/>
    <w:locked/>
    <w:rsid w:val="00AA49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A49A5"/>
    <w:rPr>
      <w:rFonts w:ascii="Tahoma" w:hAnsi="Tahoma" w:cs="Mangal"/>
      <w:sz w:val="16"/>
      <w:szCs w:val="14"/>
    </w:rPr>
  </w:style>
  <w:style w:type="character" w:customStyle="1" w:styleId="a8">
    <w:name w:val="Текст выноски Знак"/>
    <w:basedOn w:val="a0"/>
    <w:link w:val="a7"/>
    <w:uiPriority w:val="99"/>
    <w:semiHidden/>
    <w:rsid w:val="00AA49A5"/>
    <w:rPr>
      <w:rFonts w:ascii="Tahoma" w:eastAsia="Noto Sans CJK SC Regular" w:hAnsi="Tahoma" w:cs="Mangal"/>
      <w:kern w:val="3"/>
      <w:sz w:val="16"/>
      <w:szCs w:val="14"/>
      <w:lang w:eastAsia="zh-CN" w:bidi="hi-IN"/>
    </w:rPr>
  </w:style>
  <w:style w:type="paragraph" w:styleId="a9">
    <w:name w:val="Normal (Web)"/>
    <w:basedOn w:val="a"/>
    <w:uiPriority w:val="99"/>
    <w:rsid w:val="007F5BD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7FA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7A3F41"/>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D7FA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FD7FA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7A3F41"/>
    <w:pPr>
      <w:spacing w:after="0" w:line="240" w:lineRule="auto"/>
    </w:pPr>
    <w:rPr>
      <w:lang w:val="uk-UA"/>
    </w:rPr>
  </w:style>
  <w:style w:type="character" w:customStyle="1" w:styleId="a5">
    <w:name w:val="Без интервала Знак"/>
    <w:link w:val="a4"/>
    <w:uiPriority w:val="1"/>
    <w:locked/>
    <w:rsid w:val="007A3F41"/>
    <w:rPr>
      <w:lang w:val="uk-UA"/>
    </w:rPr>
  </w:style>
  <w:style w:type="character" w:customStyle="1" w:styleId="20">
    <w:name w:val="Заголовок 2 Знак"/>
    <w:basedOn w:val="a0"/>
    <w:link w:val="2"/>
    <w:uiPriority w:val="9"/>
    <w:rsid w:val="007A3F41"/>
    <w:rPr>
      <w:rFonts w:ascii="Times New Roman" w:eastAsia="Times New Roman" w:hAnsi="Times New Roman" w:cs="Times New Roman"/>
      <w:b/>
      <w:bCs/>
      <w:sz w:val="36"/>
      <w:szCs w:val="36"/>
      <w:lang w:val="uk-UA" w:eastAsia="uk-UA"/>
    </w:rPr>
  </w:style>
  <w:style w:type="paragraph" w:styleId="a6">
    <w:name w:val="List Paragraph"/>
    <w:basedOn w:val="a"/>
    <w:uiPriority w:val="34"/>
    <w:qFormat/>
    <w:rsid w:val="00AA49A5"/>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table" w:customStyle="1" w:styleId="3">
    <w:name w:val="Сетка таблицы3"/>
    <w:basedOn w:val="a1"/>
    <w:next w:val="a3"/>
    <w:uiPriority w:val="59"/>
    <w:locked/>
    <w:rsid w:val="00AA49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A49A5"/>
    <w:rPr>
      <w:rFonts w:ascii="Tahoma" w:hAnsi="Tahoma" w:cs="Mangal"/>
      <w:sz w:val="16"/>
      <w:szCs w:val="14"/>
    </w:rPr>
  </w:style>
  <w:style w:type="character" w:customStyle="1" w:styleId="a8">
    <w:name w:val="Текст выноски Знак"/>
    <w:basedOn w:val="a0"/>
    <w:link w:val="a7"/>
    <w:uiPriority w:val="99"/>
    <w:semiHidden/>
    <w:rsid w:val="00AA49A5"/>
    <w:rPr>
      <w:rFonts w:ascii="Tahoma" w:eastAsia="Noto Sans CJK SC Regular" w:hAnsi="Tahoma" w:cs="Mangal"/>
      <w:kern w:val="3"/>
      <w:sz w:val="16"/>
      <w:szCs w:val="14"/>
      <w:lang w:eastAsia="zh-CN" w:bidi="hi-IN"/>
    </w:rPr>
  </w:style>
  <w:style w:type="paragraph" w:styleId="a9">
    <w:name w:val="Normal (Web)"/>
    <w:basedOn w:val="a"/>
    <w:uiPriority w:val="99"/>
    <w:rsid w:val="007F5BD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581">
      <w:bodyDiv w:val="1"/>
      <w:marLeft w:val="0"/>
      <w:marRight w:val="0"/>
      <w:marTop w:val="0"/>
      <w:marBottom w:val="0"/>
      <w:divBdr>
        <w:top w:val="none" w:sz="0" w:space="0" w:color="auto"/>
        <w:left w:val="none" w:sz="0" w:space="0" w:color="auto"/>
        <w:bottom w:val="none" w:sz="0" w:space="0" w:color="auto"/>
        <w:right w:val="none" w:sz="0" w:space="0" w:color="auto"/>
      </w:divBdr>
    </w:div>
    <w:div w:id="711884528">
      <w:bodyDiv w:val="1"/>
      <w:marLeft w:val="0"/>
      <w:marRight w:val="0"/>
      <w:marTop w:val="0"/>
      <w:marBottom w:val="0"/>
      <w:divBdr>
        <w:top w:val="none" w:sz="0" w:space="0" w:color="auto"/>
        <w:left w:val="none" w:sz="0" w:space="0" w:color="auto"/>
        <w:bottom w:val="none" w:sz="0" w:space="0" w:color="auto"/>
        <w:right w:val="none" w:sz="0" w:space="0" w:color="auto"/>
      </w:divBdr>
    </w:div>
    <w:div w:id="17017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ED4B-CE1A-49F5-A6A4-46501395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3587</Words>
  <Characters>20447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Sov3</dc:creator>
  <cp:lastModifiedBy>Sov6</cp:lastModifiedBy>
  <cp:revision>14</cp:revision>
  <cp:lastPrinted>2021-12-20T09:45:00Z</cp:lastPrinted>
  <dcterms:created xsi:type="dcterms:W3CDTF">2021-11-24T13:51:00Z</dcterms:created>
  <dcterms:modified xsi:type="dcterms:W3CDTF">2021-12-30T13:39:00Z</dcterms:modified>
</cp:coreProperties>
</file>