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34" w:rsidRPr="00647B74" w:rsidRDefault="00C85E34" w:rsidP="00C85E34">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42731C13" wp14:editId="5508EBA1">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C85E34" w:rsidRPr="00647B74" w:rsidRDefault="00C85E34" w:rsidP="00C85E34">
      <w:pPr>
        <w:rPr>
          <w:rFonts w:ascii="Times New Roman" w:eastAsia="Calibri" w:hAnsi="Times New Roman" w:cs="Times New Roman"/>
          <w:b/>
          <w:sz w:val="48"/>
          <w:szCs w:val="32"/>
          <w:lang w:val="uk-UA" w:eastAsia="ru-RU"/>
        </w:rPr>
      </w:pPr>
    </w:p>
    <w:p w:rsidR="00C85E34" w:rsidRPr="00647B74" w:rsidRDefault="00C85E34" w:rsidP="00C85E34">
      <w:pPr>
        <w:ind w:right="-143"/>
        <w:rPr>
          <w:rFonts w:ascii="Times New Roman" w:eastAsia="Calibri" w:hAnsi="Times New Roman" w:cs="Times New Roman"/>
          <w:b/>
          <w:sz w:val="32"/>
          <w:szCs w:val="32"/>
          <w:lang w:val="uk-UA" w:eastAsia="ru-RU"/>
        </w:rPr>
      </w:pPr>
    </w:p>
    <w:p w:rsidR="00C85E34" w:rsidRPr="00647B74" w:rsidRDefault="00C85E34" w:rsidP="00C85E34">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C85E34" w:rsidRPr="00647B74" w:rsidRDefault="00C85E34" w:rsidP="00C85E34">
      <w:pPr>
        <w:ind w:right="-143"/>
        <w:rPr>
          <w:rFonts w:ascii="Times New Roman" w:eastAsia="Calibri" w:hAnsi="Times New Roman" w:cs="Times New Roman"/>
          <w:b/>
          <w:sz w:val="16"/>
          <w:szCs w:val="16"/>
          <w:lang w:val="uk-UA" w:eastAsia="ru-RU"/>
        </w:rPr>
      </w:pPr>
    </w:p>
    <w:p w:rsidR="00C85E34" w:rsidRPr="00647B74" w:rsidRDefault="00C85E34" w:rsidP="00C85E34">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C85E34" w:rsidRPr="00647B74" w:rsidRDefault="00C85E34" w:rsidP="00C85E34">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C85E34" w:rsidRPr="00647B74" w:rsidTr="00FB5731">
        <w:tc>
          <w:tcPr>
            <w:tcW w:w="9463" w:type="dxa"/>
            <w:tcBorders>
              <w:top w:val="nil"/>
              <w:left w:val="nil"/>
              <w:bottom w:val="thinThickMediumGap" w:sz="18" w:space="0" w:color="auto"/>
              <w:right w:val="nil"/>
            </w:tcBorders>
            <w:vAlign w:val="center"/>
          </w:tcPr>
          <w:p w:rsidR="00C85E34" w:rsidRDefault="00C85E34" w:rsidP="00FB5731">
            <w:pPr>
              <w:ind w:left="-56" w:firstLine="0"/>
              <w:jc w:val="center"/>
              <w:rPr>
                <w:rFonts w:ascii="Times New Roman" w:eastAsia="Calibri" w:hAnsi="Times New Roman" w:cs="Times New Roman"/>
                <w:b/>
                <w:szCs w:val="26"/>
                <w:lang w:val="uk-UA" w:eastAsia="ru-RU"/>
              </w:rPr>
            </w:pPr>
          </w:p>
          <w:p w:rsidR="00C85E34" w:rsidRPr="00647B74" w:rsidRDefault="00C85E34" w:rsidP="00FB5731">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C85E34" w:rsidRPr="00647B74" w:rsidRDefault="00C85E34" w:rsidP="00C85E34">
      <w:pPr>
        <w:jc w:val="both"/>
        <w:rPr>
          <w:rFonts w:ascii="Times New Roman" w:eastAsia="Calibri" w:hAnsi="Times New Roman" w:cs="Times New Roman"/>
          <w:b/>
          <w:sz w:val="20"/>
          <w:szCs w:val="26"/>
          <w:lang w:val="uk-UA" w:eastAsia="ru-RU"/>
        </w:rPr>
      </w:pPr>
    </w:p>
    <w:p w:rsidR="00C85E34" w:rsidRPr="00647B74" w:rsidRDefault="00C85E34" w:rsidP="00C85E34">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C85E34" w:rsidRPr="00647B74" w:rsidRDefault="00C85E34" w:rsidP="00C85E34">
      <w:pPr>
        <w:ind w:left="-56"/>
        <w:jc w:val="both"/>
        <w:rPr>
          <w:rFonts w:ascii="Times New Roman" w:eastAsia="Calibri" w:hAnsi="Times New Roman" w:cs="Times New Roman"/>
          <w:sz w:val="6"/>
          <w:szCs w:val="26"/>
          <w:lang w:eastAsia="ru-RU"/>
        </w:rPr>
      </w:pPr>
    </w:p>
    <w:p w:rsidR="00C85E34" w:rsidRPr="00647B74" w:rsidRDefault="00C85E34" w:rsidP="00C85E34">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C85E34" w:rsidRPr="00647B74" w:rsidRDefault="00C85E34" w:rsidP="00C85E34">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2D0F0A" w:rsidRDefault="002D0F0A" w:rsidP="00C85E34">
      <w:pPr>
        <w:jc w:val="center"/>
        <w:rPr>
          <w:rFonts w:ascii="Times New Roman" w:hAnsi="Times New Roman" w:cs="Times New Roman"/>
          <w:sz w:val="28"/>
          <w:szCs w:val="28"/>
          <w:lang w:val="uk-UA"/>
        </w:rPr>
      </w:pPr>
    </w:p>
    <w:p w:rsidR="00C85E34" w:rsidRPr="00647B74" w:rsidRDefault="00C85E34" w:rsidP="00C85E34">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C85E34" w:rsidRPr="00647B74" w:rsidRDefault="00C85E34" w:rsidP="00C85E34">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965727" w:rsidRDefault="00965727" w:rsidP="00C85E34">
      <w:pPr>
        <w:ind w:firstLine="567"/>
        <w:jc w:val="center"/>
        <w:rPr>
          <w:rFonts w:ascii="Times New Roman" w:hAnsi="Times New Roman" w:cs="Times New Roman"/>
          <w:b/>
          <w:sz w:val="28"/>
          <w:szCs w:val="28"/>
          <w:lang w:val="uk-UA"/>
        </w:rPr>
      </w:pPr>
    </w:p>
    <w:p w:rsidR="00C85E34" w:rsidRPr="00F05CB6" w:rsidRDefault="008029D2" w:rsidP="00C85E34">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04</w:t>
      </w:r>
      <w:r w:rsidR="00C85E34" w:rsidRPr="00F05CB6">
        <w:rPr>
          <w:rFonts w:ascii="Times New Roman" w:hAnsi="Times New Roman" w:cs="Times New Roman"/>
          <w:b/>
          <w:sz w:val="28"/>
          <w:szCs w:val="28"/>
          <w:lang w:val="uk-UA"/>
        </w:rPr>
        <w:t>.</w:t>
      </w:r>
      <w:r w:rsidR="00C85E34">
        <w:rPr>
          <w:rFonts w:ascii="Times New Roman" w:hAnsi="Times New Roman" w:cs="Times New Roman"/>
          <w:b/>
          <w:sz w:val="28"/>
          <w:szCs w:val="28"/>
          <w:lang w:val="uk-UA"/>
        </w:rPr>
        <w:t>0</w:t>
      </w:r>
      <w:r>
        <w:rPr>
          <w:rFonts w:ascii="Times New Roman" w:hAnsi="Times New Roman" w:cs="Times New Roman"/>
          <w:b/>
          <w:sz w:val="28"/>
          <w:szCs w:val="28"/>
          <w:lang w:val="uk-UA"/>
        </w:rPr>
        <w:t>2</w:t>
      </w:r>
      <w:r w:rsidR="00C85E34" w:rsidRPr="00F05CB6">
        <w:rPr>
          <w:rFonts w:ascii="Times New Roman" w:hAnsi="Times New Roman" w:cs="Times New Roman"/>
          <w:b/>
          <w:sz w:val="28"/>
          <w:szCs w:val="28"/>
          <w:lang w:val="uk-UA"/>
        </w:rPr>
        <w:t>.202</w:t>
      </w:r>
      <w:r w:rsidR="00C85E34">
        <w:rPr>
          <w:rFonts w:ascii="Times New Roman" w:hAnsi="Times New Roman" w:cs="Times New Roman"/>
          <w:b/>
          <w:sz w:val="28"/>
          <w:szCs w:val="28"/>
          <w:lang w:val="uk-UA"/>
        </w:rPr>
        <w:t>2</w:t>
      </w:r>
      <w:r w:rsidR="00C85E34"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0</w:t>
      </w:r>
      <w:r w:rsidR="00C85E34" w:rsidRPr="00F05CB6">
        <w:rPr>
          <w:rFonts w:ascii="Times New Roman" w:hAnsi="Times New Roman" w:cs="Times New Roman"/>
          <w:b/>
          <w:sz w:val="28"/>
          <w:szCs w:val="28"/>
          <w:lang w:val="uk-UA"/>
        </w:rPr>
        <w:t>-</w:t>
      </w:r>
      <w:r w:rsidR="00C85E34">
        <w:rPr>
          <w:rFonts w:ascii="Times New Roman" w:hAnsi="Times New Roman" w:cs="Times New Roman"/>
          <w:b/>
          <w:sz w:val="28"/>
          <w:szCs w:val="28"/>
          <w:lang w:val="uk-UA"/>
        </w:rPr>
        <w:t>0</w:t>
      </w:r>
      <w:r w:rsidR="00C85E34" w:rsidRPr="00F05CB6">
        <w:rPr>
          <w:rFonts w:ascii="Times New Roman" w:hAnsi="Times New Roman" w:cs="Times New Roman"/>
          <w:b/>
          <w:sz w:val="28"/>
          <w:szCs w:val="28"/>
          <w:lang w:val="uk-UA"/>
        </w:rPr>
        <w:t>0       Велика зала</w:t>
      </w:r>
    </w:p>
    <w:p w:rsidR="00C85E34" w:rsidRDefault="00C85E34" w:rsidP="00C85E34">
      <w:pPr>
        <w:ind w:firstLine="567"/>
        <w:jc w:val="both"/>
        <w:rPr>
          <w:rFonts w:ascii="Times New Roman" w:hAnsi="Times New Roman" w:cs="Times New Roman"/>
          <w:b/>
          <w:sz w:val="28"/>
          <w:szCs w:val="28"/>
          <w:u w:val="single"/>
          <w:lang w:val="uk-UA"/>
        </w:rPr>
      </w:pPr>
    </w:p>
    <w:p w:rsidR="00C85E34" w:rsidRPr="00F05CB6" w:rsidRDefault="00C85E34" w:rsidP="00C85E34">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C85E34" w:rsidRPr="00C97335"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C85E34" w:rsidRPr="0054754A"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C85E34"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C85E34"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Мороховський</w:t>
      </w:r>
      <w:proofErr w:type="spellEnd"/>
      <w:r w:rsidRPr="00C97335">
        <w:rPr>
          <w:rFonts w:ascii="Times New Roman" w:eastAsia="Times New Roman" w:hAnsi="Times New Roman" w:cs="Times New Roman"/>
          <w:color w:val="000000"/>
          <w:sz w:val="28"/>
          <w:szCs w:val="28"/>
          <w:lang w:val="uk-UA" w:eastAsia="ru-RU"/>
        </w:rPr>
        <w:t xml:space="preserve"> Вадим Вікторович </w:t>
      </w:r>
    </w:p>
    <w:p w:rsidR="00C85E34" w:rsidRPr="00C97335"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Потапський Олексій Юрійович </w:t>
      </w:r>
    </w:p>
    <w:p w:rsidR="00C85E34" w:rsidRPr="0054754A" w:rsidRDefault="00C85E34" w:rsidP="00C85E3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rsidR="00C85E34" w:rsidRDefault="00C85E34" w:rsidP="00C85E34">
      <w:pPr>
        <w:jc w:val="both"/>
        <w:rPr>
          <w:rFonts w:ascii="Times New Roman" w:eastAsia="Times New Roman" w:hAnsi="Times New Roman" w:cs="Times New Roman"/>
          <w:b/>
          <w:color w:val="000000"/>
          <w:sz w:val="28"/>
          <w:szCs w:val="28"/>
          <w:u w:val="single"/>
          <w:lang w:val="uk-UA" w:eastAsia="ru-RU"/>
        </w:rPr>
      </w:pPr>
    </w:p>
    <w:p w:rsidR="00C85E34" w:rsidRDefault="00C85E34" w:rsidP="00C85E34">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C85E34" w:rsidRDefault="00C85E34" w:rsidP="00C85E34">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C85E34" w:rsidRPr="000A6C74" w:rsidTr="00F22005">
        <w:tc>
          <w:tcPr>
            <w:tcW w:w="2943" w:type="dxa"/>
          </w:tcPr>
          <w:p w:rsidR="000A5A41" w:rsidRDefault="000A5A41" w:rsidP="00FB5731">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Бедрега</w:t>
            </w:r>
            <w:proofErr w:type="spellEnd"/>
          </w:p>
          <w:p w:rsidR="00C85E34" w:rsidRPr="00470E6B" w:rsidRDefault="000A5A41" w:rsidP="000A5A4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Миколаївна  </w:t>
            </w:r>
            <w:r w:rsidR="00C85E34">
              <w:rPr>
                <w:rFonts w:ascii="Times New Roman" w:hAnsi="Times New Roman" w:cs="Times New Roman"/>
                <w:sz w:val="28"/>
                <w:szCs w:val="28"/>
                <w:lang w:val="uk-UA"/>
              </w:rPr>
              <w:t xml:space="preserve"> </w:t>
            </w:r>
          </w:p>
        </w:tc>
        <w:tc>
          <w:tcPr>
            <w:tcW w:w="6627" w:type="dxa"/>
          </w:tcPr>
          <w:p w:rsidR="00C85E34" w:rsidRPr="00A657F4" w:rsidRDefault="00C85E34" w:rsidP="00FB5731">
            <w:pPr>
              <w:ind w:left="33" w:right="27" w:firstLine="284"/>
              <w:jc w:val="both"/>
              <w:rPr>
                <w:sz w:val="28"/>
                <w:szCs w:val="28"/>
                <w:lang w:val="uk-UA"/>
              </w:rPr>
            </w:pPr>
          </w:p>
          <w:p w:rsidR="00C85E34" w:rsidRPr="00A657F4" w:rsidRDefault="00C85E34" w:rsidP="000A5A41">
            <w:pPr>
              <w:ind w:left="33" w:right="27" w:firstLine="284"/>
              <w:jc w:val="both"/>
              <w:rPr>
                <w:sz w:val="28"/>
                <w:szCs w:val="28"/>
                <w:lang w:val="uk-UA"/>
              </w:rPr>
            </w:pPr>
            <w:r w:rsidRPr="00A657F4">
              <w:rPr>
                <w:sz w:val="28"/>
                <w:szCs w:val="28"/>
                <w:lang w:val="uk-UA"/>
              </w:rPr>
              <w:t xml:space="preserve">- </w:t>
            </w:r>
            <w:r w:rsidR="000A5A41">
              <w:rPr>
                <w:sz w:val="28"/>
                <w:szCs w:val="28"/>
                <w:lang w:val="uk-UA"/>
              </w:rPr>
              <w:t xml:space="preserve">заступник міського голови - </w:t>
            </w:r>
            <w:r w:rsidRPr="00A657F4">
              <w:rPr>
                <w:sz w:val="28"/>
                <w:szCs w:val="28"/>
                <w:lang w:val="uk-UA"/>
              </w:rPr>
              <w:t>директор Департаменту фінансів Одеської міської ради;</w:t>
            </w:r>
          </w:p>
        </w:tc>
      </w:tr>
      <w:tr w:rsidR="00C85E34" w:rsidRPr="001E6651" w:rsidTr="00F22005">
        <w:tc>
          <w:tcPr>
            <w:tcW w:w="2943" w:type="dxa"/>
            <w:tcBorders>
              <w:top w:val="single" w:sz="4" w:space="0" w:color="auto"/>
              <w:left w:val="single" w:sz="4" w:space="0" w:color="auto"/>
              <w:bottom w:val="single" w:sz="4" w:space="0" w:color="auto"/>
              <w:right w:val="single" w:sz="4" w:space="0" w:color="auto"/>
            </w:tcBorders>
          </w:tcPr>
          <w:p w:rsidR="00C85E34" w:rsidRDefault="00C85E34" w:rsidP="00FB5731">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rsidR="00C85E34" w:rsidRPr="001E6651" w:rsidRDefault="00C85E34" w:rsidP="00FB57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627" w:type="dxa"/>
            <w:tcBorders>
              <w:top w:val="single" w:sz="4" w:space="0" w:color="auto"/>
              <w:left w:val="single" w:sz="4" w:space="0" w:color="auto"/>
              <w:bottom w:val="single" w:sz="4" w:space="0" w:color="auto"/>
              <w:right w:val="single" w:sz="4" w:space="0" w:color="auto"/>
            </w:tcBorders>
          </w:tcPr>
          <w:p w:rsidR="00C85E34" w:rsidRPr="00A657F4" w:rsidRDefault="00C85E34" w:rsidP="00FB5731">
            <w:pPr>
              <w:ind w:left="33" w:right="27" w:firstLine="284"/>
              <w:jc w:val="both"/>
              <w:rPr>
                <w:sz w:val="28"/>
                <w:szCs w:val="28"/>
                <w:lang w:val="uk-UA"/>
              </w:rPr>
            </w:pPr>
          </w:p>
          <w:p w:rsidR="00C85E34" w:rsidRPr="00A657F4" w:rsidRDefault="000A5A41" w:rsidP="00FB5731">
            <w:pPr>
              <w:ind w:left="33" w:right="27" w:firstLine="284"/>
              <w:jc w:val="both"/>
              <w:rPr>
                <w:sz w:val="28"/>
                <w:szCs w:val="28"/>
                <w:lang w:val="uk-UA"/>
              </w:rPr>
            </w:pPr>
            <w:r>
              <w:rPr>
                <w:sz w:val="28"/>
                <w:szCs w:val="28"/>
                <w:lang w:val="uk-UA"/>
              </w:rPr>
              <w:t xml:space="preserve">- </w:t>
            </w:r>
            <w:r w:rsidR="00C85E34">
              <w:rPr>
                <w:sz w:val="28"/>
                <w:szCs w:val="28"/>
                <w:lang w:val="uk-UA"/>
              </w:rPr>
              <w:t>депутат Одеської міської ради;</w:t>
            </w:r>
            <w:r w:rsidR="00C85E34" w:rsidRPr="00A657F4">
              <w:rPr>
                <w:sz w:val="28"/>
                <w:szCs w:val="28"/>
                <w:lang w:val="uk-UA"/>
              </w:rPr>
              <w:t xml:space="preserve"> </w:t>
            </w:r>
          </w:p>
        </w:tc>
      </w:tr>
      <w:tr w:rsidR="00010623" w:rsidRPr="00EB722F" w:rsidTr="00F22005">
        <w:tc>
          <w:tcPr>
            <w:tcW w:w="2943" w:type="dxa"/>
            <w:tcBorders>
              <w:top w:val="single" w:sz="4" w:space="0" w:color="auto"/>
              <w:left w:val="single" w:sz="4" w:space="0" w:color="auto"/>
              <w:bottom w:val="single" w:sz="4" w:space="0" w:color="auto"/>
              <w:right w:val="single" w:sz="4" w:space="0" w:color="auto"/>
            </w:tcBorders>
          </w:tcPr>
          <w:p w:rsidR="00010623" w:rsidRDefault="00010623" w:rsidP="00FB5731">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rsidR="00010623" w:rsidRDefault="00010623" w:rsidP="00FB57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p>
        </w:tc>
        <w:tc>
          <w:tcPr>
            <w:tcW w:w="6627" w:type="dxa"/>
            <w:tcBorders>
              <w:top w:val="single" w:sz="4" w:space="0" w:color="auto"/>
              <w:left w:val="single" w:sz="4" w:space="0" w:color="auto"/>
              <w:bottom w:val="single" w:sz="4" w:space="0" w:color="auto"/>
              <w:right w:val="single" w:sz="4" w:space="0" w:color="auto"/>
            </w:tcBorders>
          </w:tcPr>
          <w:p w:rsidR="00010623" w:rsidRDefault="00010623" w:rsidP="00010623">
            <w:pPr>
              <w:ind w:right="27"/>
              <w:jc w:val="both"/>
              <w:rPr>
                <w:rFonts w:ascii="Times New Roman" w:hAnsi="Times New Roman" w:cs="Times New Roman"/>
                <w:sz w:val="28"/>
                <w:szCs w:val="28"/>
                <w:lang w:val="uk-UA"/>
              </w:rPr>
            </w:pPr>
          </w:p>
          <w:p w:rsidR="00010623" w:rsidRPr="00A657F4" w:rsidRDefault="00010623" w:rsidP="00F22005">
            <w:pPr>
              <w:ind w:right="27"/>
              <w:jc w:val="both"/>
              <w:rPr>
                <w:sz w:val="28"/>
                <w:szCs w:val="28"/>
                <w:lang w:val="uk-UA"/>
              </w:rPr>
            </w:pPr>
            <w:r w:rsidRPr="0033562D">
              <w:rPr>
                <w:rFonts w:ascii="Times New Roman" w:hAnsi="Times New Roman" w:cs="Times New Roman"/>
                <w:sz w:val="28"/>
                <w:szCs w:val="28"/>
                <w:lang w:val="uk-UA"/>
              </w:rPr>
              <w:t xml:space="preserve">- </w:t>
            </w:r>
            <w:r w:rsidRPr="0033562D">
              <w:rPr>
                <w:rFonts w:ascii="Times New Roman" w:hAnsi="Times New Roman" w:cs="Times New Roman"/>
                <w:color w:val="000000" w:themeColor="text1"/>
                <w:sz w:val="28"/>
                <w:szCs w:val="28"/>
                <w:lang w:val="uk-UA"/>
              </w:rPr>
              <w:t>депутат  Одеської міської ради</w:t>
            </w:r>
            <w:r w:rsidRPr="0033562D">
              <w:rPr>
                <w:rFonts w:ascii="Times New Roman" w:hAnsi="Times New Roman" w:cs="Times New Roman"/>
                <w:color w:val="000000" w:themeColor="text1"/>
                <w:sz w:val="28"/>
                <w:szCs w:val="28"/>
                <w:shd w:val="clear" w:color="auto" w:fill="FFFFFF"/>
                <w:lang w:val="uk-UA"/>
              </w:rPr>
              <w:t>, голова постійної комісії Одеської міської ради  з питань соціальної політики та праці</w:t>
            </w:r>
            <w:r>
              <w:rPr>
                <w:rFonts w:ascii="Times New Roman" w:hAnsi="Times New Roman" w:cs="Times New Roman"/>
                <w:color w:val="000000" w:themeColor="text1"/>
                <w:sz w:val="28"/>
                <w:szCs w:val="28"/>
                <w:shd w:val="clear" w:color="auto" w:fill="FFFFFF"/>
                <w:lang w:val="uk-UA"/>
              </w:rPr>
              <w:t>;</w:t>
            </w:r>
          </w:p>
        </w:tc>
      </w:tr>
      <w:tr w:rsidR="002607DB" w:rsidRPr="002607DB" w:rsidTr="00F22005">
        <w:tc>
          <w:tcPr>
            <w:tcW w:w="2943" w:type="dxa"/>
            <w:tcBorders>
              <w:top w:val="single" w:sz="4" w:space="0" w:color="auto"/>
              <w:left w:val="single" w:sz="4" w:space="0" w:color="auto"/>
              <w:bottom w:val="single" w:sz="4" w:space="0" w:color="auto"/>
              <w:right w:val="single" w:sz="4" w:space="0" w:color="auto"/>
            </w:tcBorders>
          </w:tcPr>
          <w:p w:rsidR="002607DB" w:rsidRPr="000C61C6" w:rsidRDefault="002607DB" w:rsidP="002607DB">
            <w:pPr>
              <w:ind w:right="27"/>
              <w:jc w:val="both"/>
              <w:rPr>
                <w:rFonts w:ascii="Times New Roman" w:hAnsi="Times New Roman" w:cs="Times New Roman"/>
                <w:sz w:val="28"/>
                <w:szCs w:val="28"/>
                <w:lang w:val="uk-UA"/>
              </w:rPr>
            </w:pPr>
            <w:proofErr w:type="spellStart"/>
            <w:r w:rsidRPr="000C61C6">
              <w:rPr>
                <w:rFonts w:ascii="Times New Roman" w:hAnsi="Times New Roman" w:cs="Times New Roman"/>
                <w:sz w:val="28"/>
                <w:szCs w:val="28"/>
                <w:lang w:val="uk-UA"/>
              </w:rPr>
              <w:t>Обухов</w:t>
            </w:r>
            <w:proofErr w:type="spellEnd"/>
          </w:p>
          <w:p w:rsidR="002607DB" w:rsidRDefault="002607DB" w:rsidP="002607DB">
            <w:pPr>
              <w:ind w:right="27"/>
              <w:jc w:val="both"/>
              <w:rPr>
                <w:rFonts w:ascii="Times New Roman" w:hAnsi="Times New Roman" w:cs="Times New Roman"/>
                <w:sz w:val="28"/>
                <w:szCs w:val="28"/>
                <w:lang w:val="uk-UA"/>
              </w:rPr>
            </w:pPr>
            <w:r w:rsidRPr="000C61C6">
              <w:rPr>
                <w:rFonts w:ascii="Times New Roman" w:hAnsi="Times New Roman" w:cs="Times New Roman"/>
                <w:sz w:val="28"/>
                <w:szCs w:val="28"/>
                <w:lang w:val="uk-UA"/>
              </w:rPr>
              <w:t>Петро Геннадійович</w:t>
            </w:r>
          </w:p>
        </w:tc>
        <w:tc>
          <w:tcPr>
            <w:tcW w:w="6627" w:type="dxa"/>
            <w:tcBorders>
              <w:top w:val="single" w:sz="4" w:space="0" w:color="auto"/>
              <w:left w:val="single" w:sz="4" w:space="0" w:color="auto"/>
              <w:bottom w:val="single" w:sz="4" w:space="0" w:color="auto"/>
              <w:right w:val="single" w:sz="4" w:space="0" w:color="auto"/>
            </w:tcBorders>
          </w:tcPr>
          <w:p w:rsidR="002607DB" w:rsidRDefault="002607DB" w:rsidP="00010623">
            <w:pPr>
              <w:ind w:right="27"/>
              <w:jc w:val="both"/>
              <w:rPr>
                <w:sz w:val="28"/>
                <w:szCs w:val="28"/>
                <w:lang w:val="uk-UA"/>
              </w:rPr>
            </w:pPr>
          </w:p>
          <w:p w:rsidR="002607DB" w:rsidRDefault="002607DB" w:rsidP="00010623">
            <w:pPr>
              <w:ind w:right="27"/>
              <w:jc w:val="both"/>
              <w:rPr>
                <w:rFonts w:ascii="Times New Roman" w:hAnsi="Times New Roman" w:cs="Times New Roman"/>
                <w:sz w:val="28"/>
                <w:szCs w:val="28"/>
                <w:lang w:val="uk-UA"/>
              </w:rPr>
            </w:pPr>
            <w:r w:rsidRPr="00A657F4">
              <w:rPr>
                <w:sz w:val="28"/>
                <w:szCs w:val="28"/>
                <w:lang w:val="uk-UA"/>
              </w:rPr>
              <w:t xml:space="preserve">- </w:t>
            </w:r>
            <w:r>
              <w:rPr>
                <w:sz w:val="28"/>
                <w:szCs w:val="28"/>
                <w:lang w:val="uk-UA"/>
              </w:rPr>
              <w:t xml:space="preserve">депутат Одеської міської ради, </w:t>
            </w:r>
            <w:r w:rsidRPr="00A657F4">
              <w:rPr>
                <w:sz w:val="28"/>
                <w:szCs w:val="28"/>
                <w:lang w:val="uk-UA"/>
              </w:rPr>
              <w:t xml:space="preserve">голова постійної комісії Одеської міської ради  з питань транспорту та дорожнього господарства;   </w:t>
            </w:r>
          </w:p>
        </w:tc>
      </w:tr>
      <w:tr w:rsidR="000A5A41" w:rsidRPr="001E6651" w:rsidTr="00F22005">
        <w:tc>
          <w:tcPr>
            <w:tcW w:w="2943" w:type="dxa"/>
            <w:tcBorders>
              <w:top w:val="single" w:sz="4" w:space="0" w:color="auto"/>
              <w:left w:val="single" w:sz="4" w:space="0" w:color="auto"/>
              <w:bottom w:val="single" w:sz="4" w:space="0" w:color="auto"/>
              <w:right w:val="single" w:sz="4" w:space="0" w:color="auto"/>
            </w:tcBorders>
          </w:tcPr>
          <w:p w:rsidR="000A5A41" w:rsidRDefault="000A5A41" w:rsidP="00FB57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Мостовських</w:t>
            </w:r>
          </w:p>
          <w:p w:rsidR="000A5A41" w:rsidRDefault="000A5A41" w:rsidP="00FB57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Іванівна </w:t>
            </w:r>
          </w:p>
        </w:tc>
        <w:tc>
          <w:tcPr>
            <w:tcW w:w="6627" w:type="dxa"/>
            <w:tcBorders>
              <w:top w:val="single" w:sz="4" w:space="0" w:color="auto"/>
              <w:left w:val="single" w:sz="4" w:space="0" w:color="auto"/>
              <w:bottom w:val="single" w:sz="4" w:space="0" w:color="auto"/>
              <w:right w:val="single" w:sz="4" w:space="0" w:color="auto"/>
            </w:tcBorders>
          </w:tcPr>
          <w:p w:rsidR="000A5A41" w:rsidRDefault="000A5A41" w:rsidP="000A5A41">
            <w:pPr>
              <w:ind w:right="27" w:firstLine="317"/>
              <w:jc w:val="both"/>
              <w:rPr>
                <w:sz w:val="28"/>
                <w:szCs w:val="28"/>
                <w:lang w:val="uk-UA"/>
              </w:rPr>
            </w:pPr>
          </w:p>
          <w:p w:rsidR="000A5A41" w:rsidRPr="000A5A41" w:rsidRDefault="000A5A41" w:rsidP="000A5A41">
            <w:pPr>
              <w:ind w:right="27" w:firstLine="317"/>
              <w:jc w:val="both"/>
              <w:rPr>
                <w:sz w:val="28"/>
                <w:szCs w:val="28"/>
                <w:lang w:val="uk-UA"/>
              </w:rPr>
            </w:pPr>
            <w:r>
              <w:rPr>
                <w:sz w:val="28"/>
                <w:szCs w:val="28"/>
                <w:lang w:val="uk-UA"/>
              </w:rPr>
              <w:t>- д</w:t>
            </w:r>
            <w:r w:rsidRPr="000A5A41">
              <w:rPr>
                <w:sz w:val="28"/>
                <w:szCs w:val="28"/>
                <w:lang w:val="uk-UA"/>
              </w:rPr>
              <w:t xml:space="preserve">иректор Департаменту міського господарства Одеської міської ради; </w:t>
            </w:r>
          </w:p>
        </w:tc>
      </w:tr>
      <w:tr w:rsidR="00010623" w:rsidRPr="001E6651" w:rsidTr="00F22005">
        <w:tc>
          <w:tcPr>
            <w:tcW w:w="2943" w:type="dxa"/>
            <w:tcBorders>
              <w:top w:val="single" w:sz="4" w:space="0" w:color="auto"/>
              <w:left w:val="single" w:sz="4" w:space="0" w:color="auto"/>
              <w:bottom w:val="single" w:sz="4" w:space="0" w:color="auto"/>
              <w:right w:val="single" w:sz="4" w:space="0" w:color="auto"/>
            </w:tcBorders>
          </w:tcPr>
          <w:p w:rsidR="00010623" w:rsidRDefault="00010623" w:rsidP="00FB5731">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Пятаєва</w:t>
            </w:r>
            <w:proofErr w:type="spellEnd"/>
          </w:p>
          <w:p w:rsidR="00010623" w:rsidRDefault="00010623" w:rsidP="00FB573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Василівна </w:t>
            </w:r>
          </w:p>
        </w:tc>
        <w:tc>
          <w:tcPr>
            <w:tcW w:w="6627" w:type="dxa"/>
            <w:tcBorders>
              <w:top w:val="single" w:sz="4" w:space="0" w:color="auto"/>
              <w:left w:val="single" w:sz="4" w:space="0" w:color="auto"/>
              <w:bottom w:val="single" w:sz="4" w:space="0" w:color="auto"/>
              <w:right w:val="single" w:sz="4" w:space="0" w:color="auto"/>
            </w:tcBorders>
          </w:tcPr>
          <w:p w:rsidR="00010623" w:rsidRDefault="00010623" w:rsidP="000A5A41">
            <w:pPr>
              <w:ind w:right="27" w:firstLine="317"/>
              <w:jc w:val="both"/>
              <w:rPr>
                <w:sz w:val="28"/>
                <w:szCs w:val="28"/>
                <w:lang w:val="uk-UA"/>
              </w:rPr>
            </w:pPr>
          </w:p>
          <w:p w:rsidR="00010623" w:rsidRDefault="00010623" w:rsidP="000A5A41">
            <w:pPr>
              <w:ind w:right="27" w:firstLine="317"/>
              <w:jc w:val="both"/>
              <w:rPr>
                <w:sz w:val="28"/>
                <w:szCs w:val="28"/>
                <w:lang w:val="uk-UA"/>
              </w:rPr>
            </w:pPr>
            <w:r w:rsidRPr="00A0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w:t>
            </w:r>
            <w:r w:rsidRPr="00A03F9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A03F94">
              <w:rPr>
                <w:rFonts w:ascii="Times New Roman" w:hAnsi="Times New Roman" w:cs="Times New Roman"/>
                <w:sz w:val="28"/>
                <w:szCs w:val="28"/>
                <w:lang w:val="uk-UA"/>
              </w:rPr>
              <w:t xml:space="preserve"> Департаменту міського господарства Одеської міської ради;</w:t>
            </w:r>
          </w:p>
        </w:tc>
      </w:tr>
      <w:tr w:rsidR="00010623" w:rsidRPr="00646644" w:rsidTr="00F22005">
        <w:tc>
          <w:tcPr>
            <w:tcW w:w="2943" w:type="dxa"/>
            <w:tcBorders>
              <w:top w:val="single" w:sz="4" w:space="0" w:color="auto"/>
              <w:left w:val="single" w:sz="4" w:space="0" w:color="auto"/>
              <w:bottom w:val="single" w:sz="4" w:space="0" w:color="auto"/>
              <w:right w:val="single" w:sz="4" w:space="0" w:color="auto"/>
            </w:tcBorders>
          </w:tcPr>
          <w:p w:rsidR="00010623" w:rsidRPr="007F5AAA" w:rsidRDefault="00010623" w:rsidP="000D03AD">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Позднякова</w:t>
            </w:r>
          </w:p>
          <w:p w:rsidR="00010623" w:rsidRPr="007F5AAA" w:rsidRDefault="00010623" w:rsidP="000D03AD">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xml:space="preserve">Ганна Іванівна </w:t>
            </w:r>
          </w:p>
        </w:tc>
        <w:tc>
          <w:tcPr>
            <w:tcW w:w="6627" w:type="dxa"/>
            <w:tcBorders>
              <w:top w:val="single" w:sz="4" w:space="0" w:color="auto"/>
              <w:left w:val="single" w:sz="4" w:space="0" w:color="auto"/>
              <w:bottom w:val="single" w:sz="4" w:space="0" w:color="auto"/>
              <w:right w:val="single" w:sz="4" w:space="0" w:color="auto"/>
            </w:tcBorders>
          </w:tcPr>
          <w:p w:rsidR="00010623" w:rsidRPr="007F5AAA" w:rsidRDefault="00010623" w:rsidP="000D03AD">
            <w:pPr>
              <w:ind w:left="34" w:right="27" w:firstLine="142"/>
              <w:jc w:val="both"/>
              <w:rPr>
                <w:rFonts w:ascii="Times New Roman" w:hAnsi="Times New Roman" w:cs="Times New Roman"/>
                <w:sz w:val="28"/>
                <w:szCs w:val="28"/>
                <w:lang w:val="uk-UA"/>
              </w:rPr>
            </w:pPr>
          </w:p>
          <w:p w:rsidR="00010623" w:rsidRPr="007F5AAA" w:rsidRDefault="00010623" w:rsidP="000D03AD">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комунального підприємства Одеської міської рад</w:t>
            </w:r>
            <w:r>
              <w:rPr>
                <w:rFonts w:ascii="Times New Roman" w:hAnsi="Times New Roman" w:cs="Times New Roman"/>
                <w:sz w:val="28"/>
                <w:szCs w:val="28"/>
                <w:lang w:val="uk-UA"/>
              </w:rPr>
              <w:t>и «Теплопостачання міста Одеси»;</w:t>
            </w:r>
          </w:p>
        </w:tc>
      </w:tr>
      <w:tr w:rsidR="00C85E34" w:rsidRPr="00EB722F" w:rsidTr="00F22005">
        <w:tc>
          <w:tcPr>
            <w:tcW w:w="2943" w:type="dxa"/>
            <w:tcBorders>
              <w:top w:val="single" w:sz="4" w:space="0" w:color="auto"/>
              <w:left w:val="single" w:sz="4" w:space="0" w:color="auto"/>
              <w:bottom w:val="single" w:sz="4" w:space="0" w:color="auto"/>
              <w:right w:val="single" w:sz="4" w:space="0" w:color="auto"/>
            </w:tcBorders>
          </w:tcPr>
          <w:p w:rsidR="00C85E34" w:rsidRPr="00A657F4" w:rsidRDefault="00C85E34" w:rsidP="00FB5731">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Глушкова </w:t>
            </w:r>
          </w:p>
          <w:p w:rsidR="00C85E34" w:rsidRDefault="00C85E34" w:rsidP="00FB5731">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Ганна </w:t>
            </w:r>
            <w:proofErr w:type="spellStart"/>
            <w:r w:rsidRPr="00A657F4">
              <w:rPr>
                <w:rFonts w:ascii="Times New Roman" w:hAnsi="Times New Roman" w:cs="Times New Roman"/>
                <w:sz w:val="28"/>
                <w:szCs w:val="28"/>
                <w:lang w:val="uk-UA"/>
              </w:rPr>
              <w:t>Вячеславівна</w:t>
            </w:r>
            <w:proofErr w:type="spellEnd"/>
          </w:p>
          <w:p w:rsidR="000A5A41" w:rsidRPr="00A657F4" w:rsidRDefault="000A5A41" w:rsidP="00FB5731">
            <w:pPr>
              <w:ind w:right="27"/>
              <w:jc w:val="both"/>
              <w:rPr>
                <w:rFonts w:ascii="Times New Roman" w:hAnsi="Times New Roman" w:cs="Times New Roman"/>
                <w:sz w:val="28"/>
                <w:szCs w:val="28"/>
                <w:lang w:val="uk-UA"/>
              </w:rPr>
            </w:pPr>
          </w:p>
          <w:p w:rsidR="00C85E34" w:rsidRPr="00A657F4" w:rsidRDefault="00C85E34" w:rsidP="00FB5731">
            <w:pPr>
              <w:ind w:right="27"/>
              <w:jc w:val="both"/>
              <w:rPr>
                <w:rFonts w:ascii="Times New Roman" w:hAnsi="Times New Roman" w:cs="Times New Roman"/>
                <w:sz w:val="28"/>
                <w:szCs w:val="28"/>
                <w:lang w:val="uk-UA"/>
              </w:rPr>
            </w:pPr>
            <w:proofErr w:type="spellStart"/>
            <w:r w:rsidRPr="00A657F4">
              <w:rPr>
                <w:rFonts w:ascii="Times New Roman" w:hAnsi="Times New Roman" w:cs="Times New Roman"/>
                <w:sz w:val="28"/>
                <w:szCs w:val="28"/>
                <w:lang w:val="uk-UA"/>
              </w:rPr>
              <w:t>Нагуш</w:t>
            </w:r>
            <w:proofErr w:type="spellEnd"/>
            <w:r w:rsidRPr="00A657F4">
              <w:rPr>
                <w:rFonts w:ascii="Times New Roman" w:hAnsi="Times New Roman" w:cs="Times New Roman"/>
                <w:sz w:val="28"/>
                <w:szCs w:val="28"/>
                <w:lang w:val="uk-UA"/>
              </w:rPr>
              <w:t xml:space="preserve"> </w:t>
            </w:r>
          </w:p>
          <w:p w:rsidR="00C85E34" w:rsidRPr="00A657F4" w:rsidRDefault="00C85E34" w:rsidP="00FB5731">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Ольга Миколаївна </w:t>
            </w:r>
          </w:p>
          <w:p w:rsidR="00C85E34" w:rsidRPr="00A657F4" w:rsidRDefault="00C85E34" w:rsidP="00FB5731">
            <w:pPr>
              <w:ind w:right="27"/>
              <w:jc w:val="both"/>
              <w:rPr>
                <w:rFonts w:ascii="Times New Roman" w:hAnsi="Times New Roman" w:cs="Times New Roman"/>
                <w:sz w:val="28"/>
                <w:szCs w:val="28"/>
                <w:lang w:val="uk-UA"/>
              </w:rPr>
            </w:pPr>
            <w:proofErr w:type="spellStart"/>
            <w:r w:rsidRPr="00A657F4">
              <w:rPr>
                <w:rFonts w:ascii="Times New Roman" w:hAnsi="Times New Roman" w:cs="Times New Roman"/>
                <w:sz w:val="28"/>
                <w:szCs w:val="28"/>
                <w:lang w:val="uk-UA"/>
              </w:rPr>
              <w:t>Олевинський</w:t>
            </w:r>
            <w:proofErr w:type="spellEnd"/>
            <w:r w:rsidRPr="00A657F4">
              <w:rPr>
                <w:rFonts w:ascii="Times New Roman" w:hAnsi="Times New Roman" w:cs="Times New Roman"/>
                <w:sz w:val="28"/>
                <w:szCs w:val="28"/>
                <w:lang w:val="uk-UA"/>
              </w:rPr>
              <w:t xml:space="preserve"> </w:t>
            </w:r>
          </w:p>
          <w:p w:rsidR="00C85E34" w:rsidRPr="00A644B3" w:rsidRDefault="00C85E34" w:rsidP="00FB5731">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Сергій Євгенович</w:t>
            </w:r>
          </w:p>
        </w:tc>
        <w:tc>
          <w:tcPr>
            <w:tcW w:w="6627" w:type="dxa"/>
            <w:tcBorders>
              <w:top w:val="single" w:sz="4" w:space="0" w:color="auto"/>
              <w:left w:val="single" w:sz="4" w:space="0" w:color="auto"/>
              <w:bottom w:val="single" w:sz="4" w:space="0" w:color="auto"/>
              <w:right w:val="single" w:sz="4" w:space="0" w:color="auto"/>
            </w:tcBorders>
          </w:tcPr>
          <w:p w:rsidR="00C85E34" w:rsidRPr="00A657F4" w:rsidRDefault="00C85E34" w:rsidP="00FB5731">
            <w:pPr>
              <w:ind w:left="33" w:right="27" w:firstLine="284"/>
              <w:jc w:val="both"/>
              <w:rPr>
                <w:sz w:val="28"/>
                <w:szCs w:val="28"/>
                <w:lang w:val="uk-UA"/>
              </w:rPr>
            </w:pPr>
          </w:p>
          <w:p w:rsidR="00C85E34" w:rsidRPr="00B014B0" w:rsidRDefault="00C85E34" w:rsidP="00FB5731">
            <w:pPr>
              <w:ind w:left="33" w:right="27" w:firstLine="284"/>
              <w:jc w:val="both"/>
              <w:rPr>
                <w:sz w:val="28"/>
                <w:szCs w:val="28"/>
                <w:lang w:val="uk-UA"/>
              </w:rPr>
            </w:pPr>
            <w:r>
              <w:rPr>
                <w:sz w:val="28"/>
                <w:szCs w:val="28"/>
                <w:lang w:val="uk-UA"/>
              </w:rPr>
              <w:t xml:space="preserve">- </w:t>
            </w:r>
            <w:r w:rsidRPr="00B014B0">
              <w:rPr>
                <w:sz w:val="28"/>
                <w:szCs w:val="28"/>
                <w:lang w:val="uk-UA"/>
              </w:rPr>
              <w:t xml:space="preserve">уповноважені особи ініціативної групи </w:t>
            </w:r>
            <w:r w:rsidRPr="00A657F4">
              <w:rPr>
                <w:sz w:val="28"/>
                <w:szCs w:val="28"/>
                <w:lang w:val="uk-UA"/>
              </w:rPr>
              <w:t>щодо розгляду п</w:t>
            </w:r>
            <w:r w:rsidRPr="00B014B0">
              <w:rPr>
                <w:sz w:val="28"/>
                <w:szCs w:val="28"/>
                <w:lang w:val="uk-UA"/>
              </w:rPr>
              <w:t>роєкту рішення «Про затвердження Міської цільової програми співфінансування капітальних ремонтів спільного майна багатоквартирних будинків у місті Одесі на 2021 – 2026 роки»</w:t>
            </w:r>
            <w:r>
              <w:rPr>
                <w:sz w:val="28"/>
                <w:szCs w:val="28"/>
                <w:lang w:val="uk-UA"/>
              </w:rPr>
              <w:t>.</w:t>
            </w:r>
          </w:p>
        </w:tc>
      </w:tr>
    </w:tbl>
    <w:p w:rsidR="000A5A41" w:rsidRDefault="000A5A41" w:rsidP="00C85E34">
      <w:pPr>
        <w:ind w:firstLine="567"/>
        <w:jc w:val="both"/>
        <w:rPr>
          <w:rFonts w:ascii="Times New Roman" w:hAnsi="Times New Roman" w:cs="Times New Roman"/>
          <w:sz w:val="28"/>
          <w:szCs w:val="28"/>
          <w:lang w:val="uk-UA"/>
        </w:rPr>
      </w:pPr>
    </w:p>
    <w:p w:rsidR="000A5A41" w:rsidRDefault="000A5A41" w:rsidP="00C85E34">
      <w:pPr>
        <w:ind w:firstLine="567"/>
        <w:jc w:val="both"/>
        <w:rPr>
          <w:rFonts w:ascii="Times New Roman" w:hAnsi="Times New Roman" w:cs="Times New Roman"/>
          <w:sz w:val="28"/>
          <w:szCs w:val="28"/>
          <w:lang w:val="uk-UA"/>
        </w:rPr>
      </w:pPr>
    </w:p>
    <w:p w:rsidR="002D0F0A" w:rsidRPr="004777B5" w:rsidRDefault="00C85E34" w:rsidP="002D0F0A">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w:t>
      </w:r>
      <w:r w:rsidR="000A5A41">
        <w:rPr>
          <w:rFonts w:ascii="Times New Roman" w:hAnsi="Times New Roman" w:cs="Times New Roman"/>
          <w:sz w:val="28"/>
          <w:szCs w:val="28"/>
          <w:lang w:val="uk-UA"/>
        </w:rPr>
        <w:t xml:space="preserve">заступника міського голови -  </w:t>
      </w:r>
      <w:r w:rsidR="000A5A41" w:rsidRPr="000A6C74">
        <w:rPr>
          <w:rFonts w:ascii="Times New Roman" w:hAnsi="Times New Roman" w:cs="Times New Roman"/>
          <w:sz w:val="28"/>
          <w:szCs w:val="28"/>
          <w:lang w:val="uk-UA"/>
        </w:rPr>
        <w:t>директор</w:t>
      </w:r>
      <w:r w:rsidR="000A5A41">
        <w:rPr>
          <w:rFonts w:ascii="Times New Roman" w:hAnsi="Times New Roman" w:cs="Times New Roman"/>
          <w:sz w:val="28"/>
          <w:szCs w:val="28"/>
          <w:lang w:val="uk-UA"/>
        </w:rPr>
        <w:t>а</w:t>
      </w:r>
      <w:r w:rsidR="000A5A41" w:rsidRPr="000A6C74">
        <w:rPr>
          <w:rFonts w:ascii="Times New Roman" w:hAnsi="Times New Roman" w:cs="Times New Roman"/>
          <w:sz w:val="28"/>
          <w:szCs w:val="28"/>
          <w:lang w:val="uk-UA"/>
        </w:rPr>
        <w:t xml:space="preserve"> Департаменту фінансів Одеської міської ради</w:t>
      </w:r>
      <w:r w:rsidR="000A5A41" w:rsidRPr="006B21FC">
        <w:rPr>
          <w:rFonts w:ascii="Times New Roman" w:hAnsi="Times New Roman" w:cs="Times New Roman"/>
          <w:sz w:val="28"/>
          <w:szCs w:val="28"/>
          <w:lang w:val="uk-UA"/>
        </w:rPr>
        <w:t xml:space="preserve"> </w:t>
      </w:r>
      <w:proofErr w:type="spellStart"/>
      <w:r w:rsidR="000A5A41">
        <w:rPr>
          <w:rFonts w:ascii="Times New Roman" w:hAnsi="Times New Roman" w:cs="Times New Roman"/>
          <w:sz w:val="28"/>
          <w:szCs w:val="28"/>
          <w:lang w:val="uk-UA"/>
        </w:rPr>
        <w:t>Бедреги</w:t>
      </w:r>
      <w:proofErr w:type="spellEnd"/>
      <w:r w:rsidR="000A5A41">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002D0F0A" w:rsidRPr="004777B5">
        <w:rPr>
          <w:rFonts w:ascii="Times New Roman" w:hAnsi="Times New Roman" w:cs="Times New Roman"/>
          <w:sz w:val="28"/>
          <w:szCs w:val="28"/>
          <w:lang w:val="uk-UA"/>
        </w:rPr>
        <w:t>№ 04-14/24/163</w:t>
      </w:r>
      <w:r w:rsidR="002D0F0A" w:rsidRPr="002D0F0A">
        <w:rPr>
          <w:rFonts w:ascii="Times New Roman" w:hAnsi="Times New Roman" w:cs="Times New Roman"/>
          <w:sz w:val="28"/>
          <w:szCs w:val="28"/>
          <w:lang w:val="uk-UA"/>
        </w:rPr>
        <w:t xml:space="preserve"> </w:t>
      </w:r>
      <w:r w:rsidR="002D0F0A" w:rsidRPr="004777B5">
        <w:rPr>
          <w:rFonts w:ascii="Times New Roman" w:hAnsi="Times New Roman" w:cs="Times New Roman"/>
          <w:sz w:val="28"/>
          <w:szCs w:val="28"/>
          <w:lang w:val="uk-UA"/>
        </w:rPr>
        <w:t>в</w:t>
      </w:r>
      <w:r w:rsidR="002D0F0A" w:rsidRPr="004777B5">
        <w:rPr>
          <w:rFonts w:ascii="Times New Roman" w:hAnsi="Times New Roman" w:cs="Times New Roman"/>
          <w:color w:val="000000" w:themeColor="text1"/>
          <w:sz w:val="28"/>
          <w:szCs w:val="28"/>
          <w:lang w:val="uk-UA"/>
        </w:rPr>
        <w:t xml:space="preserve">ід </w:t>
      </w:r>
      <w:r w:rsidR="002607DB" w:rsidRPr="002607DB">
        <w:rPr>
          <w:rFonts w:ascii="Times New Roman" w:hAnsi="Times New Roman" w:cs="Times New Roman"/>
          <w:color w:val="000000" w:themeColor="text1"/>
          <w:sz w:val="28"/>
          <w:szCs w:val="28"/>
          <w:lang w:val="uk-UA"/>
        </w:rPr>
        <w:t xml:space="preserve">     </w:t>
      </w:r>
      <w:r w:rsidR="002D0F0A" w:rsidRPr="004777B5">
        <w:rPr>
          <w:rFonts w:ascii="Times New Roman" w:hAnsi="Times New Roman" w:cs="Times New Roman"/>
          <w:color w:val="000000" w:themeColor="text1"/>
          <w:sz w:val="28"/>
          <w:szCs w:val="28"/>
          <w:lang w:val="uk-UA"/>
        </w:rPr>
        <w:t>2</w:t>
      </w:r>
      <w:r w:rsidR="002D0F0A" w:rsidRPr="002D0F0A">
        <w:rPr>
          <w:rFonts w:ascii="Times New Roman" w:hAnsi="Times New Roman" w:cs="Times New Roman"/>
          <w:color w:val="000000" w:themeColor="text1"/>
          <w:sz w:val="28"/>
          <w:szCs w:val="28"/>
          <w:lang w:val="uk-UA"/>
        </w:rPr>
        <w:t>7</w:t>
      </w:r>
      <w:r w:rsidR="002D0F0A" w:rsidRPr="004777B5">
        <w:rPr>
          <w:rFonts w:ascii="Times New Roman" w:hAnsi="Times New Roman" w:cs="Times New Roman"/>
          <w:color w:val="000000" w:themeColor="text1"/>
          <w:sz w:val="28"/>
          <w:szCs w:val="28"/>
          <w:lang w:val="uk-UA"/>
        </w:rPr>
        <w:t>.0</w:t>
      </w:r>
      <w:r w:rsidR="002D0F0A" w:rsidRPr="002D0F0A">
        <w:rPr>
          <w:rFonts w:ascii="Times New Roman" w:hAnsi="Times New Roman" w:cs="Times New Roman"/>
          <w:color w:val="000000" w:themeColor="text1"/>
          <w:sz w:val="28"/>
          <w:szCs w:val="28"/>
          <w:lang w:val="uk-UA"/>
        </w:rPr>
        <w:t>1</w:t>
      </w:r>
      <w:r w:rsidR="002D0F0A" w:rsidRPr="004777B5">
        <w:rPr>
          <w:rFonts w:ascii="Times New Roman" w:hAnsi="Times New Roman" w:cs="Times New Roman"/>
          <w:color w:val="000000" w:themeColor="text1"/>
          <w:sz w:val="28"/>
          <w:szCs w:val="28"/>
          <w:lang w:val="uk-UA"/>
        </w:rPr>
        <w:t>.202</w:t>
      </w:r>
      <w:r w:rsidR="002D0F0A" w:rsidRPr="002D0F0A">
        <w:rPr>
          <w:rFonts w:ascii="Times New Roman" w:hAnsi="Times New Roman" w:cs="Times New Roman"/>
          <w:color w:val="000000" w:themeColor="text1"/>
          <w:sz w:val="28"/>
          <w:szCs w:val="28"/>
          <w:lang w:val="uk-UA"/>
        </w:rPr>
        <w:t>2</w:t>
      </w:r>
      <w:r w:rsidR="002D0F0A" w:rsidRPr="004777B5">
        <w:rPr>
          <w:rFonts w:ascii="Times New Roman" w:hAnsi="Times New Roman" w:cs="Times New Roman"/>
          <w:color w:val="000000" w:themeColor="text1"/>
          <w:sz w:val="28"/>
          <w:szCs w:val="28"/>
          <w:lang w:val="uk-UA"/>
        </w:rPr>
        <w:t xml:space="preserve"> року. </w:t>
      </w:r>
    </w:p>
    <w:p w:rsidR="00C85E34" w:rsidRPr="002D0F0A" w:rsidRDefault="00C85E34" w:rsidP="002D0F0A">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w:t>
      </w:r>
      <w:r w:rsidR="002D0F0A">
        <w:rPr>
          <w:rFonts w:ascii="Times New Roman" w:hAnsi="Times New Roman" w:cs="Times New Roman"/>
          <w:kern w:val="2"/>
          <w:sz w:val="28"/>
          <w:szCs w:val="28"/>
          <w:lang w:val="uk-UA"/>
        </w:rPr>
        <w:t>Потапський О.Ю.</w:t>
      </w:r>
      <w:r w:rsidR="00010623">
        <w:rPr>
          <w:rFonts w:ascii="Times New Roman" w:hAnsi="Times New Roman" w:cs="Times New Roman"/>
          <w:kern w:val="2"/>
          <w:sz w:val="28"/>
          <w:szCs w:val="28"/>
          <w:lang w:val="uk-UA"/>
        </w:rPr>
        <w:t xml:space="preserve">, </w:t>
      </w:r>
      <w:proofErr w:type="spellStart"/>
      <w:r w:rsidR="00010623">
        <w:rPr>
          <w:rFonts w:ascii="Times New Roman" w:hAnsi="Times New Roman" w:cs="Times New Roman"/>
          <w:kern w:val="2"/>
          <w:sz w:val="28"/>
          <w:szCs w:val="28"/>
          <w:lang w:val="uk-UA"/>
        </w:rPr>
        <w:t>Звягін</w:t>
      </w:r>
      <w:proofErr w:type="spellEnd"/>
      <w:r w:rsidR="00010623">
        <w:rPr>
          <w:rFonts w:ascii="Times New Roman" w:hAnsi="Times New Roman" w:cs="Times New Roman"/>
          <w:kern w:val="2"/>
          <w:sz w:val="28"/>
          <w:szCs w:val="28"/>
          <w:lang w:val="uk-UA"/>
        </w:rPr>
        <w:t xml:space="preserve"> О.С., </w:t>
      </w:r>
      <w:proofErr w:type="spellStart"/>
      <w:r w:rsidR="00010623">
        <w:rPr>
          <w:rFonts w:ascii="Times New Roman" w:hAnsi="Times New Roman" w:cs="Times New Roman"/>
          <w:kern w:val="2"/>
          <w:sz w:val="28"/>
          <w:szCs w:val="28"/>
          <w:lang w:val="uk-UA"/>
        </w:rPr>
        <w:t>Мороховський</w:t>
      </w:r>
      <w:proofErr w:type="spellEnd"/>
      <w:r w:rsidR="00010623">
        <w:rPr>
          <w:rFonts w:ascii="Times New Roman" w:hAnsi="Times New Roman" w:cs="Times New Roman"/>
          <w:kern w:val="2"/>
          <w:sz w:val="28"/>
          <w:szCs w:val="28"/>
          <w:lang w:val="uk-UA"/>
        </w:rPr>
        <w:t xml:space="preserve"> В.В.</w:t>
      </w:r>
    </w:p>
    <w:p w:rsidR="00C85E34" w:rsidRPr="005407CA" w:rsidRDefault="00C85E34" w:rsidP="002D0F0A">
      <w:pPr>
        <w:ind w:firstLine="567"/>
        <w:jc w:val="both"/>
        <w:rPr>
          <w:rFonts w:ascii="Times New Roman" w:hAnsi="Times New Roman" w:cs="Times New Roman"/>
          <w:color w:val="000000" w:themeColor="text1"/>
          <w:sz w:val="28"/>
          <w:szCs w:val="28"/>
        </w:rPr>
      </w:pPr>
      <w:r w:rsidRPr="002D0F0A">
        <w:rPr>
          <w:rFonts w:ascii="Times New Roman" w:hAnsi="Times New Roman" w:cs="Times New Roman"/>
          <w:kern w:val="2"/>
          <w:sz w:val="28"/>
          <w:szCs w:val="28"/>
          <w:lang w:val="uk-UA"/>
        </w:rPr>
        <w:t xml:space="preserve">Голосували за наступні коригування </w:t>
      </w:r>
      <w:r w:rsidRPr="002D0F0A">
        <w:rPr>
          <w:rFonts w:ascii="Times New Roman" w:hAnsi="Times New Roman" w:cs="Times New Roman"/>
          <w:sz w:val="28"/>
          <w:szCs w:val="28"/>
          <w:lang w:val="uk-UA"/>
        </w:rPr>
        <w:t>бюджету Одеської міської територіальної громади</w:t>
      </w:r>
      <w:r w:rsidRPr="002D0F0A">
        <w:rPr>
          <w:rFonts w:ascii="Times New Roman" w:hAnsi="Times New Roman" w:cs="Times New Roman"/>
          <w:color w:val="000000" w:themeColor="text1"/>
          <w:sz w:val="28"/>
          <w:szCs w:val="28"/>
          <w:lang w:val="uk-UA"/>
        </w:rPr>
        <w:t xml:space="preserve"> на 2022 рік:</w:t>
      </w:r>
    </w:p>
    <w:p w:rsidR="002D0F0A" w:rsidRPr="002D0F0A" w:rsidRDefault="002D0F0A" w:rsidP="002D0F0A">
      <w:pPr>
        <w:pStyle w:val="2"/>
        <w:numPr>
          <w:ilvl w:val="0"/>
          <w:numId w:val="7"/>
        </w:numPr>
        <w:shd w:val="clear" w:color="auto" w:fill="FFFFFF"/>
        <w:tabs>
          <w:tab w:val="left" w:pos="709"/>
          <w:tab w:val="left" w:pos="993"/>
        </w:tabs>
        <w:spacing w:before="0" w:beforeAutospacing="0" w:after="0" w:afterAutospacing="0"/>
        <w:ind w:left="0" w:firstLine="709"/>
        <w:jc w:val="both"/>
        <w:rPr>
          <w:b w:val="0"/>
          <w:sz w:val="24"/>
          <w:szCs w:val="24"/>
        </w:rPr>
      </w:pPr>
      <w:r w:rsidRPr="002D0F0A">
        <w:rPr>
          <w:b w:val="0"/>
          <w:sz w:val="24"/>
          <w:szCs w:val="24"/>
        </w:rPr>
        <w:t>У бюджеті Одеської міської територіальної громади на 2022 рік, затвердженого рішенням Одеської міської ради від 08 грудня 2021 року № 797-</w:t>
      </w:r>
      <w:r w:rsidRPr="002D0F0A">
        <w:rPr>
          <w:b w:val="0"/>
          <w:sz w:val="24"/>
          <w:szCs w:val="24"/>
          <w:lang w:val="en-US"/>
        </w:rPr>
        <w:t>VIII</w:t>
      </w:r>
      <w:r w:rsidRPr="002D0F0A">
        <w:rPr>
          <w:b w:val="0"/>
          <w:sz w:val="24"/>
          <w:szCs w:val="24"/>
        </w:rPr>
        <w:t>, зокрема, за головними розпорядниками бюджетних коштів визначені нерозподілені видатки бюджету розвитку. Для визначення бюджетних призначень бюджету розвитку за об’єктами та бюджетними програмами головними розпорядниками бюджетних коштів надані пропозиції щодо перерозподілу бюджетних призначень (</w:t>
      </w:r>
      <w:r w:rsidRPr="002D0F0A">
        <w:rPr>
          <w:b w:val="0"/>
          <w:i/>
          <w:iCs/>
          <w:sz w:val="24"/>
          <w:szCs w:val="24"/>
        </w:rPr>
        <w:t>копії листів додаються</w:t>
      </w:r>
      <w:r w:rsidRPr="002D0F0A">
        <w:rPr>
          <w:b w:val="0"/>
          <w:sz w:val="24"/>
          <w:szCs w:val="24"/>
        </w:rPr>
        <w:t>), які наведено у додатку 1 до цього листа (</w:t>
      </w:r>
      <w:r w:rsidRPr="002D0F0A">
        <w:rPr>
          <w:b w:val="0"/>
          <w:i/>
          <w:iCs/>
          <w:sz w:val="24"/>
          <w:szCs w:val="24"/>
        </w:rPr>
        <w:t>додається</w:t>
      </w:r>
      <w:r w:rsidRPr="002D0F0A">
        <w:rPr>
          <w:b w:val="0"/>
          <w:sz w:val="24"/>
          <w:szCs w:val="24"/>
        </w:rPr>
        <w:t>).</w:t>
      </w:r>
    </w:p>
    <w:p w:rsidR="002D0F0A" w:rsidRPr="002D0F0A" w:rsidRDefault="002D0F0A" w:rsidP="00010623">
      <w:pPr>
        <w:pStyle w:val="2"/>
        <w:shd w:val="clear" w:color="auto" w:fill="FFFFFF"/>
        <w:tabs>
          <w:tab w:val="left" w:pos="993"/>
          <w:tab w:val="left" w:pos="1134"/>
        </w:tabs>
        <w:spacing w:before="0" w:beforeAutospacing="0" w:after="0" w:afterAutospacing="0"/>
        <w:ind w:firstLine="567"/>
        <w:jc w:val="both"/>
        <w:rPr>
          <w:b w:val="0"/>
          <w:sz w:val="24"/>
          <w:szCs w:val="24"/>
        </w:rPr>
      </w:pPr>
      <w:r w:rsidRPr="002D0F0A">
        <w:rPr>
          <w:b w:val="0"/>
          <w:sz w:val="24"/>
          <w:szCs w:val="24"/>
        </w:rPr>
        <w:t xml:space="preserve">Департаментом міського господарства Одеської міської ради, Управлінням дорожнього господарства Одеської міської ради та Управлінням капітального будівництва Одеської міської ради пропозиції щодо перерозподілу нерозподілених бюджетних призначень бюджету розвитку та визначення їх за об’єктами та бюджетними програмами </w:t>
      </w:r>
      <w:r w:rsidRPr="002D0F0A">
        <w:rPr>
          <w:b w:val="0"/>
          <w:sz w:val="24"/>
          <w:szCs w:val="24"/>
          <w:u w:val="single"/>
        </w:rPr>
        <w:t>не надані</w:t>
      </w:r>
      <w:r w:rsidRPr="002D0F0A">
        <w:rPr>
          <w:b w:val="0"/>
          <w:sz w:val="24"/>
          <w:szCs w:val="24"/>
        </w:rPr>
        <w:t>.</w:t>
      </w:r>
    </w:p>
    <w:p w:rsidR="00010623" w:rsidRPr="00F22005" w:rsidRDefault="00010623" w:rsidP="00010623">
      <w:pPr>
        <w:pStyle w:val="2"/>
        <w:shd w:val="clear" w:color="auto" w:fill="FFFFFF"/>
        <w:tabs>
          <w:tab w:val="left" w:pos="993"/>
        </w:tabs>
        <w:spacing w:before="0" w:beforeAutospacing="0" w:after="0" w:afterAutospacing="0"/>
        <w:ind w:firstLine="567"/>
        <w:jc w:val="both"/>
        <w:rPr>
          <w:sz w:val="28"/>
          <w:szCs w:val="28"/>
        </w:rPr>
      </w:pPr>
      <w:r w:rsidRPr="00010623">
        <w:rPr>
          <w:sz w:val="28"/>
          <w:szCs w:val="28"/>
        </w:rPr>
        <w:t>ВИСНОВОК:</w:t>
      </w:r>
      <w:r>
        <w:rPr>
          <w:b w:val="0"/>
          <w:sz w:val="28"/>
          <w:szCs w:val="28"/>
        </w:rPr>
        <w:t xml:space="preserve"> </w:t>
      </w:r>
      <w:r w:rsidRPr="00010623">
        <w:rPr>
          <w:b w:val="0"/>
          <w:sz w:val="28"/>
          <w:szCs w:val="28"/>
        </w:rPr>
        <w:t xml:space="preserve"> </w:t>
      </w:r>
      <w:r w:rsidRPr="00F22005">
        <w:rPr>
          <w:sz w:val="28"/>
          <w:szCs w:val="28"/>
        </w:rPr>
        <w:t xml:space="preserve">Перенести розгляд питання на наступне засідання комісії. </w:t>
      </w:r>
    </w:p>
    <w:p w:rsidR="002D0F0A" w:rsidRPr="002D0F0A" w:rsidRDefault="002D0F0A" w:rsidP="002D0F0A">
      <w:pPr>
        <w:pStyle w:val="2"/>
        <w:numPr>
          <w:ilvl w:val="0"/>
          <w:numId w:val="7"/>
        </w:numPr>
        <w:shd w:val="clear" w:color="auto" w:fill="FFFFFF"/>
        <w:tabs>
          <w:tab w:val="left" w:pos="993"/>
        </w:tabs>
        <w:spacing w:before="0" w:beforeAutospacing="0" w:after="0" w:afterAutospacing="0"/>
        <w:ind w:left="0" w:firstLine="709"/>
        <w:jc w:val="both"/>
        <w:rPr>
          <w:b w:val="0"/>
          <w:sz w:val="24"/>
          <w:szCs w:val="24"/>
        </w:rPr>
      </w:pPr>
      <w:r w:rsidRPr="002D0F0A">
        <w:rPr>
          <w:b w:val="0"/>
          <w:sz w:val="24"/>
          <w:szCs w:val="24"/>
        </w:rPr>
        <w:t>Для продовження робіт, розпочатих у 2021 році, головними розпорядниками бюджетних коштів надані пропозиції (</w:t>
      </w:r>
      <w:r w:rsidRPr="002D0F0A">
        <w:rPr>
          <w:b w:val="0"/>
          <w:i/>
          <w:iCs/>
          <w:sz w:val="24"/>
          <w:szCs w:val="24"/>
        </w:rPr>
        <w:t>копії листів додаються</w:t>
      </w:r>
      <w:r w:rsidRPr="002D0F0A">
        <w:rPr>
          <w:b w:val="0"/>
          <w:sz w:val="24"/>
          <w:szCs w:val="24"/>
        </w:rPr>
        <w:t>) щодо визначення додаткових бюджетних призначень за рахунок коштів бюджету розвитку на 2022 рік у загальній сумі 28 142 083 грн, які наведені у додатку 2 до цього листа (</w:t>
      </w:r>
      <w:r w:rsidRPr="002D0F0A">
        <w:rPr>
          <w:b w:val="0"/>
          <w:i/>
          <w:iCs/>
          <w:sz w:val="24"/>
          <w:szCs w:val="24"/>
        </w:rPr>
        <w:t>додається</w:t>
      </w:r>
      <w:r w:rsidRPr="002D0F0A">
        <w:rPr>
          <w:b w:val="0"/>
          <w:sz w:val="24"/>
          <w:szCs w:val="24"/>
        </w:rPr>
        <w:t>).</w:t>
      </w:r>
    </w:p>
    <w:p w:rsidR="002D0F0A" w:rsidRPr="002D0F0A" w:rsidRDefault="002D0F0A" w:rsidP="002D0F0A">
      <w:pPr>
        <w:pStyle w:val="2"/>
        <w:shd w:val="clear" w:color="auto" w:fill="FFFFFF"/>
        <w:tabs>
          <w:tab w:val="left" w:pos="709"/>
        </w:tabs>
        <w:spacing w:before="0" w:beforeAutospacing="0" w:after="0" w:afterAutospacing="0"/>
        <w:jc w:val="both"/>
        <w:rPr>
          <w:b w:val="0"/>
          <w:sz w:val="24"/>
          <w:szCs w:val="24"/>
        </w:rPr>
      </w:pPr>
      <w:r w:rsidRPr="002D0F0A">
        <w:rPr>
          <w:b w:val="0"/>
          <w:sz w:val="24"/>
          <w:szCs w:val="24"/>
        </w:rPr>
        <w:tab/>
        <w:t>Визначення додаткових бюджетних призначень пропонуємо за рахунок зменшення бюджетних призначень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28 142 083 грн.</w:t>
      </w:r>
    </w:p>
    <w:p w:rsidR="002D0F0A" w:rsidRPr="002D0F0A" w:rsidRDefault="002D0F0A" w:rsidP="002D0F0A">
      <w:pPr>
        <w:pStyle w:val="a6"/>
        <w:numPr>
          <w:ilvl w:val="0"/>
          <w:numId w:val="7"/>
        </w:numPr>
        <w:tabs>
          <w:tab w:val="left" w:pos="993"/>
        </w:tabs>
        <w:ind w:left="0" w:firstLine="709"/>
        <w:jc w:val="both"/>
        <w:rPr>
          <w:bCs/>
          <w:sz w:val="24"/>
          <w:szCs w:val="24"/>
          <w:lang w:val="uk-UA"/>
        </w:rPr>
      </w:pPr>
      <w:r w:rsidRPr="002D0F0A">
        <w:rPr>
          <w:bCs/>
          <w:sz w:val="24"/>
          <w:szCs w:val="24"/>
          <w:lang w:val="uk-UA"/>
        </w:rPr>
        <w:t xml:space="preserve">Відповідно до частини 7 статті 78 Бюджетного кодексу України 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w:t>
      </w:r>
      <w:r w:rsidRPr="002D0F0A">
        <w:rPr>
          <w:bCs/>
          <w:sz w:val="24"/>
          <w:szCs w:val="24"/>
          <w:lang w:val="uk-UA"/>
        </w:rPr>
        <w:lastRenderedPageBreak/>
        <w:t xml:space="preserve">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w:t>
      </w:r>
    </w:p>
    <w:p w:rsidR="002D0F0A" w:rsidRPr="002D0F0A" w:rsidRDefault="002D0F0A" w:rsidP="002D0F0A">
      <w:pPr>
        <w:ind w:firstLine="720"/>
        <w:jc w:val="both"/>
        <w:rPr>
          <w:rFonts w:ascii="Times New Roman" w:hAnsi="Times New Roman" w:cs="Times New Roman"/>
          <w:bCs/>
          <w:lang w:val="uk-UA"/>
        </w:rPr>
      </w:pPr>
      <w:r w:rsidRPr="002D0F0A">
        <w:rPr>
          <w:rFonts w:ascii="Times New Roman" w:hAnsi="Times New Roman" w:cs="Times New Roman"/>
          <w:bCs/>
          <w:lang w:val="uk-UA"/>
        </w:rPr>
        <w:t>З урахуванням норм статті 78 Бюджетного кодексу України Департамент фінансів Одеської міської ради надає офіційний висновок щодо наявності підстав для внесення змін до бюджету Одеської міської територіальної громади на 2022 рік, який наведений у додатку 3 до цього листа (</w:t>
      </w:r>
      <w:r w:rsidRPr="002D0F0A">
        <w:rPr>
          <w:rFonts w:ascii="Times New Roman" w:hAnsi="Times New Roman" w:cs="Times New Roman"/>
          <w:bCs/>
          <w:i/>
          <w:lang w:val="uk-UA"/>
        </w:rPr>
        <w:t>додається</w:t>
      </w:r>
      <w:r w:rsidRPr="002D0F0A">
        <w:rPr>
          <w:rFonts w:ascii="Times New Roman" w:hAnsi="Times New Roman" w:cs="Times New Roman"/>
          <w:bCs/>
          <w:lang w:val="uk-UA"/>
        </w:rPr>
        <w:t>).</w:t>
      </w:r>
    </w:p>
    <w:p w:rsidR="002D0F0A" w:rsidRPr="002D0F0A" w:rsidRDefault="002D0F0A" w:rsidP="002D0F0A">
      <w:pPr>
        <w:ind w:firstLine="709"/>
        <w:jc w:val="both"/>
        <w:rPr>
          <w:rFonts w:ascii="Times New Roman" w:hAnsi="Times New Roman" w:cs="Times New Roman"/>
          <w:bCs/>
          <w:lang w:val="uk-UA"/>
        </w:rPr>
      </w:pPr>
      <w:r w:rsidRPr="002D0F0A">
        <w:rPr>
          <w:rFonts w:ascii="Times New Roman" w:hAnsi="Times New Roman" w:cs="Times New Roman"/>
          <w:bCs/>
          <w:lang w:val="uk-UA"/>
        </w:rPr>
        <w:t>Одночасно надаємо пропозиції щодо збільшення обсягу витрат бюджету Одеської міської територіальної громади на 2022 рік за рахунок розподілу частки залишку коштів, який утворився станом на 01 січня 2022 року, у загальній сумі 267 459 039 грн, у тому числі:</w:t>
      </w:r>
    </w:p>
    <w:p w:rsidR="002D0F0A" w:rsidRPr="002D0F0A" w:rsidRDefault="002D0F0A" w:rsidP="002D0F0A">
      <w:pPr>
        <w:pStyle w:val="a6"/>
        <w:numPr>
          <w:ilvl w:val="0"/>
          <w:numId w:val="9"/>
        </w:numPr>
        <w:tabs>
          <w:tab w:val="left" w:pos="1134"/>
        </w:tabs>
        <w:ind w:left="0" w:firstLine="709"/>
        <w:jc w:val="both"/>
        <w:rPr>
          <w:bCs/>
          <w:sz w:val="24"/>
          <w:szCs w:val="24"/>
          <w:lang w:val="uk-UA"/>
        </w:rPr>
      </w:pPr>
      <w:r w:rsidRPr="002D0F0A">
        <w:rPr>
          <w:bCs/>
          <w:sz w:val="24"/>
          <w:szCs w:val="24"/>
          <w:lang w:val="uk-UA"/>
        </w:rPr>
        <w:t xml:space="preserve">Для забезпечення резервування коштів на співфінансування інвестиційних субвенцій, залучення яких прогнозується у 2022 році до бюджету Одеської міської територіальної громади, пропонуємо визначити за рахунок залишку коштів, </w:t>
      </w:r>
      <w:r w:rsidRPr="002D0F0A">
        <w:rPr>
          <w:sz w:val="24"/>
          <w:szCs w:val="24"/>
          <w:lang w:val="uk-UA" w:eastAsia="ru-RU"/>
        </w:rPr>
        <w:t>який рахується на рахунках загального фонду бюджету Одеської міської територіальної громади станом на 01 січня 2022 року,</w:t>
      </w:r>
      <w:r w:rsidRPr="002D0F0A">
        <w:rPr>
          <w:bCs/>
          <w:sz w:val="24"/>
          <w:szCs w:val="24"/>
          <w:lang w:val="uk-UA"/>
        </w:rPr>
        <w:t xml:space="preserve"> Управлінню капітального будівництва Одеської міської ради бюджетні призначення спеціального фонду (бюджету розвитку) Одеської міської територіальної громади на 2022 рік у сумі 200 000 000 грн за КПКВКМБ 1517370 «Реалізація інших заходів щодо соціально-економічного розвитку територій» (найменування об’єкту бюджету розвитку: «Інші видатки (нерозподілені видатки»).</w:t>
      </w:r>
    </w:p>
    <w:p w:rsidR="002D0F0A" w:rsidRPr="002D0F0A" w:rsidRDefault="002D0F0A" w:rsidP="002D0F0A">
      <w:pPr>
        <w:pStyle w:val="a6"/>
        <w:numPr>
          <w:ilvl w:val="0"/>
          <w:numId w:val="9"/>
        </w:numPr>
        <w:shd w:val="clear" w:color="auto" w:fill="FFFFFF" w:themeFill="background1"/>
        <w:tabs>
          <w:tab w:val="left" w:pos="709"/>
          <w:tab w:val="left" w:pos="1134"/>
        </w:tabs>
        <w:ind w:left="0" w:firstLine="709"/>
        <w:jc w:val="both"/>
        <w:rPr>
          <w:sz w:val="24"/>
          <w:szCs w:val="24"/>
          <w:lang w:val="uk-UA"/>
        </w:rPr>
      </w:pPr>
      <w:r w:rsidRPr="002D0F0A">
        <w:rPr>
          <w:sz w:val="24"/>
          <w:szCs w:val="24"/>
          <w:lang w:val="uk-UA"/>
        </w:rPr>
        <w:t xml:space="preserve">У 2021 році до бюджету Одеської міської територіальної громади були залучені кошти за рахунок внутрішнього запозичення до бюджету Одеської міської територіальної громади за кредитом акціонерного товариства «Державний ощадний банк України», зокрема, головному розпоряднику бюджетних коштів – Департаменту міського господарства Одеської міської ради за КПКВКМБ 1216012 «Забезпечення діяльності з виробництва, транспортування, постачання теплової енергії» були визначені бюджетні призначення у сумі 80 000 000 грн (одержувач бюджетних коштів – Комунальне підприємство «Теплопостачання міста Одеси»). </w:t>
      </w:r>
    </w:p>
    <w:p w:rsidR="002D0F0A" w:rsidRPr="002D0F0A" w:rsidRDefault="002D0F0A" w:rsidP="002D0F0A">
      <w:pPr>
        <w:shd w:val="clear" w:color="auto" w:fill="FFFFFF" w:themeFill="background1"/>
        <w:tabs>
          <w:tab w:val="left" w:pos="709"/>
          <w:tab w:val="left" w:pos="1134"/>
        </w:tabs>
        <w:jc w:val="both"/>
        <w:rPr>
          <w:rFonts w:ascii="Times New Roman" w:hAnsi="Times New Roman" w:cs="Times New Roman"/>
          <w:lang w:val="uk-UA"/>
        </w:rPr>
      </w:pPr>
      <w:r w:rsidRPr="002D0F0A">
        <w:rPr>
          <w:rFonts w:ascii="Times New Roman" w:hAnsi="Times New Roman" w:cs="Times New Roman"/>
          <w:lang w:val="uk-UA"/>
        </w:rPr>
        <w:tab/>
        <w:t>Із вказаної суми, відповідно до наданих заяв на отримання кредиту, у банку було замовлено коштів на загальну суму 79 901 419,21 грн, які у повному обсязі надійшли до бюджету Одеської міської територіальної громади. Проте Комунальним підприємством «Теплопостачання міста Одеси» було використано кредитних коштів на 79 296,71 грн менше ніж замовлено.</w:t>
      </w:r>
    </w:p>
    <w:p w:rsidR="002D0F0A" w:rsidRPr="002D0F0A" w:rsidRDefault="002D0F0A" w:rsidP="002D0F0A">
      <w:pPr>
        <w:shd w:val="clear" w:color="auto" w:fill="FFFFFF" w:themeFill="background1"/>
        <w:tabs>
          <w:tab w:val="left" w:pos="709"/>
        </w:tabs>
        <w:jc w:val="both"/>
        <w:rPr>
          <w:rFonts w:ascii="Times New Roman" w:hAnsi="Times New Roman" w:cs="Times New Roman"/>
          <w:lang w:val="uk-UA"/>
        </w:rPr>
      </w:pPr>
      <w:r w:rsidRPr="002D0F0A">
        <w:rPr>
          <w:rFonts w:ascii="Times New Roman" w:hAnsi="Times New Roman" w:cs="Times New Roman"/>
          <w:lang w:val="uk-UA"/>
        </w:rPr>
        <w:tab/>
        <w:t>Станом на 01.01.2022р. кошти запозичення у сумі 79 296,71 грн зберігаються на рахунку спеціального фонду бюджету Одеської міської територіальної громади.</w:t>
      </w:r>
    </w:p>
    <w:p w:rsidR="002D0F0A" w:rsidRPr="002D0F0A" w:rsidRDefault="002D0F0A" w:rsidP="002D0F0A">
      <w:pPr>
        <w:tabs>
          <w:tab w:val="left" w:pos="993"/>
        </w:tabs>
        <w:ind w:firstLine="708"/>
        <w:jc w:val="both"/>
        <w:rPr>
          <w:rFonts w:ascii="Times New Roman" w:hAnsi="Times New Roman" w:cs="Times New Roman"/>
          <w:lang w:val="uk-UA"/>
        </w:rPr>
      </w:pPr>
      <w:r w:rsidRPr="002D0F0A">
        <w:rPr>
          <w:rFonts w:ascii="Times New Roman" w:hAnsi="Times New Roman" w:cs="Times New Roman"/>
          <w:lang w:val="uk-UA"/>
        </w:rPr>
        <w:t xml:space="preserve">Враховуючи вищенаведене та з метою освоєння у 2022 році коштів запозичення пропонуємо визначити у бюджеті Одеської міської територіальної громади на 2022 рік   бюджетні призначення </w:t>
      </w:r>
      <w:r w:rsidRPr="002D0F0A">
        <w:rPr>
          <w:rFonts w:ascii="Times New Roman" w:hAnsi="Times New Roman" w:cs="Times New Roman"/>
          <w:i/>
          <w:iCs/>
          <w:lang w:val="uk-UA"/>
        </w:rPr>
        <w:t>(копія листа додається)</w:t>
      </w:r>
      <w:r w:rsidRPr="002D0F0A">
        <w:rPr>
          <w:rFonts w:ascii="Times New Roman" w:hAnsi="Times New Roman" w:cs="Times New Roman"/>
          <w:lang w:val="uk-UA"/>
        </w:rPr>
        <w:t xml:space="preserve"> Департаменту міського господарства Одеської міської ради за КПКВКМБ 1216015 «Забезпечення надійної та безперебійної експлуатації ліфтів» (найменування об’єкту бюджету розвитку: Залишок коштів внутрішнього запозичення, здійсненого до бюджету Одеської міської територіальної громади за кредитом акціонерного товариства «Державний ощадний банк України» у 2021 році - Капітальний ремонт ж/фонду: модернізація, пусконалагоджувальні роботи пасажирського ліфта в кількості 1 (одна) одиниця за  адресою: м. Одеса, просп. Небесної Сотні, 18) у сумі  79 297 грн.</w:t>
      </w:r>
    </w:p>
    <w:p w:rsidR="002D0F0A" w:rsidRPr="002D0F0A" w:rsidRDefault="002D0F0A" w:rsidP="002D0F0A">
      <w:pPr>
        <w:pStyle w:val="a6"/>
        <w:numPr>
          <w:ilvl w:val="0"/>
          <w:numId w:val="9"/>
        </w:numPr>
        <w:tabs>
          <w:tab w:val="left" w:pos="-142"/>
          <w:tab w:val="left" w:pos="0"/>
          <w:tab w:val="left" w:pos="709"/>
          <w:tab w:val="left" w:pos="1134"/>
        </w:tabs>
        <w:ind w:left="0" w:firstLine="709"/>
        <w:jc w:val="both"/>
        <w:rPr>
          <w:sz w:val="24"/>
          <w:szCs w:val="24"/>
          <w:lang w:val="uk-UA" w:eastAsia="ru-RU"/>
        </w:rPr>
      </w:pPr>
      <w:r w:rsidRPr="002D0F0A">
        <w:rPr>
          <w:sz w:val="24"/>
          <w:szCs w:val="24"/>
          <w:lang w:val="uk-UA" w:eastAsia="ru-RU"/>
        </w:rPr>
        <w:t>Для використання залишку коштів субвенції з обласного бюджету Одеської області на виконання інвестиційних проектів, який рахується на рахунках спеціального фонду бюджету Одеської міської територіальної громади станом на 01 січня 2022 року у сумі 13 597 552,50 грн, пропонується внесення змін до бюджету Одеської міської територіальної громади на 2022 рік, в частині визначення бюджетних призначень головним розпорядникам бюджетних коштів у сумі 5 062 094 грн, згідно з додатком 4 до цього листа (</w:t>
      </w:r>
      <w:r w:rsidRPr="002D0F0A">
        <w:rPr>
          <w:i/>
          <w:iCs/>
          <w:sz w:val="24"/>
          <w:szCs w:val="24"/>
          <w:lang w:val="uk-UA" w:eastAsia="ru-RU"/>
        </w:rPr>
        <w:t>додається</w:t>
      </w:r>
      <w:r w:rsidRPr="002D0F0A">
        <w:rPr>
          <w:sz w:val="24"/>
          <w:szCs w:val="24"/>
          <w:lang w:val="uk-UA" w:eastAsia="ru-RU"/>
        </w:rPr>
        <w:t>).</w:t>
      </w:r>
    </w:p>
    <w:p w:rsidR="002D0F0A" w:rsidRPr="002D0F0A" w:rsidRDefault="002D0F0A" w:rsidP="002D0F0A">
      <w:pPr>
        <w:pStyle w:val="a6"/>
        <w:numPr>
          <w:ilvl w:val="0"/>
          <w:numId w:val="9"/>
        </w:numPr>
        <w:tabs>
          <w:tab w:val="left" w:pos="-142"/>
          <w:tab w:val="left" w:pos="0"/>
          <w:tab w:val="left" w:pos="709"/>
          <w:tab w:val="left" w:pos="1134"/>
        </w:tabs>
        <w:ind w:left="0" w:firstLine="709"/>
        <w:jc w:val="both"/>
        <w:rPr>
          <w:sz w:val="24"/>
          <w:szCs w:val="24"/>
          <w:lang w:val="uk-UA" w:eastAsia="ru-RU"/>
        </w:rPr>
      </w:pPr>
      <w:r w:rsidRPr="002D0F0A">
        <w:rPr>
          <w:sz w:val="24"/>
          <w:szCs w:val="24"/>
          <w:lang w:val="uk-UA" w:eastAsia="ru-RU"/>
        </w:rPr>
        <w:lastRenderedPageBreak/>
        <w:t>Для використання залишку коштів субвенції з місцевого бюджету на закупівлю опорними закладами охорони здоров'я послуг щодо проектування та встановлення кисневих станцій за рахунок відповідної субвенції з державного бюджету, який рахується на рахунках загального фонду бюджету Одеської міської територіальної громади станом на 01 січня 2022 року у сумі 765 300 грн, Департаментом охорони здоров’я Одеської міської ради надані пропозиції (</w:t>
      </w:r>
      <w:r w:rsidRPr="002D0F0A">
        <w:rPr>
          <w:i/>
          <w:iCs/>
          <w:sz w:val="24"/>
          <w:szCs w:val="24"/>
          <w:lang w:val="uk-UA" w:eastAsia="ru-RU"/>
        </w:rPr>
        <w:t>копія листа додається</w:t>
      </w:r>
      <w:r w:rsidRPr="002D0F0A">
        <w:rPr>
          <w:sz w:val="24"/>
          <w:szCs w:val="24"/>
          <w:lang w:val="uk-UA" w:eastAsia="ru-RU"/>
        </w:rPr>
        <w:t>) щодо визначення бюджетних призначень спеціального фонду (бюджету розвитку)  за КПКВКМБ 0712010 «Багатопрофільна стаціонарна медична допомога населенню» (найменування об’єкту бюджету розвитку:</w:t>
      </w:r>
      <w:r w:rsidRPr="002D0F0A">
        <w:rPr>
          <w:sz w:val="24"/>
          <w:szCs w:val="24"/>
          <w:lang w:val="uk-UA"/>
        </w:rPr>
        <w:t xml:space="preserve"> «</w:t>
      </w:r>
      <w:r w:rsidRPr="002D0F0A">
        <w:rPr>
          <w:sz w:val="24"/>
          <w:szCs w:val="24"/>
          <w:lang w:val="uk-UA" w:eastAsia="ru-RU"/>
        </w:rPr>
        <w:t>Субвенція з місцевого бюджету на закупівлю опорними закладами охорони здоров'я послуг щодо проектування та встановлення кисневих станцій за рахунок відповідної субвенції з державного бюджету - проектування та встановлення кисневої станції») у сумі 765 300 грн.</w:t>
      </w:r>
    </w:p>
    <w:p w:rsidR="002D0F0A" w:rsidRPr="002D0F0A" w:rsidRDefault="002D0F0A" w:rsidP="002D0F0A">
      <w:pPr>
        <w:pStyle w:val="a6"/>
        <w:numPr>
          <w:ilvl w:val="0"/>
          <w:numId w:val="9"/>
        </w:numPr>
        <w:shd w:val="clear" w:color="auto" w:fill="FFFFFF" w:themeFill="background1"/>
        <w:tabs>
          <w:tab w:val="left" w:pos="709"/>
          <w:tab w:val="left" w:pos="993"/>
        </w:tabs>
        <w:ind w:left="0" w:firstLine="709"/>
        <w:jc w:val="both"/>
        <w:rPr>
          <w:sz w:val="24"/>
          <w:szCs w:val="24"/>
          <w:lang w:val="uk-UA"/>
        </w:rPr>
      </w:pPr>
      <w:r w:rsidRPr="002D0F0A">
        <w:rPr>
          <w:sz w:val="24"/>
          <w:szCs w:val="24"/>
          <w:lang w:val="uk-UA"/>
        </w:rPr>
        <w:t>На підставі нормативних документів щодо використання залишків освітньої субвенції з державного бюджету місцевим бюджетам, невикористаних за попередні роки, Департаментом освіти та науки Одеської міської ради внесені пропозиції (</w:t>
      </w:r>
      <w:r w:rsidRPr="002D0F0A">
        <w:rPr>
          <w:i/>
          <w:iCs/>
          <w:sz w:val="24"/>
          <w:szCs w:val="24"/>
          <w:lang w:val="uk-UA"/>
        </w:rPr>
        <w:t>копія листа додається</w:t>
      </w:r>
      <w:r w:rsidRPr="002D0F0A">
        <w:rPr>
          <w:sz w:val="24"/>
          <w:szCs w:val="24"/>
          <w:lang w:val="uk-UA"/>
        </w:rPr>
        <w:t xml:space="preserve">) щодо розподілу </w:t>
      </w:r>
      <w:r w:rsidRPr="002D0F0A">
        <w:rPr>
          <w:sz w:val="24"/>
          <w:szCs w:val="24"/>
          <w:u w:val="single"/>
          <w:lang w:val="uk-UA"/>
        </w:rPr>
        <w:t>частини</w:t>
      </w:r>
      <w:r w:rsidRPr="002D0F0A">
        <w:rPr>
          <w:sz w:val="24"/>
          <w:szCs w:val="24"/>
          <w:lang w:val="uk-UA"/>
        </w:rPr>
        <w:t xml:space="preserve"> залишку коштів зазначеної субвенції, </w:t>
      </w:r>
      <w:r w:rsidRPr="002D0F0A">
        <w:rPr>
          <w:sz w:val="24"/>
          <w:szCs w:val="24"/>
          <w:lang w:val="uk-UA" w:eastAsia="ru-RU"/>
        </w:rPr>
        <w:t>який рахується на рахунках загального фонду бюджету Одеської міської територіальної громади станом на 01 січня 2022 року,</w:t>
      </w:r>
      <w:r w:rsidRPr="002D0F0A">
        <w:rPr>
          <w:sz w:val="24"/>
          <w:szCs w:val="24"/>
          <w:lang w:val="uk-UA"/>
        </w:rPr>
        <w:t xml:space="preserve"> на здійснення заходів, пов’язаних із забезпеченням пожежної безпеки в закладах загальної середньої освіти міста Одеси в сумі </w:t>
      </w:r>
      <w:r w:rsidRPr="002D0F0A">
        <w:rPr>
          <w:bCs/>
          <w:sz w:val="24"/>
          <w:szCs w:val="24"/>
          <w:lang w:val="uk-UA"/>
        </w:rPr>
        <w:t>51 750 000</w:t>
      </w:r>
      <w:r w:rsidRPr="002D0F0A">
        <w:rPr>
          <w:b/>
          <w:sz w:val="24"/>
          <w:szCs w:val="24"/>
          <w:lang w:val="uk-UA"/>
        </w:rPr>
        <w:t xml:space="preserve"> </w:t>
      </w:r>
      <w:r w:rsidRPr="002D0F0A">
        <w:rPr>
          <w:sz w:val="24"/>
          <w:szCs w:val="24"/>
          <w:lang w:val="uk-UA"/>
        </w:rPr>
        <w:t>грн згідно з додатком 5 до цього листа (</w:t>
      </w:r>
      <w:r w:rsidRPr="002D0F0A">
        <w:rPr>
          <w:i/>
          <w:iCs/>
          <w:sz w:val="24"/>
          <w:szCs w:val="24"/>
          <w:lang w:val="uk-UA"/>
        </w:rPr>
        <w:t>додається</w:t>
      </w:r>
      <w:r w:rsidRPr="002D0F0A">
        <w:rPr>
          <w:sz w:val="24"/>
          <w:szCs w:val="24"/>
          <w:lang w:val="uk-UA"/>
        </w:rPr>
        <w:t>).</w:t>
      </w:r>
    </w:p>
    <w:p w:rsidR="002D0F0A" w:rsidRPr="002D0F0A" w:rsidRDefault="002D0F0A" w:rsidP="002D0F0A">
      <w:pPr>
        <w:pStyle w:val="a6"/>
        <w:numPr>
          <w:ilvl w:val="0"/>
          <w:numId w:val="9"/>
        </w:numPr>
        <w:shd w:val="clear" w:color="auto" w:fill="FFFFFF" w:themeFill="background1"/>
        <w:tabs>
          <w:tab w:val="left" w:pos="709"/>
          <w:tab w:val="left" w:pos="993"/>
        </w:tabs>
        <w:ind w:left="0" w:firstLine="709"/>
        <w:jc w:val="both"/>
        <w:rPr>
          <w:sz w:val="24"/>
          <w:szCs w:val="24"/>
          <w:lang w:val="uk-UA"/>
        </w:rPr>
      </w:pPr>
      <w:r w:rsidRPr="002D0F0A">
        <w:rPr>
          <w:sz w:val="24"/>
          <w:szCs w:val="24"/>
          <w:lang w:val="uk-UA"/>
        </w:rPr>
        <w:t>Головними розпорядниками бюджетних коштів внесені пропозиції (</w:t>
      </w:r>
      <w:r w:rsidRPr="002D0F0A">
        <w:rPr>
          <w:i/>
          <w:iCs/>
          <w:sz w:val="24"/>
          <w:szCs w:val="24"/>
          <w:lang w:val="uk-UA"/>
        </w:rPr>
        <w:t>копії листів додаються</w:t>
      </w:r>
      <w:r w:rsidRPr="002D0F0A">
        <w:rPr>
          <w:sz w:val="24"/>
          <w:szCs w:val="24"/>
          <w:lang w:val="uk-UA"/>
        </w:rPr>
        <w:t xml:space="preserve">) щодо розподілу залишків коштів субвенцій та дотацій з обласного бюджету, </w:t>
      </w:r>
      <w:r w:rsidRPr="002D0F0A">
        <w:rPr>
          <w:sz w:val="24"/>
          <w:szCs w:val="24"/>
          <w:lang w:val="uk-UA" w:eastAsia="ru-RU"/>
        </w:rPr>
        <w:t>які рахуються на рахунках загального фонду бюджету Одеської міської територіальної громади станом на 01 січня 2022 року,</w:t>
      </w:r>
      <w:r w:rsidRPr="002D0F0A">
        <w:rPr>
          <w:sz w:val="24"/>
          <w:szCs w:val="24"/>
          <w:lang w:val="uk-UA"/>
        </w:rPr>
        <w:t xml:space="preserve"> згідно з додатком 6 до цього листа (</w:t>
      </w:r>
      <w:r w:rsidRPr="002D0F0A">
        <w:rPr>
          <w:i/>
          <w:iCs/>
          <w:sz w:val="24"/>
          <w:szCs w:val="24"/>
          <w:lang w:val="uk-UA"/>
        </w:rPr>
        <w:t>додається</w:t>
      </w:r>
      <w:r w:rsidRPr="002D0F0A">
        <w:rPr>
          <w:sz w:val="24"/>
          <w:szCs w:val="24"/>
          <w:lang w:val="uk-UA"/>
        </w:rPr>
        <w:t>).</w:t>
      </w:r>
    </w:p>
    <w:p w:rsidR="002D0F0A" w:rsidRPr="002D0F0A" w:rsidRDefault="002D0F0A" w:rsidP="002D0F0A">
      <w:pPr>
        <w:pStyle w:val="a6"/>
        <w:numPr>
          <w:ilvl w:val="0"/>
          <w:numId w:val="9"/>
        </w:numPr>
        <w:tabs>
          <w:tab w:val="left" w:pos="709"/>
          <w:tab w:val="left" w:pos="1134"/>
        </w:tabs>
        <w:ind w:left="0" w:firstLine="709"/>
        <w:jc w:val="both"/>
        <w:rPr>
          <w:sz w:val="24"/>
          <w:szCs w:val="24"/>
          <w:lang w:val="uk-UA"/>
        </w:rPr>
      </w:pPr>
      <w:r w:rsidRPr="002D0F0A">
        <w:rPr>
          <w:sz w:val="24"/>
          <w:szCs w:val="24"/>
          <w:lang w:val="uk-UA"/>
        </w:rPr>
        <w:t xml:space="preserve">Станом на 01 січня 2022 року кошти у сумі 50 000 грн рахуються на рахунку бюджету Одеської міської територіальної громади, відкритого для повернення поворотної фінансової підтримки суб’єктам малого і середнього підприємництва. </w:t>
      </w:r>
    </w:p>
    <w:p w:rsidR="002D0F0A" w:rsidRPr="002D0F0A" w:rsidRDefault="002D0F0A" w:rsidP="002D0F0A">
      <w:pPr>
        <w:pStyle w:val="a6"/>
        <w:tabs>
          <w:tab w:val="left" w:pos="993"/>
        </w:tabs>
        <w:ind w:left="0" w:firstLine="709"/>
        <w:jc w:val="both"/>
        <w:rPr>
          <w:sz w:val="24"/>
          <w:szCs w:val="24"/>
          <w:lang w:val="uk-UA"/>
        </w:rPr>
      </w:pPr>
      <w:r w:rsidRPr="002D0F0A">
        <w:rPr>
          <w:sz w:val="24"/>
          <w:szCs w:val="24"/>
          <w:lang w:val="uk-UA"/>
        </w:rPr>
        <w:t>У 2022 році планується надання такої підтримки у сумі 1 500 000 грн (витрати визначені у бюджету Одеської міської територіальної громади на 2022 рік для надання кредитів). Для використання суми залишку пропонуємо зменшити надання фінансової підтримки за рахунок поточних надходжень до загального фонду бюджету у 2022 році у сумі 50 000 грн (спрямувавши кошти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та відповідно збільшити за рахунок залишку коштів.</w:t>
      </w:r>
    </w:p>
    <w:p w:rsidR="002D0F0A" w:rsidRPr="002D0F0A" w:rsidRDefault="002D0F0A" w:rsidP="002D0F0A">
      <w:pPr>
        <w:pStyle w:val="a6"/>
        <w:numPr>
          <w:ilvl w:val="0"/>
          <w:numId w:val="7"/>
        </w:numPr>
        <w:tabs>
          <w:tab w:val="left" w:pos="851"/>
          <w:tab w:val="left" w:pos="993"/>
        </w:tabs>
        <w:ind w:left="0" w:firstLine="709"/>
        <w:jc w:val="both"/>
        <w:rPr>
          <w:color w:val="1B1D1F"/>
          <w:sz w:val="24"/>
          <w:szCs w:val="24"/>
          <w:shd w:val="clear" w:color="auto" w:fill="FFFFFF"/>
          <w:lang w:val="uk-UA"/>
        </w:rPr>
      </w:pPr>
      <w:r w:rsidRPr="002D0F0A">
        <w:rPr>
          <w:sz w:val="24"/>
          <w:szCs w:val="24"/>
          <w:lang w:val="uk-UA"/>
        </w:rPr>
        <w:t>Одеською міською радою 08 грудня 2021 року прийнято рішення № 796-</w:t>
      </w:r>
      <w:r w:rsidRPr="002D0F0A">
        <w:rPr>
          <w:sz w:val="24"/>
          <w:szCs w:val="24"/>
          <w:lang w:val="en-US"/>
        </w:rPr>
        <w:t>VIII</w:t>
      </w:r>
      <w:r w:rsidRPr="002D0F0A">
        <w:rPr>
          <w:sz w:val="24"/>
          <w:szCs w:val="24"/>
          <w:lang w:val="uk-UA"/>
        </w:rPr>
        <w:t xml:space="preserve"> «Про розміщення на вкладних (депозитних) рахунках у банках тимчасово вільних коштів загального фонду бюджету Одеської міської територіальної громади у 2022 році» у сумі </w:t>
      </w:r>
      <w:r w:rsidRPr="002D0F0A">
        <w:rPr>
          <w:color w:val="1B1D1F"/>
          <w:sz w:val="24"/>
          <w:szCs w:val="24"/>
          <w:shd w:val="clear" w:color="auto" w:fill="FFFFFF"/>
          <w:lang w:val="uk-UA"/>
        </w:rPr>
        <w:t>до 400,0 млн грн.</w:t>
      </w:r>
    </w:p>
    <w:p w:rsidR="002D0F0A" w:rsidRPr="002D0F0A" w:rsidRDefault="002D0F0A" w:rsidP="002D0F0A">
      <w:pPr>
        <w:tabs>
          <w:tab w:val="left" w:pos="851"/>
        </w:tabs>
        <w:ind w:firstLine="709"/>
        <w:jc w:val="both"/>
        <w:rPr>
          <w:rFonts w:ascii="Times New Roman" w:hAnsi="Times New Roman" w:cs="Times New Roman"/>
          <w:lang w:val="uk-UA"/>
        </w:rPr>
      </w:pPr>
      <w:r w:rsidRPr="002D0F0A">
        <w:rPr>
          <w:rFonts w:ascii="Times New Roman" w:hAnsi="Times New Roman" w:cs="Times New Roman"/>
          <w:lang w:val="uk-UA"/>
        </w:rPr>
        <w:t xml:space="preserve">Враховуючи наявний фінансовий ресурс бюджету Одеської міської територіальної громади пропонуємо визначити у бюджеті Одеської міської територіальної громади на 2022 рік розміщення тимчасово вільних коштів бюджету Одеської міської територіальної громади на депозитних рахунках в установах банків у загальній сумі 399 000 000 грн. </w:t>
      </w:r>
    </w:p>
    <w:p w:rsidR="002D0F0A" w:rsidRPr="002D0F0A" w:rsidRDefault="002D0F0A" w:rsidP="002D0F0A">
      <w:pPr>
        <w:tabs>
          <w:tab w:val="left" w:pos="851"/>
        </w:tabs>
        <w:ind w:firstLine="709"/>
        <w:jc w:val="both"/>
        <w:rPr>
          <w:rFonts w:ascii="Times New Roman" w:hAnsi="Times New Roman" w:cs="Times New Roman"/>
          <w:color w:val="1B1D1F"/>
          <w:shd w:val="clear" w:color="auto" w:fill="FFFFFF"/>
          <w:lang w:val="uk-UA"/>
        </w:rPr>
      </w:pPr>
      <w:r w:rsidRPr="002D0F0A">
        <w:rPr>
          <w:rFonts w:ascii="Times New Roman" w:hAnsi="Times New Roman" w:cs="Times New Roman"/>
          <w:color w:val="1B1D1F"/>
          <w:shd w:val="clear" w:color="auto" w:fill="FFFFFF"/>
          <w:lang w:val="uk-UA"/>
        </w:rPr>
        <w:t>У бюджеті Одеської міської територіальної громади на 2022 рік, затвердженому рішенням Одеської міської ради від 08 грудня 2021 року № 797-</w:t>
      </w:r>
      <w:r w:rsidRPr="002D0F0A">
        <w:rPr>
          <w:rFonts w:ascii="Times New Roman" w:hAnsi="Times New Roman" w:cs="Times New Roman"/>
          <w:lang w:val="en-US"/>
        </w:rPr>
        <w:t>VIII</w:t>
      </w:r>
      <w:r w:rsidRPr="002D0F0A">
        <w:rPr>
          <w:rFonts w:ascii="Times New Roman" w:hAnsi="Times New Roman" w:cs="Times New Roman"/>
          <w:lang w:val="uk-UA"/>
        </w:rPr>
        <w:t xml:space="preserve">, визначено </w:t>
      </w:r>
      <w:r w:rsidRPr="002D0F0A">
        <w:rPr>
          <w:rFonts w:ascii="Times New Roman" w:hAnsi="Times New Roman" w:cs="Times New Roman"/>
          <w:color w:val="1B1D1F"/>
          <w:shd w:val="clear" w:color="auto" w:fill="FFFFFF"/>
          <w:lang w:val="uk-UA"/>
        </w:rPr>
        <w:t>розміщення бюджетних коштів на депозитах та повернення бюджетних коштів з депозитів у сумі 200 000 000 грн.</w:t>
      </w:r>
    </w:p>
    <w:p w:rsidR="002D0F0A" w:rsidRPr="002D0F0A" w:rsidRDefault="002D0F0A" w:rsidP="002D0F0A">
      <w:pPr>
        <w:tabs>
          <w:tab w:val="left" w:pos="993"/>
        </w:tabs>
        <w:ind w:firstLine="709"/>
        <w:jc w:val="both"/>
        <w:rPr>
          <w:rFonts w:ascii="Times New Roman" w:hAnsi="Times New Roman" w:cs="Times New Roman"/>
          <w:lang w:val="uk-UA"/>
        </w:rPr>
      </w:pPr>
      <w:r w:rsidRPr="002D0F0A">
        <w:rPr>
          <w:rFonts w:ascii="Times New Roman" w:hAnsi="Times New Roman" w:cs="Times New Roman"/>
          <w:lang w:val="uk-UA"/>
        </w:rPr>
        <w:t xml:space="preserve">У зв’язку з вищевикладеним, необхідно внести зміни до додатку 2 «Фінансування бюджету Одеської міської територіальної громади на 2022 рік» рішення Одеської міської ради </w:t>
      </w:r>
      <w:r w:rsidRPr="002D0F0A">
        <w:rPr>
          <w:rFonts w:ascii="Times New Roman" w:hAnsi="Times New Roman" w:cs="Times New Roman"/>
          <w:color w:val="1B1D1F"/>
          <w:shd w:val="clear" w:color="auto" w:fill="FFFFFF"/>
          <w:lang w:val="uk-UA"/>
        </w:rPr>
        <w:t>від 08 грудня 2021 року № 797-</w:t>
      </w:r>
      <w:r w:rsidRPr="002D0F0A">
        <w:rPr>
          <w:rFonts w:ascii="Times New Roman" w:hAnsi="Times New Roman" w:cs="Times New Roman"/>
          <w:lang w:val="en-US"/>
        </w:rPr>
        <w:t>VIII</w:t>
      </w:r>
      <w:r w:rsidRPr="002D0F0A">
        <w:rPr>
          <w:rFonts w:ascii="Times New Roman" w:hAnsi="Times New Roman" w:cs="Times New Roman"/>
          <w:lang w:val="uk-UA"/>
        </w:rPr>
        <w:t xml:space="preserve">, а саме: визначити джерелом фінансування загального фонду коди: 206110 (601110) «Повернення бюджетних коштів з депозитів» у </w:t>
      </w:r>
      <w:r w:rsidRPr="002D0F0A">
        <w:rPr>
          <w:rFonts w:ascii="Times New Roman" w:hAnsi="Times New Roman" w:cs="Times New Roman"/>
          <w:lang w:val="uk-UA"/>
        </w:rPr>
        <w:lastRenderedPageBreak/>
        <w:t xml:space="preserve">сумі 199 000 000 грн та 206210 (601210) «Розміщення бюджетних коштів на депозитах» у сумі 199 000 000 грн.  </w:t>
      </w:r>
    </w:p>
    <w:p w:rsidR="002D0F0A" w:rsidRPr="002D0F0A" w:rsidRDefault="002D0F0A" w:rsidP="002D0F0A">
      <w:pPr>
        <w:numPr>
          <w:ilvl w:val="0"/>
          <w:numId w:val="7"/>
        </w:numPr>
        <w:shd w:val="clear" w:color="auto" w:fill="FFFFFF"/>
        <w:tabs>
          <w:tab w:val="left" w:pos="709"/>
          <w:tab w:val="left" w:pos="993"/>
        </w:tabs>
        <w:suppressAutoHyphens w:val="0"/>
        <w:autoSpaceDN/>
        <w:ind w:left="0" w:firstLine="709"/>
        <w:jc w:val="both"/>
        <w:textAlignment w:val="auto"/>
        <w:rPr>
          <w:rFonts w:ascii="Times New Roman" w:hAnsi="Times New Roman" w:cs="Times New Roman"/>
        </w:rPr>
      </w:pPr>
      <w:r w:rsidRPr="002D0F0A">
        <w:rPr>
          <w:rFonts w:ascii="Times New Roman" w:hAnsi="Times New Roman" w:cs="Times New Roman"/>
        </w:rPr>
        <w:t>За результатами онлайн-</w:t>
      </w:r>
      <w:proofErr w:type="spellStart"/>
      <w:r w:rsidRPr="002D0F0A">
        <w:rPr>
          <w:rFonts w:ascii="Times New Roman" w:hAnsi="Times New Roman" w:cs="Times New Roman"/>
        </w:rPr>
        <w:t>голосування</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одеситів</w:t>
      </w:r>
      <w:proofErr w:type="spellEnd"/>
      <w:r w:rsidRPr="002D0F0A">
        <w:rPr>
          <w:rFonts w:ascii="Times New Roman" w:hAnsi="Times New Roman" w:cs="Times New Roman"/>
        </w:rPr>
        <w:t xml:space="preserve"> на </w:t>
      </w:r>
      <w:proofErr w:type="spellStart"/>
      <w:r w:rsidRPr="002D0F0A">
        <w:rPr>
          <w:rFonts w:ascii="Times New Roman" w:hAnsi="Times New Roman" w:cs="Times New Roman"/>
        </w:rPr>
        <w:t>платформі</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Соціально</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активний</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громадянин</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визначені</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переможці</w:t>
      </w:r>
      <w:proofErr w:type="spellEnd"/>
      <w:r w:rsidRPr="002D0F0A">
        <w:rPr>
          <w:rFonts w:ascii="Times New Roman" w:hAnsi="Times New Roman" w:cs="Times New Roman"/>
        </w:rPr>
        <w:t xml:space="preserve"> </w:t>
      </w:r>
      <w:proofErr w:type="spellStart"/>
      <w:r w:rsidRPr="002D0F0A">
        <w:rPr>
          <w:rFonts w:ascii="Times New Roman" w:hAnsi="Times New Roman" w:cs="Times New Roman"/>
        </w:rPr>
        <w:t>громадського</w:t>
      </w:r>
      <w:proofErr w:type="spellEnd"/>
      <w:r w:rsidRPr="002D0F0A">
        <w:rPr>
          <w:rFonts w:ascii="Times New Roman" w:hAnsi="Times New Roman" w:cs="Times New Roman"/>
        </w:rPr>
        <w:t xml:space="preserve"> бюджету-2022. А </w:t>
      </w:r>
      <w:proofErr w:type="spellStart"/>
      <w:r w:rsidRPr="002D0F0A">
        <w:rPr>
          <w:rFonts w:ascii="Times New Roman" w:hAnsi="Times New Roman" w:cs="Times New Roman"/>
        </w:rPr>
        <w:t>саме</w:t>
      </w:r>
      <w:proofErr w:type="spellEnd"/>
      <w:r w:rsidRPr="002D0F0A">
        <w:rPr>
          <w:rFonts w:ascii="Times New Roman" w:hAnsi="Times New Roman" w:cs="Times New Roman"/>
        </w:rPr>
        <w:t xml:space="preserve">: 43 проєкти на </w:t>
      </w:r>
      <w:proofErr w:type="spellStart"/>
      <w:r w:rsidRPr="002D0F0A">
        <w:rPr>
          <w:rFonts w:ascii="Times New Roman" w:hAnsi="Times New Roman" w:cs="Times New Roman"/>
        </w:rPr>
        <w:t>загальну</w:t>
      </w:r>
      <w:proofErr w:type="spellEnd"/>
      <w:r w:rsidRPr="002D0F0A">
        <w:rPr>
          <w:rFonts w:ascii="Times New Roman" w:hAnsi="Times New Roman" w:cs="Times New Roman"/>
        </w:rPr>
        <w:t xml:space="preserve"> суму 49 547 048 </w:t>
      </w:r>
      <w:proofErr w:type="spellStart"/>
      <w:r w:rsidRPr="002D0F0A">
        <w:rPr>
          <w:rFonts w:ascii="Times New Roman" w:hAnsi="Times New Roman" w:cs="Times New Roman"/>
        </w:rPr>
        <w:t>грн</w:t>
      </w:r>
      <w:proofErr w:type="spellEnd"/>
      <w:r w:rsidRPr="002D0F0A">
        <w:rPr>
          <w:rFonts w:ascii="Times New Roman" w:hAnsi="Times New Roman" w:cs="Times New Roman"/>
        </w:rPr>
        <w:t xml:space="preserve">, у тому </w:t>
      </w:r>
      <w:proofErr w:type="spellStart"/>
      <w:r w:rsidRPr="002D0F0A">
        <w:rPr>
          <w:rFonts w:ascii="Times New Roman" w:hAnsi="Times New Roman" w:cs="Times New Roman"/>
        </w:rPr>
        <w:t>числі</w:t>
      </w:r>
      <w:proofErr w:type="spellEnd"/>
      <w:r w:rsidRPr="002D0F0A">
        <w:rPr>
          <w:rFonts w:ascii="Times New Roman" w:hAnsi="Times New Roman" w:cs="Times New Roman"/>
        </w:rPr>
        <w:t>:</w:t>
      </w:r>
    </w:p>
    <w:p w:rsidR="002D0F0A" w:rsidRPr="002D0F0A" w:rsidRDefault="002D0F0A" w:rsidP="002D0F0A">
      <w:pPr>
        <w:shd w:val="clear" w:color="auto" w:fill="FFFFFF"/>
        <w:tabs>
          <w:tab w:val="left" w:pos="709"/>
        </w:tabs>
        <w:ind w:firstLine="709"/>
        <w:jc w:val="both"/>
        <w:rPr>
          <w:rFonts w:ascii="Times New Roman" w:hAnsi="Times New Roman" w:cs="Times New Roman"/>
        </w:rPr>
      </w:pPr>
      <w:r w:rsidRPr="002D0F0A">
        <w:rPr>
          <w:rFonts w:ascii="Times New Roman" w:hAnsi="Times New Roman" w:cs="Times New Roman"/>
        </w:rPr>
        <w:t xml:space="preserve">- 14 </w:t>
      </w:r>
      <w:proofErr w:type="spellStart"/>
      <w:r w:rsidRPr="002D0F0A">
        <w:rPr>
          <w:rFonts w:ascii="Times New Roman" w:hAnsi="Times New Roman" w:cs="Times New Roman"/>
        </w:rPr>
        <w:t>малих</w:t>
      </w:r>
      <w:proofErr w:type="spellEnd"/>
      <w:r w:rsidRPr="002D0F0A">
        <w:rPr>
          <w:rFonts w:ascii="Times New Roman" w:hAnsi="Times New Roman" w:cs="Times New Roman"/>
        </w:rPr>
        <w:t xml:space="preserve"> проєктів на </w:t>
      </w:r>
      <w:proofErr w:type="spellStart"/>
      <w:r w:rsidRPr="002D0F0A">
        <w:rPr>
          <w:rFonts w:ascii="Times New Roman" w:hAnsi="Times New Roman" w:cs="Times New Roman"/>
        </w:rPr>
        <w:t>загальну</w:t>
      </w:r>
      <w:proofErr w:type="spellEnd"/>
      <w:r w:rsidRPr="002D0F0A">
        <w:rPr>
          <w:rFonts w:ascii="Times New Roman" w:hAnsi="Times New Roman" w:cs="Times New Roman"/>
        </w:rPr>
        <w:t xml:space="preserve"> суму 6 943 605 </w:t>
      </w:r>
      <w:proofErr w:type="spellStart"/>
      <w:r w:rsidRPr="002D0F0A">
        <w:rPr>
          <w:rFonts w:ascii="Times New Roman" w:hAnsi="Times New Roman" w:cs="Times New Roman"/>
        </w:rPr>
        <w:t>грн</w:t>
      </w:r>
      <w:proofErr w:type="spellEnd"/>
      <w:r w:rsidRPr="002D0F0A">
        <w:rPr>
          <w:rFonts w:ascii="Times New Roman" w:hAnsi="Times New Roman" w:cs="Times New Roman"/>
        </w:rPr>
        <w:t>;</w:t>
      </w:r>
    </w:p>
    <w:p w:rsidR="002D0F0A" w:rsidRPr="002D0F0A" w:rsidRDefault="002D0F0A" w:rsidP="002D0F0A">
      <w:pPr>
        <w:shd w:val="clear" w:color="auto" w:fill="FFFFFF"/>
        <w:jc w:val="both"/>
        <w:rPr>
          <w:rFonts w:ascii="Times New Roman" w:hAnsi="Times New Roman" w:cs="Times New Roman"/>
        </w:rPr>
      </w:pPr>
      <w:r w:rsidRPr="002D0F0A">
        <w:rPr>
          <w:rFonts w:ascii="Times New Roman" w:hAnsi="Times New Roman" w:cs="Times New Roman"/>
        </w:rPr>
        <w:t xml:space="preserve">- 29 великих проєктів на </w:t>
      </w:r>
      <w:proofErr w:type="spellStart"/>
      <w:r w:rsidRPr="002D0F0A">
        <w:rPr>
          <w:rFonts w:ascii="Times New Roman" w:hAnsi="Times New Roman" w:cs="Times New Roman"/>
        </w:rPr>
        <w:t>загальну</w:t>
      </w:r>
      <w:proofErr w:type="spellEnd"/>
      <w:r w:rsidRPr="002D0F0A">
        <w:rPr>
          <w:rFonts w:ascii="Times New Roman" w:hAnsi="Times New Roman" w:cs="Times New Roman"/>
        </w:rPr>
        <w:t xml:space="preserve"> суму 42 603 443 грн.</w:t>
      </w:r>
    </w:p>
    <w:p w:rsidR="002D0F0A" w:rsidRPr="002D0F0A" w:rsidRDefault="002D0F0A" w:rsidP="002D0F0A">
      <w:pPr>
        <w:shd w:val="clear" w:color="auto" w:fill="FFFFFF"/>
        <w:tabs>
          <w:tab w:val="left" w:pos="709"/>
        </w:tabs>
        <w:ind w:firstLine="709"/>
        <w:jc w:val="both"/>
        <w:rPr>
          <w:rFonts w:ascii="Times New Roman" w:hAnsi="Times New Roman" w:cs="Times New Roman"/>
          <w:lang w:val="uk-UA"/>
        </w:rPr>
      </w:pPr>
      <w:r w:rsidRPr="002D0F0A">
        <w:rPr>
          <w:rFonts w:ascii="Times New Roman" w:hAnsi="Times New Roman" w:cs="Times New Roman"/>
          <w:lang w:val="uk-UA"/>
        </w:rPr>
        <w:t xml:space="preserve">Головними розпорядниками бюджетних коштів надані пропозиції щодо визначення видатків у бюджеті Одеської міської територіальної громади на 2022 рік на загальну суму 49 547 048 грн, у тому числі: загальний фонд – 440 900 грн та спеціального фонду (бюджету розвитку) – 49 106 148 грн, які наведені у додатку 7 до цього листа </w:t>
      </w:r>
      <w:r w:rsidRPr="002D0F0A">
        <w:rPr>
          <w:rFonts w:ascii="Times New Roman" w:hAnsi="Times New Roman" w:cs="Times New Roman"/>
          <w:i/>
          <w:iCs/>
          <w:lang w:val="uk-UA"/>
        </w:rPr>
        <w:t>(додається)</w:t>
      </w:r>
      <w:r w:rsidRPr="002D0F0A">
        <w:rPr>
          <w:rFonts w:ascii="Times New Roman" w:hAnsi="Times New Roman" w:cs="Times New Roman"/>
          <w:lang w:val="uk-UA"/>
        </w:rPr>
        <w:t xml:space="preserve">. </w:t>
      </w:r>
    </w:p>
    <w:p w:rsidR="002D0F0A" w:rsidRPr="002D0F0A" w:rsidRDefault="002D0F0A" w:rsidP="002D0F0A">
      <w:pPr>
        <w:pStyle w:val="a6"/>
        <w:tabs>
          <w:tab w:val="left" w:pos="993"/>
          <w:tab w:val="left" w:pos="1276"/>
          <w:tab w:val="left" w:pos="1701"/>
        </w:tabs>
        <w:ind w:left="0" w:hanging="371"/>
        <w:jc w:val="both"/>
        <w:rPr>
          <w:sz w:val="24"/>
          <w:szCs w:val="24"/>
          <w:lang w:val="uk-UA"/>
        </w:rPr>
      </w:pPr>
      <w:r w:rsidRPr="002D0F0A">
        <w:rPr>
          <w:sz w:val="24"/>
          <w:szCs w:val="24"/>
          <w:lang w:val="uk-UA"/>
        </w:rPr>
        <w:t>У зв’язку з вищевикладеним, пропонуємо:</w:t>
      </w:r>
    </w:p>
    <w:p w:rsidR="002D0F0A" w:rsidRPr="002D0F0A" w:rsidRDefault="002D0F0A" w:rsidP="002D0F0A">
      <w:pPr>
        <w:pStyle w:val="a6"/>
        <w:tabs>
          <w:tab w:val="left" w:pos="993"/>
          <w:tab w:val="left" w:pos="1276"/>
          <w:tab w:val="left" w:pos="1701"/>
        </w:tabs>
        <w:ind w:left="0" w:firstLine="720"/>
        <w:jc w:val="both"/>
        <w:rPr>
          <w:sz w:val="24"/>
          <w:szCs w:val="24"/>
          <w:lang w:val="uk-UA"/>
        </w:rPr>
      </w:pPr>
      <w:r w:rsidRPr="002D0F0A">
        <w:rPr>
          <w:sz w:val="24"/>
          <w:szCs w:val="24"/>
          <w:lang w:val="uk-UA"/>
        </w:rPr>
        <w:t>- Пункт 19 рішення Одеської міської ради від 08 грудня 2021 року № 797-VIII доповнити новим абзацом:</w:t>
      </w:r>
    </w:p>
    <w:p w:rsidR="002D0F0A" w:rsidRPr="002D0F0A" w:rsidRDefault="002D0F0A" w:rsidP="002D0F0A">
      <w:pPr>
        <w:tabs>
          <w:tab w:val="left" w:pos="709"/>
          <w:tab w:val="left" w:pos="4962"/>
        </w:tabs>
        <w:ind w:firstLine="709"/>
        <w:jc w:val="both"/>
        <w:rPr>
          <w:rFonts w:ascii="Times New Roman" w:hAnsi="Times New Roman" w:cs="Times New Roman"/>
          <w:lang w:val="uk-UA"/>
        </w:rPr>
      </w:pPr>
      <w:r w:rsidRPr="002D0F0A">
        <w:rPr>
          <w:rFonts w:ascii="Times New Roman" w:hAnsi="Times New Roman" w:cs="Times New Roman"/>
          <w:lang w:val="uk-UA"/>
        </w:rPr>
        <w:t>«- реалізацію проєктів-переможців громадського бюджету Одеської міської територіальної громади, згідно з додатком 8</w:t>
      </w:r>
      <w:r w:rsidRPr="002D0F0A">
        <w:rPr>
          <w:rFonts w:ascii="Times New Roman" w:hAnsi="Times New Roman" w:cs="Times New Roman"/>
          <w:vertAlign w:val="superscript"/>
          <w:lang w:val="uk-UA"/>
        </w:rPr>
        <w:t>1</w:t>
      </w:r>
      <w:r w:rsidRPr="002D0F0A">
        <w:rPr>
          <w:rFonts w:ascii="Times New Roman" w:hAnsi="Times New Roman" w:cs="Times New Roman"/>
          <w:lang w:val="uk-UA"/>
        </w:rPr>
        <w:t xml:space="preserve"> до цього рішення.».</w:t>
      </w:r>
    </w:p>
    <w:p w:rsidR="002D0F0A" w:rsidRPr="002D0F0A" w:rsidRDefault="002D0F0A" w:rsidP="002D0F0A">
      <w:pPr>
        <w:pStyle w:val="a6"/>
        <w:tabs>
          <w:tab w:val="left" w:pos="993"/>
          <w:tab w:val="left" w:pos="1560"/>
        </w:tabs>
        <w:ind w:left="0" w:firstLine="720"/>
        <w:jc w:val="both"/>
        <w:rPr>
          <w:sz w:val="24"/>
          <w:szCs w:val="24"/>
          <w:lang w:val="uk-UA"/>
        </w:rPr>
      </w:pPr>
      <w:r w:rsidRPr="002D0F0A">
        <w:rPr>
          <w:sz w:val="24"/>
          <w:szCs w:val="24"/>
          <w:lang w:val="uk-UA"/>
        </w:rPr>
        <w:t>- Доповнити рішення Одеської міської ради від 08 грудня 2021 року № 797-VIII новим додатком 8</w:t>
      </w:r>
      <w:r w:rsidRPr="002D0F0A">
        <w:rPr>
          <w:sz w:val="24"/>
          <w:szCs w:val="24"/>
          <w:vertAlign w:val="superscript"/>
          <w:lang w:val="uk-UA"/>
        </w:rPr>
        <w:t>1</w:t>
      </w:r>
      <w:r w:rsidRPr="002D0F0A">
        <w:rPr>
          <w:sz w:val="24"/>
          <w:szCs w:val="24"/>
          <w:lang w:val="uk-UA"/>
        </w:rPr>
        <w:t xml:space="preserve"> «Видатки на реалізацію проєктів-переможців громадського бюджету Одеської міської територіальної громади на 2022 рік». Додаток 8</w:t>
      </w:r>
      <w:r w:rsidRPr="002D0F0A">
        <w:rPr>
          <w:sz w:val="24"/>
          <w:szCs w:val="24"/>
          <w:vertAlign w:val="superscript"/>
          <w:lang w:val="uk-UA"/>
        </w:rPr>
        <w:t>1</w:t>
      </w:r>
      <w:r w:rsidRPr="002D0F0A">
        <w:rPr>
          <w:sz w:val="24"/>
          <w:szCs w:val="24"/>
          <w:lang w:val="uk-UA"/>
        </w:rPr>
        <w:t xml:space="preserve"> до рішення Одеської міської ради наведено у додатку 8 до цього листа (</w:t>
      </w:r>
      <w:r w:rsidRPr="002D0F0A">
        <w:rPr>
          <w:i/>
          <w:iCs/>
          <w:sz w:val="24"/>
          <w:szCs w:val="24"/>
          <w:lang w:val="uk-UA"/>
        </w:rPr>
        <w:t>додається</w:t>
      </w:r>
      <w:r w:rsidRPr="002D0F0A">
        <w:rPr>
          <w:sz w:val="24"/>
          <w:szCs w:val="24"/>
          <w:lang w:val="uk-UA"/>
        </w:rPr>
        <w:t xml:space="preserve">). </w:t>
      </w:r>
    </w:p>
    <w:p w:rsidR="002D0F0A" w:rsidRPr="002D0F0A" w:rsidRDefault="002D0F0A" w:rsidP="002D0F0A">
      <w:pPr>
        <w:tabs>
          <w:tab w:val="left" w:pos="851"/>
        </w:tabs>
        <w:ind w:firstLine="708"/>
        <w:jc w:val="both"/>
        <w:rPr>
          <w:rFonts w:ascii="Times New Roman" w:hAnsi="Times New Roman" w:cs="Times New Roman"/>
          <w:lang w:val="uk-UA"/>
        </w:rPr>
      </w:pPr>
      <w:r w:rsidRPr="002D0F0A">
        <w:rPr>
          <w:rFonts w:ascii="Times New Roman" w:hAnsi="Times New Roman" w:cs="Times New Roman"/>
          <w:lang w:val="uk-UA"/>
        </w:rPr>
        <w:t>- Здійснити наступний перерозподіл нерозподілених видатків по Департаменту фінансів Одеської міської ради за КПКВКМБ 3717370 «Реалізація інших заходів щодо соціально-економічного розвитку територій»:</w:t>
      </w:r>
    </w:p>
    <w:p w:rsidR="002D0F0A" w:rsidRPr="002D0F0A" w:rsidRDefault="002D0F0A" w:rsidP="002D0F0A">
      <w:pPr>
        <w:numPr>
          <w:ilvl w:val="0"/>
          <w:numId w:val="8"/>
        </w:numPr>
        <w:tabs>
          <w:tab w:val="left" w:pos="993"/>
        </w:tabs>
        <w:suppressAutoHyphens w:val="0"/>
        <w:autoSpaceDN/>
        <w:ind w:left="0" w:firstLine="709"/>
        <w:jc w:val="both"/>
        <w:textAlignment w:val="auto"/>
        <w:rPr>
          <w:rFonts w:ascii="Times New Roman" w:hAnsi="Times New Roman" w:cs="Times New Roman"/>
          <w:lang w:val="uk-UA"/>
        </w:rPr>
      </w:pPr>
      <w:r w:rsidRPr="002D0F0A">
        <w:rPr>
          <w:rFonts w:ascii="Times New Roman" w:hAnsi="Times New Roman" w:cs="Times New Roman"/>
          <w:lang w:val="uk-UA"/>
        </w:rPr>
        <w:t>Зменшити видатки бюджету розвитку на реалізацію проектів «Громадського бюджету» (нерозподілені видатки) у сумі 50 000 000 грн;</w:t>
      </w:r>
    </w:p>
    <w:p w:rsidR="002D0F0A" w:rsidRPr="002D0F0A" w:rsidRDefault="002D0F0A" w:rsidP="002D0F0A">
      <w:pPr>
        <w:numPr>
          <w:ilvl w:val="0"/>
          <w:numId w:val="8"/>
        </w:numPr>
        <w:tabs>
          <w:tab w:val="left" w:pos="993"/>
        </w:tabs>
        <w:suppressAutoHyphens w:val="0"/>
        <w:autoSpaceDN/>
        <w:ind w:left="0" w:firstLine="709"/>
        <w:jc w:val="both"/>
        <w:textAlignment w:val="auto"/>
        <w:rPr>
          <w:rFonts w:ascii="Times New Roman" w:hAnsi="Times New Roman" w:cs="Times New Roman"/>
          <w:lang w:val="uk-UA"/>
        </w:rPr>
      </w:pPr>
      <w:r w:rsidRPr="002D0F0A">
        <w:rPr>
          <w:rFonts w:ascii="Times New Roman" w:hAnsi="Times New Roman" w:cs="Times New Roman"/>
          <w:lang w:val="uk-UA"/>
        </w:rPr>
        <w:t>Збільшити видатки бюджету розвитку на інші видатки (нерозподілені видатки) у сумі 893 852 грн;</w:t>
      </w:r>
    </w:p>
    <w:p w:rsidR="002D0F0A" w:rsidRDefault="002D0F0A" w:rsidP="002D0F0A">
      <w:pPr>
        <w:numPr>
          <w:ilvl w:val="0"/>
          <w:numId w:val="8"/>
        </w:numPr>
        <w:tabs>
          <w:tab w:val="left" w:pos="993"/>
        </w:tabs>
        <w:suppressAutoHyphens w:val="0"/>
        <w:autoSpaceDN/>
        <w:ind w:left="0" w:firstLine="709"/>
        <w:jc w:val="both"/>
        <w:textAlignment w:val="auto"/>
        <w:rPr>
          <w:rFonts w:ascii="Times New Roman" w:hAnsi="Times New Roman" w:cs="Times New Roman"/>
          <w:lang w:val="uk-UA"/>
        </w:rPr>
      </w:pPr>
      <w:r w:rsidRPr="002D0F0A">
        <w:rPr>
          <w:rFonts w:ascii="Times New Roman" w:hAnsi="Times New Roman" w:cs="Times New Roman"/>
          <w:lang w:val="uk-UA"/>
        </w:rPr>
        <w:t>Зменшити видатки загального фонду у сумі 440 900 грн.</w:t>
      </w:r>
    </w:p>
    <w:p w:rsidR="00010623" w:rsidRPr="00F22005" w:rsidRDefault="00010623" w:rsidP="00010623">
      <w:pPr>
        <w:pStyle w:val="2"/>
        <w:shd w:val="clear" w:color="auto" w:fill="FFFFFF"/>
        <w:tabs>
          <w:tab w:val="left" w:pos="993"/>
        </w:tabs>
        <w:spacing w:before="0" w:beforeAutospacing="0" w:after="0" w:afterAutospacing="0"/>
        <w:ind w:firstLine="567"/>
        <w:jc w:val="both"/>
        <w:rPr>
          <w:sz w:val="28"/>
          <w:szCs w:val="28"/>
        </w:rPr>
      </w:pPr>
      <w:r w:rsidRPr="00010623">
        <w:rPr>
          <w:sz w:val="28"/>
          <w:szCs w:val="28"/>
        </w:rPr>
        <w:t>ВИСНОВОК:</w:t>
      </w:r>
      <w:r>
        <w:rPr>
          <w:b w:val="0"/>
          <w:sz w:val="28"/>
          <w:szCs w:val="28"/>
        </w:rPr>
        <w:t xml:space="preserve"> </w:t>
      </w:r>
      <w:r w:rsidRPr="00010623">
        <w:rPr>
          <w:b w:val="0"/>
          <w:sz w:val="28"/>
          <w:szCs w:val="28"/>
        </w:rPr>
        <w:t xml:space="preserve"> </w:t>
      </w:r>
      <w:r w:rsidRPr="00F22005">
        <w:rPr>
          <w:sz w:val="28"/>
          <w:szCs w:val="28"/>
        </w:rPr>
        <w:t xml:space="preserve">Перенести розгляд питання на наступне засідання комісії. </w:t>
      </w:r>
    </w:p>
    <w:p w:rsidR="002D0F0A" w:rsidRPr="002D0F0A" w:rsidRDefault="002D0F0A" w:rsidP="002D0F0A">
      <w:pPr>
        <w:pStyle w:val="a6"/>
        <w:numPr>
          <w:ilvl w:val="0"/>
          <w:numId w:val="7"/>
        </w:numPr>
        <w:tabs>
          <w:tab w:val="left" w:pos="1134"/>
        </w:tabs>
        <w:ind w:left="0" w:firstLine="709"/>
        <w:jc w:val="both"/>
        <w:rPr>
          <w:sz w:val="24"/>
          <w:szCs w:val="24"/>
          <w:lang w:val="uk-UA"/>
        </w:rPr>
      </w:pPr>
      <w:r w:rsidRPr="002D0F0A">
        <w:rPr>
          <w:sz w:val="24"/>
          <w:szCs w:val="24"/>
          <w:lang w:val="uk-UA"/>
        </w:rPr>
        <w:t>На підставі рішення Одеської міської ради від 03 лютого 2021 року № 42-VIII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грн та у зв’язку з необхідністю придбання меблів для Одеського закладу дошкільної освіти «Ясла-садок» № 41 Одеської міської ради, за адресою: м. Одеса,                    вул. Картамишевська,10, для облаштування після проведеного капітального ремонту, головним розпорядником бюджетних коштів - Департаментом освіти та науки Одеської міської ради надані пропозиції (</w:t>
      </w:r>
      <w:r w:rsidRPr="002D0F0A">
        <w:rPr>
          <w:i/>
          <w:iCs/>
          <w:sz w:val="24"/>
          <w:szCs w:val="24"/>
          <w:lang w:val="uk-UA"/>
        </w:rPr>
        <w:t>копія листа додається</w:t>
      </w:r>
      <w:r w:rsidRPr="002D0F0A">
        <w:rPr>
          <w:sz w:val="24"/>
          <w:szCs w:val="24"/>
          <w:lang w:val="uk-UA"/>
        </w:rPr>
        <w:t xml:space="preserve">) щодо внесення змін до бюджету Одеської міської територіальної громади в частині перерозподілу бюджетних призначень за КПКВКМБ 0611010 «Надання дошкільної освіти»: </w:t>
      </w:r>
    </w:p>
    <w:p w:rsidR="002D0F0A" w:rsidRPr="002D0F0A" w:rsidRDefault="002D0F0A" w:rsidP="002D0F0A">
      <w:pPr>
        <w:pStyle w:val="a6"/>
        <w:tabs>
          <w:tab w:val="left" w:pos="0"/>
          <w:tab w:val="left" w:pos="1701"/>
        </w:tabs>
        <w:ind w:left="0" w:firstLine="709"/>
        <w:contextualSpacing w:val="0"/>
        <w:jc w:val="both"/>
        <w:rPr>
          <w:sz w:val="24"/>
          <w:szCs w:val="24"/>
          <w:lang w:val="uk-UA"/>
        </w:rPr>
      </w:pPr>
      <w:r w:rsidRPr="002D0F0A">
        <w:rPr>
          <w:sz w:val="24"/>
          <w:szCs w:val="24"/>
          <w:lang w:val="uk-UA"/>
        </w:rPr>
        <w:t xml:space="preserve">- </w:t>
      </w:r>
      <w:r w:rsidRPr="002D0F0A">
        <w:rPr>
          <w:sz w:val="24"/>
          <w:szCs w:val="24"/>
          <w:u w:val="single"/>
          <w:lang w:val="uk-UA"/>
        </w:rPr>
        <w:t>зменшити видатки спеціального фонду</w:t>
      </w:r>
      <w:r w:rsidRPr="002D0F0A">
        <w:rPr>
          <w:sz w:val="24"/>
          <w:szCs w:val="24"/>
          <w:lang w:val="uk-UA"/>
        </w:rPr>
        <w:t xml:space="preserve"> (бюджету розвитку) (найменування об’єкту бюджету розвитку: «Придбання обладнання та предметів довгострокового користування для закладів дошкільної освіти») на суму 2 800 000 грн;</w:t>
      </w:r>
    </w:p>
    <w:p w:rsidR="002D0F0A" w:rsidRPr="002D0F0A" w:rsidRDefault="002D0F0A" w:rsidP="002D0F0A">
      <w:pPr>
        <w:pStyle w:val="a6"/>
        <w:tabs>
          <w:tab w:val="left" w:pos="1701"/>
        </w:tabs>
        <w:ind w:left="0" w:firstLine="142"/>
        <w:contextualSpacing w:val="0"/>
        <w:jc w:val="both"/>
        <w:rPr>
          <w:sz w:val="24"/>
          <w:szCs w:val="24"/>
          <w:lang w:val="uk-UA"/>
        </w:rPr>
      </w:pPr>
      <w:r w:rsidRPr="002D0F0A">
        <w:rPr>
          <w:sz w:val="24"/>
          <w:szCs w:val="24"/>
          <w:lang w:val="uk-UA"/>
        </w:rPr>
        <w:t xml:space="preserve">- </w:t>
      </w:r>
      <w:r w:rsidRPr="002D0F0A">
        <w:rPr>
          <w:sz w:val="24"/>
          <w:szCs w:val="24"/>
          <w:u w:val="single"/>
          <w:lang w:val="uk-UA"/>
        </w:rPr>
        <w:t>збільшити видатки загального фонду</w:t>
      </w:r>
      <w:r w:rsidRPr="002D0F0A">
        <w:rPr>
          <w:sz w:val="24"/>
          <w:szCs w:val="24"/>
          <w:lang w:val="uk-UA"/>
        </w:rPr>
        <w:t xml:space="preserve"> на суму 2 800 000 грн.</w:t>
      </w:r>
    </w:p>
    <w:p w:rsidR="002D0F0A" w:rsidRPr="002D0F0A" w:rsidRDefault="002D0F0A" w:rsidP="002D0F0A">
      <w:pPr>
        <w:pStyle w:val="a6"/>
        <w:numPr>
          <w:ilvl w:val="0"/>
          <w:numId w:val="7"/>
        </w:numPr>
        <w:tabs>
          <w:tab w:val="left" w:pos="1134"/>
        </w:tabs>
        <w:ind w:left="0" w:firstLine="709"/>
        <w:jc w:val="both"/>
        <w:rPr>
          <w:sz w:val="24"/>
          <w:szCs w:val="24"/>
          <w:lang w:val="uk-UA"/>
        </w:rPr>
      </w:pPr>
      <w:r w:rsidRPr="002D0F0A">
        <w:rPr>
          <w:sz w:val="24"/>
          <w:szCs w:val="24"/>
          <w:lang w:val="uk-UA"/>
        </w:rPr>
        <w:t>На підставі рішення Одеської міської ради від 28 липня 2021 року № 460-VIII «</w:t>
      </w:r>
      <w:r w:rsidRPr="002D0F0A">
        <w:rPr>
          <w:bCs/>
          <w:sz w:val="24"/>
          <w:szCs w:val="24"/>
          <w:lang w:val="uk-UA"/>
        </w:rPr>
        <w:t>Про зміну найменування Одеського навчально-виховного комплексу № 300 «Спеціалізована школа І ступеня – дошкільний навчальний заклад» Одеської міської ради Одеської області та затвердження статуту закладу у новій редакції</w:t>
      </w:r>
      <w:r w:rsidRPr="002D0F0A">
        <w:rPr>
          <w:sz w:val="24"/>
          <w:szCs w:val="24"/>
          <w:lang w:val="uk-UA"/>
        </w:rPr>
        <w:t xml:space="preserve">» змінено найменування Одеського навчально-виховного комплексу № 300 «Спеціалізована школа І ступеня – </w:t>
      </w:r>
      <w:r w:rsidRPr="002D0F0A">
        <w:rPr>
          <w:sz w:val="24"/>
          <w:szCs w:val="24"/>
          <w:lang w:val="uk-UA"/>
        </w:rPr>
        <w:lastRenderedPageBreak/>
        <w:t>дошкільний навчальний заклад» Одеської міської ради Одеської області на Одеський заклад дошкільної освіти «Ясла-садок» № 300 комбінованого типу Одеської міської ради.</w:t>
      </w:r>
    </w:p>
    <w:p w:rsidR="002D0F0A" w:rsidRPr="002D0F0A" w:rsidRDefault="002D0F0A" w:rsidP="002D0F0A">
      <w:pPr>
        <w:pStyle w:val="a6"/>
        <w:tabs>
          <w:tab w:val="left" w:pos="1134"/>
        </w:tabs>
        <w:ind w:left="0" w:firstLine="709"/>
        <w:jc w:val="both"/>
        <w:rPr>
          <w:sz w:val="24"/>
          <w:szCs w:val="24"/>
          <w:lang w:val="uk-UA"/>
        </w:rPr>
      </w:pPr>
      <w:r w:rsidRPr="002D0F0A">
        <w:rPr>
          <w:sz w:val="24"/>
          <w:szCs w:val="24"/>
          <w:lang w:val="uk-UA"/>
        </w:rPr>
        <w:t xml:space="preserve">У зв’язку зі зміною назви вищезазначеного закладу та його переходом до дошкільного закладу, головним розпорядником бюджетних коштів - Департаментом освіти та науки Одеської міської ради надані пропозиції </w:t>
      </w:r>
      <w:r w:rsidRPr="002D0F0A">
        <w:rPr>
          <w:i/>
          <w:sz w:val="24"/>
          <w:szCs w:val="24"/>
          <w:lang w:val="uk-UA"/>
        </w:rPr>
        <w:t>(копія листа додається)</w:t>
      </w:r>
      <w:r w:rsidRPr="002D0F0A">
        <w:rPr>
          <w:sz w:val="24"/>
          <w:szCs w:val="24"/>
          <w:lang w:val="uk-UA"/>
        </w:rPr>
        <w:t xml:space="preserve"> щодо внесення змін до спеціального фонду (бюджету розвитку) Одеської міської територіальної громади в частині перерозподілу бюджетних призначень за кодами ТПКВКМБ в межах затвердженої суми бюджету, у тому числі:  </w:t>
      </w:r>
    </w:p>
    <w:p w:rsidR="002D0F0A" w:rsidRPr="002D0F0A" w:rsidRDefault="002D0F0A" w:rsidP="002D0F0A">
      <w:pPr>
        <w:pStyle w:val="a6"/>
        <w:tabs>
          <w:tab w:val="left" w:pos="0"/>
          <w:tab w:val="left" w:pos="1701"/>
        </w:tabs>
        <w:ind w:left="0" w:firstLine="709"/>
        <w:contextualSpacing w:val="0"/>
        <w:jc w:val="both"/>
        <w:rPr>
          <w:sz w:val="24"/>
          <w:szCs w:val="24"/>
          <w:lang w:val="uk-UA"/>
        </w:rPr>
      </w:pPr>
      <w:r w:rsidRPr="002D0F0A">
        <w:rPr>
          <w:sz w:val="24"/>
          <w:szCs w:val="24"/>
          <w:lang w:val="uk-UA"/>
        </w:rPr>
        <w:t>- </w:t>
      </w:r>
      <w:r w:rsidRPr="002D0F0A">
        <w:rPr>
          <w:sz w:val="24"/>
          <w:szCs w:val="24"/>
          <w:u w:val="single"/>
          <w:lang w:val="uk-UA"/>
        </w:rPr>
        <w:t>зменшити видатки</w:t>
      </w:r>
      <w:r w:rsidRPr="002D0F0A">
        <w:rPr>
          <w:sz w:val="24"/>
          <w:szCs w:val="24"/>
          <w:lang w:val="uk-UA"/>
        </w:rPr>
        <w:t xml:space="preserve"> за КПКВКМБ 0611021 «Надання загальної середньої освіти закладами загальної середньої освіти» (найменування об’єкту бюджету розвитку: «Придбання обладнання та предметів довгострокового користування для закладів загальної середньої освіти») на суму 177 000 грн;</w:t>
      </w:r>
    </w:p>
    <w:p w:rsidR="002D0F0A" w:rsidRPr="002D0F0A" w:rsidRDefault="002D0F0A" w:rsidP="002D0F0A">
      <w:pPr>
        <w:pStyle w:val="a6"/>
        <w:tabs>
          <w:tab w:val="left" w:pos="0"/>
          <w:tab w:val="left" w:pos="1701"/>
        </w:tabs>
        <w:ind w:left="0" w:firstLine="709"/>
        <w:contextualSpacing w:val="0"/>
        <w:jc w:val="both"/>
        <w:rPr>
          <w:sz w:val="24"/>
          <w:szCs w:val="24"/>
          <w:lang w:val="uk-UA"/>
        </w:rPr>
      </w:pPr>
      <w:r w:rsidRPr="002D0F0A">
        <w:rPr>
          <w:sz w:val="24"/>
          <w:szCs w:val="24"/>
          <w:lang w:val="uk-UA"/>
        </w:rPr>
        <w:t>- </w:t>
      </w:r>
      <w:r w:rsidRPr="002D0F0A">
        <w:rPr>
          <w:sz w:val="24"/>
          <w:szCs w:val="24"/>
          <w:u w:val="single"/>
          <w:lang w:val="uk-UA"/>
        </w:rPr>
        <w:t>збільшити видатки</w:t>
      </w:r>
      <w:r w:rsidRPr="002D0F0A">
        <w:rPr>
          <w:sz w:val="24"/>
          <w:szCs w:val="24"/>
          <w:lang w:val="uk-UA"/>
        </w:rPr>
        <w:t xml:space="preserve"> за КПКВКМБ 0611010 «Надання дошкільної освіти» (найменування об’єкту бюджету розвитку: «Придбання обладнання та предметів довгострокового користування для закладів дошкільної освіти») на суму 177 000 грн.</w:t>
      </w:r>
    </w:p>
    <w:p w:rsidR="00C85E34" w:rsidRPr="001A6E2C" w:rsidRDefault="00C85E34" w:rsidP="00C85E34">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2D0F0A" w:rsidRPr="004777B5" w:rsidRDefault="00C85E34" w:rsidP="002D0F0A">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sidR="002D0F0A">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w:t>
      </w:r>
      <w:r w:rsidR="00F22005" w:rsidRPr="00F22005">
        <w:rPr>
          <w:rFonts w:ascii="Times New Roman" w:hAnsi="Times New Roman" w:cs="Times New Roman"/>
          <w:color w:val="000000" w:themeColor="text1"/>
          <w:sz w:val="28"/>
          <w:szCs w:val="28"/>
        </w:rPr>
        <w:t xml:space="preserve">            </w:t>
      </w:r>
      <w:r w:rsidR="002D0F0A" w:rsidRPr="004777B5">
        <w:rPr>
          <w:rFonts w:ascii="Times New Roman" w:hAnsi="Times New Roman" w:cs="Times New Roman"/>
          <w:sz w:val="28"/>
          <w:szCs w:val="28"/>
          <w:lang w:val="uk-UA"/>
        </w:rPr>
        <w:t>№ 04-14/24/163</w:t>
      </w:r>
      <w:r w:rsidR="002D0F0A" w:rsidRPr="002D0F0A">
        <w:rPr>
          <w:rFonts w:ascii="Times New Roman" w:hAnsi="Times New Roman" w:cs="Times New Roman"/>
          <w:sz w:val="28"/>
          <w:szCs w:val="28"/>
          <w:lang w:val="uk-UA"/>
        </w:rPr>
        <w:t xml:space="preserve"> </w:t>
      </w:r>
      <w:r w:rsidR="002D0F0A" w:rsidRPr="004777B5">
        <w:rPr>
          <w:rFonts w:ascii="Times New Roman" w:hAnsi="Times New Roman" w:cs="Times New Roman"/>
          <w:sz w:val="28"/>
          <w:szCs w:val="28"/>
          <w:lang w:val="uk-UA"/>
        </w:rPr>
        <w:t>в</w:t>
      </w:r>
      <w:r w:rsidR="002D0F0A" w:rsidRPr="004777B5">
        <w:rPr>
          <w:rFonts w:ascii="Times New Roman" w:hAnsi="Times New Roman" w:cs="Times New Roman"/>
          <w:color w:val="000000" w:themeColor="text1"/>
          <w:sz w:val="28"/>
          <w:szCs w:val="28"/>
          <w:lang w:val="uk-UA"/>
        </w:rPr>
        <w:t>ід 2</w:t>
      </w:r>
      <w:r w:rsidR="002D0F0A" w:rsidRPr="002D0F0A">
        <w:rPr>
          <w:rFonts w:ascii="Times New Roman" w:hAnsi="Times New Roman" w:cs="Times New Roman"/>
          <w:color w:val="000000" w:themeColor="text1"/>
          <w:sz w:val="28"/>
          <w:szCs w:val="28"/>
          <w:lang w:val="uk-UA"/>
        </w:rPr>
        <w:t>7</w:t>
      </w:r>
      <w:r w:rsidR="002D0F0A" w:rsidRPr="004777B5">
        <w:rPr>
          <w:rFonts w:ascii="Times New Roman" w:hAnsi="Times New Roman" w:cs="Times New Roman"/>
          <w:color w:val="000000" w:themeColor="text1"/>
          <w:sz w:val="28"/>
          <w:szCs w:val="28"/>
          <w:lang w:val="uk-UA"/>
        </w:rPr>
        <w:t>.0</w:t>
      </w:r>
      <w:r w:rsidR="002D0F0A" w:rsidRPr="002D0F0A">
        <w:rPr>
          <w:rFonts w:ascii="Times New Roman" w:hAnsi="Times New Roman" w:cs="Times New Roman"/>
          <w:color w:val="000000" w:themeColor="text1"/>
          <w:sz w:val="28"/>
          <w:szCs w:val="28"/>
          <w:lang w:val="uk-UA"/>
        </w:rPr>
        <w:t>1</w:t>
      </w:r>
      <w:r w:rsidR="002D0F0A" w:rsidRPr="004777B5">
        <w:rPr>
          <w:rFonts w:ascii="Times New Roman" w:hAnsi="Times New Roman" w:cs="Times New Roman"/>
          <w:color w:val="000000" w:themeColor="text1"/>
          <w:sz w:val="28"/>
          <w:szCs w:val="28"/>
          <w:lang w:val="uk-UA"/>
        </w:rPr>
        <w:t>.202</w:t>
      </w:r>
      <w:r w:rsidR="002D0F0A" w:rsidRPr="002D0F0A">
        <w:rPr>
          <w:rFonts w:ascii="Times New Roman" w:hAnsi="Times New Roman" w:cs="Times New Roman"/>
          <w:color w:val="000000" w:themeColor="text1"/>
          <w:sz w:val="28"/>
          <w:szCs w:val="28"/>
          <w:lang w:val="uk-UA"/>
        </w:rPr>
        <w:t>2</w:t>
      </w:r>
      <w:r w:rsidR="002D0F0A" w:rsidRPr="004777B5">
        <w:rPr>
          <w:rFonts w:ascii="Times New Roman" w:hAnsi="Times New Roman" w:cs="Times New Roman"/>
          <w:color w:val="000000" w:themeColor="text1"/>
          <w:sz w:val="28"/>
          <w:szCs w:val="28"/>
          <w:lang w:val="uk-UA"/>
        </w:rPr>
        <w:t xml:space="preserve"> року</w:t>
      </w:r>
      <w:r w:rsidR="00010623">
        <w:rPr>
          <w:rFonts w:ascii="Times New Roman" w:hAnsi="Times New Roman" w:cs="Times New Roman"/>
          <w:color w:val="000000" w:themeColor="text1"/>
          <w:sz w:val="28"/>
          <w:szCs w:val="28"/>
          <w:lang w:val="uk-UA"/>
        </w:rPr>
        <w:t xml:space="preserve"> (крім пунктів 1 та 5)</w:t>
      </w:r>
      <w:r w:rsidR="002D0F0A" w:rsidRPr="004777B5">
        <w:rPr>
          <w:rFonts w:ascii="Times New Roman" w:hAnsi="Times New Roman" w:cs="Times New Roman"/>
          <w:color w:val="000000" w:themeColor="text1"/>
          <w:sz w:val="28"/>
          <w:szCs w:val="28"/>
          <w:lang w:val="uk-UA"/>
        </w:rPr>
        <w:t xml:space="preserve">. </w:t>
      </w:r>
    </w:p>
    <w:p w:rsidR="00C85E34" w:rsidRDefault="00C85E34" w:rsidP="00C85E34">
      <w:pPr>
        <w:ind w:firstLine="567"/>
        <w:jc w:val="both"/>
        <w:rPr>
          <w:rFonts w:ascii="Times New Roman" w:hAnsi="Times New Roman" w:cs="Times New Roman"/>
          <w:sz w:val="28"/>
          <w:szCs w:val="28"/>
          <w:lang w:val="uk-UA"/>
        </w:rPr>
      </w:pPr>
    </w:p>
    <w:p w:rsidR="00C85E34" w:rsidRDefault="00C85E34" w:rsidP="00C85E34">
      <w:pPr>
        <w:ind w:firstLine="567"/>
        <w:jc w:val="both"/>
        <w:rPr>
          <w:rFonts w:ascii="Times New Roman" w:hAnsi="Times New Roman" w:cs="Times New Roman"/>
          <w:sz w:val="28"/>
          <w:szCs w:val="28"/>
          <w:lang w:val="uk-UA"/>
        </w:rPr>
      </w:pPr>
    </w:p>
    <w:p w:rsidR="00010623" w:rsidRPr="00010623" w:rsidRDefault="00010623" w:rsidP="00010623">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w:t>
      </w:r>
      <w:r w:rsidRPr="002E7446">
        <w:rPr>
          <w:rFonts w:ascii="Times New Roman" w:hAnsi="Times New Roman" w:cs="Times New Roman"/>
          <w:sz w:val="28"/>
          <w:szCs w:val="28"/>
          <w:lang w:val="uk-UA"/>
        </w:rPr>
        <w:t>№ 04-14/27/196  від 03.02.2022 р.</w:t>
      </w:r>
    </w:p>
    <w:p w:rsidR="00010623" w:rsidRPr="002D0F0A" w:rsidRDefault="00010623" w:rsidP="00010623">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w:t>
      </w:r>
    </w:p>
    <w:p w:rsidR="00010623" w:rsidRPr="005407CA" w:rsidRDefault="00010623" w:rsidP="00010623">
      <w:pPr>
        <w:ind w:firstLine="567"/>
        <w:jc w:val="both"/>
        <w:rPr>
          <w:rFonts w:ascii="Times New Roman" w:hAnsi="Times New Roman" w:cs="Times New Roman"/>
          <w:color w:val="000000" w:themeColor="text1"/>
          <w:sz w:val="28"/>
          <w:szCs w:val="28"/>
        </w:rPr>
      </w:pPr>
      <w:r w:rsidRPr="002D0F0A">
        <w:rPr>
          <w:rFonts w:ascii="Times New Roman" w:hAnsi="Times New Roman" w:cs="Times New Roman"/>
          <w:kern w:val="2"/>
          <w:sz w:val="28"/>
          <w:szCs w:val="28"/>
          <w:lang w:val="uk-UA"/>
        </w:rPr>
        <w:t xml:space="preserve">Голосували за наступні коригування </w:t>
      </w:r>
      <w:r w:rsidRPr="002D0F0A">
        <w:rPr>
          <w:rFonts w:ascii="Times New Roman" w:hAnsi="Times New Roman" w:cs="Times New Roman"/>
          <w:sz w:val="28"/>
          <w:szCs w:val="28"/>
          <w:lang w:val="uk-UA"/>
        </w:rPr>
        <w:t>бюджету Одеської міської територіальної громади</w:t>
      </w:r>
      <w:r w:rsidRPr="002D0F0A">
        <w:rPr>
          <w:rFonts w:ascii="Times New Roman" w:hAnsi="Times New Roman" w:cs="Times New Roman"/>
          <w:color w:val="000000" w:themeColor="text1"/>
          <w:sz w:val="28"/>
          <w:szCs w:val="28"/>
          <w:lang w:val="uk-UA"/>
        </w:rPr>
        <w:t xml:space="preserve"> на 2022 рік:</w:t>
      </w:r>
    </w:p>
    <w:p w:rsidR="00010623" w:rsidRPr="00010623" w:rsidRDefault="00010623" w:rsidP="00010623">
      <w:pPr>
        <w:pStyle w:val="a6"/>
        <w:numPr>
          <w:ilvl w:val="0"/>
          <w:numId w:val="10"/>
        </w:numPr>
        <w:tabs>
          <w:tab w:val="left" w:pos="993"/>
        </w:tabs>
        <w:ind w:left="0" w:firstLine="709"/>
        <w:jc w:val="both"/>
        <w:rPr>
          <w:sz w:val="24"/>
          <w:szCs w:val="24"/>
          <w:lang w:val="uk-UA" w:eastAsia="ru-RU"/>
        </w:rPr>
      </w:pPr>
      <w:r w:rsidRPr="00010623">
        <w:rPr>
          <w:sz w:val="24"/>
          <w:szCs w:val="24"/>
          <w:lang w:val="uk-UA"/>
        </w:rPr>
        <w:t>Виконавчим комітетом Одеської міської ради надані пропозиції (</w:t>
      </w:r>
      <w:r w:rsidRPr="00010623">
        <w:rPr>
          <w:i/>
          <w:iCs/>
          <w:sz w:val="24"/>
          <w:szCs w:val="24"/>
          <w:lang w:val="uk-UA"/>
        </w:rPr>
        <w:t>копія листа додається</w:t>
      </w:r>
      <w:r w:rsidRPr="00010623">
        <w:rPr>
          <w:sz w:val="24"/>
          <w:szCs w:val="24"/>
          <w:lang w:val="uk-UA"/>
        </w:rPr>
        <w:t>) щодо визначення додаткових бюджетних призначень загального фонду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(видатки споживання) у сумі 1</w:t>
      </w:r>
      <w:r w:rsidRPr="00010623">
        <w:rPr>
          <w:sz w:val="24"/>
          <w:szCs w:val="24"/>
        </w:rPr>
        <w:t> </w:t>
      </w:r>
      <w:r w:rsidRPr="00010623">
        <w:rPr>
          <w:sz w:val="24"/>
          <w:szCs w:val="24"/>
          <w:lang w:val="uk-UA"/>
        </w:rPr>
        <w:t>500</w:t>
      </w:r>
      <w:r w:rsidRPr="00010623">
        <w:rPr>
          <w:sz w:val="24"/>
          <w:szCs w:val="24"/>
        </w:rPr>
        <w:t> </w:t>
      </w:r>
      <w:r w:rsidRPr="00010623">
        <w:rPr>
          <w:sz w:val="24"/>
          <w:szCs w:val="24"/>
          <w:lang w:val="uk-UA"/>
        </w:rPr>
        <w:t>000 грн на забезпечення виконання рішень суду</w:t>
      </w:r>
      <w:r w:rsidRPr="00010623">
        <w:rPr>
          <w:sz w:val="24"/>
          <w:szCs w:val="24"/>
          <w:lang w:val="uk-UA" w:eastAsia="ru-RU"/>
        </w:rPr>
        <w:t xml:space="preserve"> та недопущення блокування проведення платежів. До переліку справ, за якими грошові кошти можуть бути стягнуті з Виконавчого комітету Одеської міської ради, відносяться наступні: стягнення шкоди, спричиненої падінням дерев; стягнення судового збору та витрат на правничу допомогу за результатами оскарження свідоцтв про право власності територіальної громади на приміщення та ін. </w:t>
      </w:r>
    </w:p>
    <w:p w:rsidR="00010623" w:rsidRPr="00010623" w:rsidRDefault="00010623" w:rsidP="00010623">
      <w:pPr>
        <w:pStyle w:val="a4"/>
        <w:ind w:firstLine="709"/>
        <w:jc w:val="both"/>
        <w:rPr>
          <w:rFonts w:ascii="Times New Roman" w:hAnsi="Times New Roman" w:cs="Times New Roman"/>
          <w:sz w:val="24"/>
          <w:szCs w:val="24"/>
        </w:rPr>
      </w:pPr>
      <w:r w:rsidRPr="00010623">
        <w:rPr>
          <w:rFonts w:ascii="Times New Roman" w:hAnsi="Times New Roman" w:cs="Times New Roman"/>
          <w:sz w:val="24"/>
          <w:szCs w:val="24"/>
          <w:lang w:eastAsia="ru-RU"/>
        </w:rPr>
        <w:t xml:space="preserve">Визначення додаткових бюджетних призначень пропонуємо здійснити за рахунок зменшення резерву (оплата праці з нарахуваннями) на нерозподілену штатну чисельність виконавчих органів Одеської міської ради, створеного </w:t>
      </w:r>
      <w:r w:rsidRPr="00010623">
        <w:rPr>
          <w:rFonts w:ascii="Times New Roman" w:hAnsi="Times New Roman" w:cs="Times New Roman"/>
          <w:sz w:val="24"/>
          <w:szCs w:val="24"/>
        </w:rPr>
        <w:t xml:space="preserve">за КПКВКМБ 3710160 «Керівництво і управління у відповідній сфері у містах (місті Києві), селищах, селах, об`єднаних територіальних громадах» (головний розпорядник бюджетних коштів - Департамент фінансів Одеської міської ради) </w:t>
      </w:r>
      <w:r w:rsidRPr="00010623">
        <w:rPr>
          <w:rFonts w:ascii="Times New Roman" w:hAnsi="Times New Roman" w:cs="Times New Roman"/>
          <w:sz w:val="24"/>
          <w:szCs w:val="24"/>
          <w:lang w:eastAsia="ru-RU"/>
        </w:rPr>
        <w:t>у сумі 1 500 000 грн.</w:t>
      </w:r>
      <w:r w:rsidRPr="00010623">
        <w:rPr>
          <w:rFonts w:ascii="Times New Roman" w:hAnsi="Times New Roman" w:cs="Times New Roman"/>
          <w:sz w:val="24"/>
          <w:szCs w:val="24"/>
        </w:rPr>
        <w:t xml:space="preserve"> </w:t>
      </w:r>
    </w:p>
    <w:p w:rsidR="00010623" w:rsidRPr="00010623" w:rsidRDefault="00010623" w:rsidP="00010623">
      <w:pPr>
        <w:pStyle w:val="a6"/>
        <w:numPr>
          <w:ilvl w:val="0"/>
          <w:numId w:val="10"/>
        </w:numPr>
        <w:shd w:val="clear" w:color="auto" w:fill="FFFFFF"/>
        <w:tabs>
          <w:tab w:val="left" w:pos="0"/>
          <w:tab w:val="left" w:pos="993"/>
          <w:tab w:val="left" w:pos="1134"/>
        </w:tabs>
        <w:ind w:left="0" w:firstLine="709"/>
        <w:jc w:val="both"/>
        <w:rPr>
          <w:bCs/>
          <w:sz w:val="24"/>
          <w:szCs w:val="24"/>
          <w:lang w:val="uk-UA"/>
        </w:rPr>
      </w:pPr>
      <w:r w:rsidRPr="00010623">
        <w:rPr>
          <w:bCs/>
          <w:sz w:val="24"/>
          <w:szCs w:val="24"/>
          <w:lang w:val="uk-UA"/>
        </w:rPr>
        <w:t>Департаментом міського господарства Одеської міської ради надані пропозиції (</w:t>
      </w:r>
      <w:r w:rsidRPr="00010623">
        <w:rPr>
          <w:bCs/>
          <w:i/>
          <w:iCs/>
          <w:sz w:val="24"/>
          <w:szCs w:val="24"/>
          <w:lang w:val="uk-UA"/>
        </w:rPr>
        <w:t>копія листа додається</w:t>
      </w:r>
      <w:r w:rsidRPr="00010623">
        <w:rPr>
          <w:bCs/>
          <w:sz w:val="24"/>
          <w:szCs w:val="24"/>
          <w:lang w:val="uk-UA"/>
        </w:rPr>
        <w:t xml:space="preserve">) щодо перерозподілу нерозподілених бюджетних призначень бюджету розвитку, передбачених у бюджеті Одеської міської територіальної громади на 2022 рік, для визначення бюджетних призначень бюджету розвитку за об’єктами. Одночасно, з метою реалізації заходів Міської програми «Рівність» на 2020-2022 роки у повному обсязі, Департаменту міського господарства Одеської міської ради необхідно </w:t>
      </w:r>
      <w:r w:rsidRPr="00010623">
        <w:rPr>
          <w:bCs/>
          <w:sz w:val="24"/>
          <w:szCs w:val="24"/>
          <w:lang w:val="uk-UA"/>
        </w:rPr>
        <w:lastRenderedPageBreak/>
        <w:t>визначити додаткові бюджетні призначення спеціального фонду (бюджету розвитку) у сумі 450 000 грн. Перелік об’єктів бюджету розвитку на 2022 рік наведено у додатку 1 до цього листа (</w:t>
      </w:r>
      <w:r w:rsidRPr="00010623">
        <w:rPr>
          <w:bCs/>
          <w:i/>
          <w:iCs/>
          <w:sz w:val="24"/>
          <w:szCs w:val="24"/>
          <w:lang w:val="uk-UA"/>
        </w:rPr>
        <w:t>додається</w:t>
      </w:r>
      <w:r w:rsidRPr="00010623">
        <w:rPr>
          <w:bCs/>
          <w:sz w:val="24"/>
          <w:szCs w:val="24"/>
          <w:lang w:val="uk-UA"/>
        </w:rPr>
        <w:t>).</w:t>
      </w:r>
    </w:p>
    <w:p w:rsidR="00010623" w:rsidRPr="00F22005" w:rsidRDefault="00010623" w:rsidP="00010623">
      <w:pPr>
        <w:pStyle w:val="2"/>
        <w:shd w:val="clear" w:color="auto" w:fill="FFFFFF"/>
        <w:tabs>
          <w:tab w:val="left" w:pos="993"/>
        </w:tabs>
        <w:spacing w:before="0" w:beforeAutospacing="0" w:after="0" w:afterAutospacing="0"/>
        <w:ind w:firstLine="567"/>
        <w:jc w:val="both"/>
        <w:rPr>
          <w:sz w:val="28"/>
          <w:szCs w:val="28"/>
        </w:rPr>
      </w:pPr>
      <w:r w:rsidRPr="00010623">
        <w:rPr>
          <w:sz w:val="28"/>
          <w:szCs w:val="28"/>
        </w:rPr>
        <w:t>ВИСНОВОК:</w:t>
      </w:r>
      <w:r>
        <w:rPr>
          <w:b w:val="0"/>
          <w:sz w:val="28"/>
          <w:szCs w:val="28"/>
        </w:rPr>
        <w:t xml:space="preserve"> </w:t>
      </w:r>
      <w:r w:rsidRPr="00010623">
        <w:rPr>
          <w:b w:val="0"/>
          <w:sz w:val="28"/>
          <w:szCs w:val="28"/>
        </w:rPr>
        <w:t xml:space="preserve"> </w:t>
      </w:r>
      <w:r w:rsidRPr="00F22005">
        <w:rPr>
          <w:sz w:val="28"/>
          <w:szCs w:val="28"/>
        </w:rPr>
        <w:t xml:space="preserve">Перенести розгляд питання на наступне засідання комісії. </w:t>
      </w:r>
    </w:p>
    <w:p w:rsidR="00010623" w:rsidRPr="00010623" w:rsidRDefault="00010623" w:rsidP="00010623">
      <w:pPr>
        <w:ind w:firstLine="709"/>
        <w:jc w:val="both"/>
        <w:rPr>
          <w:rFonts w:ascii="Times New Roman" w:hAnsi="Times New Roman" w:cs="Times New Roman"/>
          <w:color w:val="000000"/>
          <w:lang w:val="uk-UA"/>
        </w:rPr>
      </w:pPr>
      <w:r w:rsidRPr="00010623">
        <w:rPr>
          <w:rFonts w:ascii="Times New Roman" w:hAnsi="Times New Roman" w:cs="Times New Roman"/>
          <w:lang w:val="uk-UA"/>
        </w:rPr>
        <w:t>3. З метою здійснення капітального ремонту будівлі Центру соціальних служб Одеської міської ради</w:t>
      </w:r>
      <w:r w:rsidRPr="00010623">
        <w:rPr>
          <w:rFonts w:ascii="Times New Roman" w:hAnsi="Times New Roman" w:cs="Times New Roman"/>
          <w:color w:val="000000"/>
          <w:lang w:val="uk-UA"/>
        </w:rPr>
        <w:t xml:space="preserve"> </w:t>
      </w:r>
      <w:r w:rsidRPr="00010623">
        <w:rPr>
          <w:rFonts w:ascii="Times New Roman" w:hAnsi="Times New Roman" w:cs="Times New Roman"/>
          <w:lang w:val="uk-UA"/>
        </w:rPr>
        <w:t>розташованої за адресою: м. Одеса, вул. 1-а Сортувальна, 38 А (встановлення тактильної плитки, улаштування пандусу, капітальний ремонт ганку), для подальшого улаштування притулку для осіб, які постраждали від домашнього насильства або насильства за ознакою статі в межах реалізації заходів Міської програми «Рівність» на 2020-2022 роки, Департаментом праці та соціальної політики Одеської міської ради надані пропозиції (</w:t>
      </w:r>
      <w:r w:rsidRPr="00010623">
        <w:rPr>
          <w:rFonts w:ascii="Times New Roman" w:hAnsi="Times New Roman" w:cs="Times New Roman"/>
          <w:i/>
          <w:iCs/>
          <w:lang w:val="uk-UA"/>
        </w:rPr>
        <w:t xml:space="preserve">копія </w:t>
      </w:r>
      <w:r w:rsidRPr="00010623">
        <w:rPr>
          <w:rFonts w:ascii="Times New Roman" w:hAnsi="Times New Roman" w:cs="Times New Roman"/>
          <w:i/>
          <w:lang w:val="uk-UA"/>
        </w:rPr>
        <w:t>листа</w:t>
      </w:r>
      <w:r w:rsidRPr="00010623">
        <w:rPr>
          <w:rFonts w:ascii="Times New Roman" w:hAnsi="Times New Roman" w:cs="Times New Roman"/>
          <w:lang w:val="uk-UA"/>
        </w:rPr>
        <w:t xml:space="preserve"> </w:t>
      </w:r>
      <w:r w:rsidRPr="00010623">
        <w:rPr>
          <w:rFonts w:ascii="Times New Roman" w:hAnsi="Times New Roman" w:cs="Times New Roman"/>
          <w:i/>
          <w:lang w:val="uk-UA"/>
        </w:rPr>
        <w:t>додається</w:t>
      </w:r>
      <w:r w:rsidRPr="00010623">
        <w:rPr>
          <w:rFonts w:ascii="Times New Roman" w:hAnsi="Times New Roman" w:cs="Times New Roman"/>
          <w:lang w:val="uk-UA"/>
        </w:rPr>
        <w:t xml:space="preserve">) щодо збільшення бюджетних призначень спеціального фонду (бюджету розвитку) Одеської міської територіальної громади на 2022 рік за КПКВКМБ </w:t>
      </w:r>
      <w:r w:rsidRPr="00010623">
        <w:rPr>
          <w:rFonts w:ascii="Times New Roman" w:hAnsi="Times New Roman" w:cs="Times New Roman"/>
          <w:color w:val="000000"/>
          <w:lang w:val="uk-UA"/>
        </w:rPr>
        <w:t>0813242 «Інші заходи у сфері соціального захисту і соціального забезпечення» (найменування об’єкту бюджету розвитку: «Проведення капітального ремонту будівлі Центру соціальних служб Одеської міської ради, розташованої за адресою: м. Одеса, вул. 1-а Сортувальна, 38А» у сумі 120 000 грн.</w:t>
      </w:r>
    </w:p>
    <w:p w:rsidR="00010623" w:rsidRPr="00010623" w:rsidRDefault="00010623" w:rsidP="00010623">
      <w:pPr>
        <w:shd w:val="clear" w:color="auto" w:fill="FFFFFF" w:themeFill="background1"/>
        <w:tabs>
          <w:tab w:val="left" w:pos="1134"/>
        </w:tabs>
        <w:ind w:firstLine="709"/>
        <w:jc w:val="both"/>
        <w:rPr>
          <w:rFonts w:ascii="Times New Roman" w:hAnsi="Times New Roman" w:cs="Times New Roman"/>
          <w:lang w:val="uk-UA"/>
        </w:rPr>
      </w:pPr>
      <w:r w:rsidRPr="00010623">
        <w:rPr>
          <w:rFonts w:ascii="Times New Roman" w:hAnsi="Times New Roman" w:cs="Times New Roman"/>
          <w:lang w:val="uk-UA"/>
        </w:rPr>
        <w:t>4. З метою реалізації у 2022 році заходів Міської програми «Рівність» на 2020-                 2022 роки, Управлінням інженерного захисту території міста та розвитку узбережжя Одеської міської ради надані пропозиції (</w:t>
      </w:r>
      <w:r w:rsidRPr="00010623">
        <w:rPr>
          <w:rFonts w:ascii="Times New Roman" w:hAnsi="Times New Roman" w:cs="Times New Roman"/>
          <w:i/>
          <w:iCs/>
          <w:lang w:val="uk-UA"/>
        </w:rPr>
        <w:t>копія листа додається</w:t>
      </w:r>
      <w:r w:rsidRPr="00010623">
        <w:rPr>
          <w:rFonts w:ascii="Times New Roman" w:hAnsi="Times New Roman" w:cs="Times New Roman"/>
          <w:lang w:val="uk-UA"/>
        </w:rPr>
        <w:t>) щодо визначення у бюджеті Одеської міської територіальної громади на 2022 рік додаткових бюджетних призначень у загальній сумі 3 000 000 грн за КПКВКМБ 2916030 «Організація благоустрою населених пунктів»:</w:t>
      </w:r>
    </w:p>
    <w:p w:rsidR="00010623" w:rsidRPr="00010623" w:rsidRDefault="00010623" w:rsidP="00010623">
      <w:pPr>
        <w:shd w:val="clear" w:color="auto" w:fill="FFFFFF" w:themeFill="background1"/>
        <w:tabs>
          <w:tab w:val="left" w:pos="1134"/>
        </w:tabs>
        <w:jc w:val="center"/>
        <w:rPr>
          <w:rFonts w:ascii="Times New Roman" w:hAnsi="Times New Roman" w:cs="Times New Roman"/>
          <w:lang w:val="uk-UA"/>
        </w:rPr>
      </w:pPr>
      <w:r w:rsidRPr="00010623">
        <w:rPr>
          <w:rFonts w:ascii="Times New Roman" w:hAnsi="Times New Roman" w:cs="Times New Roman"/>
          <w:lang w:val="uk-UA"/>
        </w:rPr>
        <w:t xml:space="preserve">                                                                                                                                                                              (грн)</w:t>
      </w:r>
    </w:p>
    <w:p w:rsidR="00010623" w:rsidRPr="00010623" w:rsidRDefault="00010623" w:rsidP="00010623">
      <w:pPr>
        <w:shd w:val="clear" w:color="auto" w:fill="FFFFFF" w:themeFill="background1"/>
        <w:tabs>
          <w:tab w:val="left" w:pos="1134"/>
        </w:tabs>
        <w:jc w:val="both"/>
        <w:rPr>
          <w:rFonts w:ascii="Times New Roman" w:hAnsi="Times New Roman" w:cs="Times New Roman"/>
          <w:lang w:val="uk-UA"/>
        </w:rPr>
      </w:pPr>
      <w:r w:rsidRPr="00010623">
        <w:rPr>
          <w:rFonts w:ascii="Times New Roman" w:hAnsi="Times New Roman" w:cs="Times New Roman"/>
          <w:noProof/>
          <w:lang w:val="uk-UA" w:eastAsia="uk-UA" w:bidi="ar-SA"/>
        </w:rPr>
        <w:drawing>
          <wp:inline distT="0" distB="0" distL="0" distR="0" wp14:anchorId="3C96ED72" wp14:editId="0520003D">
            <wp:extent cx="6200775" cy="2686685"/>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2686685"/>
                    </a:xfrm>
                    <a:prstGeom prst="rect">
                      <a:avLst/>
                    </a:prstGeom>
                    <a:noFill/>
                    <a:ln>
                      <a:noFill/>
                    </a:ln>
                  </pic:spPr>
                </pic:pic>
              </a:graphicData>
            </a:graphic>
          </wp:inline>
        </w:drawing>
      </w:r>
    </w:p>
    <w:p w:rsidR="00010623" w:rsidRPr="00010623" w:rsidRDefault="00010623" w:rsidP="00010623">
      <w:pPr>
        <w:pStyle w:val="a6"/>
        <w:tabs>
          <w:tab w:val="left" w:pos="1418"/>
        </w:tabs>
        <w:ind w:left="0" w:firstLine="709"/>
        <w:jc w:val="both"/>
        <w:rPr>
          <w:bCs/>
          <w:sz w:val="24"/>
          <w:szCs w:val="24"/>
          <w:lang w:val="uk-UA"/>
        </w:rPr>
      </w:pPr>
      <w:r w:rsidRPr="00010623">
        <w:rPr>
          <w:sz w:val="24"/>
          <w:szCs w:val="24"/>
          <w:lang w:val="uk-UA"/>
        </w:rPr>
        <w:t xml:space="preserve">5. На підставі рішення Одеської міської ради від 28 липня 2021 року                                № 463-VIII </w:t>
      </w:r>
      <w:r w:rsidRPr="00010623">
        <w:rPr>
          <w:bCs/>
          <w:sz w:val="24"/>
          <w:szCs w:val="24"/>
          <w:lang w:val="uk-UA"/>
        </w:rPr>
        <w:t>створено Комунальну установу «Одеський муніципальний музей-квартира Михайла Жванецького» та затверджено його статут.</w:t>
      </w:r>
    </w:p>
    <w:p w:rsidR="00010623" w:rsidRPr="00010623" w:rsidRDefault="00010623" w:rsidP="00010623">
      <w:pPr>
        <w:pStyle w:val="a6"/>
        <w:tabs>
          <w:tab w:val="left" w:pos="1418"/>
        </w:tabs>
        <w:ind w:left="0" w:firstLine="709"/>
        <w:jc w:val="both"/>
        <w:rPr>
          <w:sz w:val="24"/>
          <w:szCs w:val="24"/>
          <w:lang w:val="uk-UA"/>
        </w:rPr>
      </w:pPr>
      <w:r w:rsidRPr="00010623">
        <w:rPr>
          <w:sz w:val="24"/>
          <w:szCs w:val="24"/>
          <w:lang w:val="uk-UA"/>
        </w:rPr>
        <w:t>У зв’язку з цим, Департаментом культури та туризму Одеської міської ради надані пропозиції (</w:t>
      </w:r>
      <w:r w:rsidRPr="00010623">
        <w:rPr>
          <w:i/>
          <w:iCs/>
          <w:sz w:val="24"/>
          <w:szCs w:val="24"/>
          <w:lang w:val="uk-UA"/>
        </w:rPr>
        <w:t>копія листа додається</w:t>
      </w:r>
      <w:r w:rsidRPr="00010623">
        <w:rPr>
          <w:sz w:val="24"/>
          <w:szCs w:val="24"/>
          <w:lang w:val="uk-UA"/>
        </w:rPr>
        <w:t>) щодо визначення додаткових бюджетних призначень загального фонду бюджету за КПКВКМБ 2614040 «Забезпечення діяльності музеїв і виставок» (видатки споживання) на загальну суму - 665 100 грн, з них оплата праці з нарахуваннями – 420 200 грн.</w:t>
      </w:r>
    </w:p>
    <w:p w:rsidR="00010623" w:rsidRPr="00010623" w:rsidRDefault="00010623" w:rsidP="00010623">
      <w:pPr>
        <w:pStyle w:val="2"/>
        <w:shd w:val="clear" w:color="auto" w:fill="FFFFFF"/>
        <w:tabs>
          <w:tab w:val="left" w:pos="709"/>
        </w:tabs>
        <w:spacing w:before="0" w:beforeAutospacing="0" w:after="0" w:afterAutospacing="0"/>
        <w:ind w:firstLine="709"/>
        <w:jc w:val="both"/>
        <w:rPr>
          <w:b w:val="0"/>
          <w:sz w:val="24"/>
          <w:szCs w:val="24"/>
        </w:rPr>
      </w:pPr>
      <w:r w:rsidRPr="00010623">
        <w:rPr>
          <w:b w:val="0"/>
          <w:sz w:val="24"/>
          <w:szCs w:val="24"/>
        </w:rPr>
        <w:t xml:space="preserve">Визначення додаткових бюджетних призначень за пунктами 2-5 цього листа пропонуємо за рахунок зменшення бюджетних призначень загального фонду за КПКВКМБ 3717370 «Реалізація інших заходів щодо соціально-економічного розвитку </w:t>
      </w:r>
      <w:r w:rsidRPr="00010623">
        <w:rPr>
          <w:b w:val="0"/>
          <w:sz w:val="24"/>
          <w:szCs w:val="24"/>
        </w:rPr>
        <w:lastRenderedPageBreak/>
        <w:t>територій» (головний розпорядник бюджетних коштів – Департамент фінансів Одеської міської ради) у загальній сумі 4 235 100 грн.</w:t>
      </w:r>
    </w:p>
    <w:p w:rsidR="00010623" w:rsidRPr="00010623" w:rsidRDefault="00010623" w:rsidP="00010623">
      <w:pPr>
        <w:pStyle w:val="2"/>
        <w:numPr>
          <w:ilvl w:val="0"/>
          <w:numId w:val="11"/>
        </w:numPr>
        <w:shd w:val="clear" w:color="auto" w:fill="FFFFFF"/>
        <w:tabs>
          <w:tab w:val="left" w:pos="709"/>
          <w:tab w:val="left" w:pos="993"/>
        </w:tabs>
        <w:spacing w:before="0" w:beforeAutospacing="0" w:after="0" w:afterAutospacing="0"/>
        <w:ind w:left="0" w:firstLine="709"/>
        <w:jc w:val="both"/>
        <w:rPr>
          <w:b w:val="0"/>
          <w:sz w:val="24"/>
          <w:szCs w:val="24"/>
        </w:rPr>
      </w:pPr>
      <w:r w:rsidRPr="00010623">
        <w:rPr>
          <w:b w:val="0"/>
          <w:sz w:val="24"/>
          <w:szCs w:val="24"/>
        </w:rPr>
        <w:t xml:space="preserve">Листом Департаменту фінансів Одеської міської ради від 27.01.2022                             № 04-14/24/163 направлені пропозиції щодо внесення змін до бюджету Одеської міської територіальної громади на 2022 рік, зокрема, пунктом 5 зазначеного листа, запропоновано визначення видатків на реалізацію проєктів-переможців громадського бюджету Одеської міської територіальної громади на 2022 рік за головними розпорядниками бюджетних коштів.  </w:t>
      </w:r>
    </w:p>
    <w:p w:rsidR="00010623" w:rsidRPr="00010623" w:rsidRDefault="00010623" w:rsidP="00010623">
      <w:pPr>
        <w:shd w:val="clear" w:color="auto" w:fill="FFFFFF" w:themeFill="background1"/>
        <w:tabs>
          <w:tab w:val="left" w:pos="1134"/>
        </w:tabs>
        <w:ind w:firstLine="709"/>
        <w:jc w:val="both"/>
        <w:rPr>
          <w:rFonts w:ascii="Times New Roman" w:hAnsi="Times New Roman" w:cs="Times New Roman"/>
          <w:bCs/>
          <w:lang w:val="uk-UA"/>
        </w:rPr>
      </w:pPr>
      <w:r w:rsidRPr="00010623">
        <w:rPr>
          <w:rFonts w:ascii="Times New Roman" w:hAnsi="Times New Roman" w:cs="Times New Roman"/>
          <w:bCs/>
          <w:lang w:val="uk-UA"/>
        </w:rPr>
        <w:t xml:space="preserve">Однак, 31 січня 2022 року Департаментом міського господарства Одеської міської ради надані </w:t>
      </w:r>
      <w:r w:rsidRPr="00010623">
        <w:rPr>
          <w:rFonts w:ascii="Times New Roman" w:hAnsi="Times New Roman" w:cs="Times New Roman"/>
          <w:bCs/>
          <w:u w:val="single"/>
          <w:lang w:val="uk-UA"/>
        </w:rPr>
        <w:t>уточнені</w:t>
      </w:r>
      <w:r w:rsidRPr="00010623">
        <w:rPr>
          <w:rFonts w:ascii="Times New Roman" w:hAnsi="Times New Roman" w:cs="Times New Roman"/>
          <w:bCs/>
          <w:lang w:val="uk-UA"/>
        </w:rPr>
        <w:t xml:space="preserve"> пропозиції (</w:t>
      </w:r>
      <w:r w:rsidRPr="00010623">
        <w:rPr>
          <w:rFonts w:ascii="Times New Roman" w:hAnsi="Times New Roman" w:cs="Times New Roman"/>
          <w:bCs/>
          <w:i/>
          <w:iCs/>
          <w:lang w:val="uk-UA"/>
        </w:rPr>
        <w:t>копія листа додається</w:t>
      </w:r>
      <w:r w:rsidRPr="00010623">
        <w:rPr>
          <w:rFonts w:ascii="Times New Roman" w:hAnsi="Times New Roman" w:cs="Times New Roman"/>
          <w:bCs/>
          <w:lang w:val="uk-UA"/>
        </w:rPr>
        <w:t>) щодо визначення у бюджеті Одеської міської територіальної громади на 2022 рік за рахунок коштів спеціального фонду (бюджету розвитку) бюджетних призначень на реалізацію проєктів-переможців громадського бюджету Одеської міської територіальної громади, у зв’язку з чим необхідно внести наступні зміни до додатку 7 до листа Департаменту фінансів Одеської міської ради від 27.01.2022 № 04-14/24/163:</w:t>
      </w:r>
    </w:p>
    <w:tbl>
      <w:tblPr>
        <w:tblW w:w="10060" w:type="dxa"/>
        <w:tblLayout w:type="fixed"/>
        <w:tblLook w:val="04A0" w:firstRow="1" w:lastRow="0" w:firstColumn="1" w:lastColumn="0" w:noHBand="0" w:noVBand="1"/>
      </w:tblPr>
      <w:tblGrid>
        <w:gridCol w:w="458"/>
        <w:gridCol w:w="1496"/>
        <w:gridCol w:w="1160"/>
        <w:gridCol w:w="1473"/>
        <w:gridCol w:w="1050"/>
        <w:gridCol w:w="737"/>
        <w:gridCol w:w="1093"/>
        <w:gridCol w:w="2593"/>
      </w:tblGrid>
      <w:tr w:rsidR="00010623" w:rsidRPr="002607DB" w:rsidTr="002607DB">
        <w:trPr>
          <w:trHeight w:val="34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 з/п</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Найменування проекту-переможця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Код Програмної класифікації видатків та кредитування місцевих бюджетів</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Усього</w:t>
            </w:r>
          </w:p>
        </w:tc>
        <w:tc>
          <w:tcPr>
            <w:tcW w:w="1830" w:type="dxa"/>
            <w:gridSpan w:val="2"/>
            <w:tcBorders>
              <w:top w:val="single" w:sz="4" w:space="0" w:color="auto"/>
              <w:left w:val="nil"/>
              <w:bottom w:val="single" w:sz="4" w:space="0" w:color="auto"/>
              <w:right w:val="single" w:sz="4" w:space="0" w:color="auto"/>
            </w:tcBorders>
            <w:shd w:val="clear" w:color="auto" w:fill="auto"/>
            <w:noWrap/>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у тому числі:</w:t>
            </w:r>
          </w:p>
        </w:tc>
        <w:tc>
          <w:tcPr>
            <w:tcW w:w="2593" w:type="dxa"/>
            <w:tcBorders>
              <w:top w:val="single" w:sz="4" w:space="0" w:color="auto"/>
              <w:left w:val="single" w:sz="4" w:space="0" w:color="auto"/>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Найменування об'єкта бюджету розвитку</w:t>
            </w:r>
          </w:p>
        </w:tc>
      </w:tr>
      <w:tr w:rsidR="00010623" w:rsidRPr="002607DB" w:rsidTr="002607DB">
        <w:trPr>
          <w:trHeight w:val="144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737" w:type="dxa"/>
            <w:tcBorders>
              <w:top w:val="nil"/>
              <w:left w:val="nil"/>
              <w:bottom w:val="nil"/>
              <w:right w:val="single" w:sz="4" w:space="0" w:color="auto"/>
            </w:tcBorders>
            <w:shd w:val="clear" w:color="auto" w:fill="auto"/>
            <w:vAlign w:val="center"/>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Загальний фонд</w:t>
            </w:r>
          </w:p>
        </w:tc>
        <w:tc>
          <w:tcPr>
            <w:tcW w:w="1093" w:type="dxa"/>
            <w:tcBorders>
              <w:top w:val="nil"/>
              <w:left w:val="nil"/>
              <w:bottom w:val="nil"/>
              <w:right w:val="single" w:sz="4" w:space="0" w:color="auto"/>
            </w:tcBorders>
            <w:shd w:val="clear" w:color="auto" w:fill="auto"/>
            <w:vAlign w:val="center"/>
            <w:hideMark/>
          </w:tcPr>
          <w:p w:rsidR="00010623" w:rsidRPr="002607DB" w:rsidRDefault="00010623" w:rsidP="00010623">
            <w:pPr>
              <w:ind w:firstLine="141"/>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 xml:space="preserve">Спеціальний фонд </w:t>
            </w:r>
            <w:r w:rsidRPr="002607DB">
              <w:rPr>
                <w:rFonts w:ascii="Times New Roman" w:hAnsi="Times New Roman" w:cs="Times New Roman"/>
                <w:sz w:val="20"/>
                <w:szCs w:val="20"/>
                <w:lang w:val="uk-UA" w:eastAsia="ru-RU"/>
              </w:rPr>
              <w:br/>
              <w:t>(бюджет розвитку)</w:t>
            </w:r>
          </w:p>
        </w:tc>
        <w:tc>
          <w:tcPr>
            <w:tcW w:w="2593" w:type="dxa"/>
            <w:tcBorders>
              <w:left w:val="single" w:sz="4" w:space="0" w:color="auto"/>
              <w:bottom w:val="nil"/>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r>
      <w:tr w:rsidR="00010623" w:rsidRPr="002607DB" w:rsidTr="002607DB">
        <w:trPr>
          <w:trHeight w:val="660"/>
        </w:trPr>
        <w:tc>
          <w:tcPr>
            <w:tcW w:w="458" w:type="dxa"/>
            <w:vMerge w:val="restart"/>
            <w:tcBorders>
              <w:top w:val="nil"/>
              <w:left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18</w:t>
            </w:r>
          </w:p>
        </w:tc>
        <w:tc>
          <w:tcPr>
            <w:tcW w:w="1496" w:type="dxa"/>
            <w:vMerge w:val="restart"/>
            <w:tcBorders>
              <w:top w:val="nil"/>
              <w:left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Баскетбольний майданчик</w:t>
            </w:r>
          </w:p>
        </w:tc>
        <w:tc>
          <w:tcPr>
            <w:tcW w:w="1160" w:type="dxa"/>
            <w:vMerge w:val="restart"/>
            <w:tcBorders>
              <w:top w:val="nil"/>
              <w:left w:val="nil"/>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1216030</w:t>
            </w:r>
          </w:p>
        </w:tc>
        <w:tc>
          <w:tcPr>
            <w:tcW w:w="1473" w:type="dxa"/>
            <w:tcBorders>
              <w:top w:val="nil"/>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Департамент міського господарства Одеської міської ради</w:t>
            </w:r>
          </w:p>
        </w:tc>
        <w:tc>
          <w:tcPr>
            <w:tcW w:w="1050" w:type="dxa"/>
            <w:tcBorders>
              <w:top w:val="nil"/>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0</w:t>
            </w:r>
          </w:p>
        </w:tc>
        <w:tc>
          <w:tcPr>
            <w:tcW w:w="737"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0</w:t>
            </w:r>
          </w:p>
        </w:tc>
        <w:tc>
          <w:tcPr>
            <w:tcW w:w="1093"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0</w:t>
            </w:r>
          </w:p>
        </w:tc>
        <w:tc>
          <w:tcPr>
            <w:tcW w:w="2593" w:type="dxa"/>
            <w:tcBorders>
              <w:top w:val="single" w:sz="4" w:space="0" w:color="auto"/>
              <w:left w:val="nil"/>
              <w:bottom w:val="single" w:sz="4" w:space="0" w:color="auto"/>
              <w:right w:val="single" w:sz="4" w:space="0" w:color="auto"/>
            </w:tcBorders>
            <w:shd w:val="clear" w:color="auto" w:fill="auto"/>
            <w:noWrap/>
            <w:vAlign w:val="bottom"/>
            <w:hideMark/>
          </w:tcPr>
          <w:p w:rsidR="00010623" w:rsidRPr="002607DB" w:rsidRDefault="00010623" w:rsidP="00010623">
            <w:pP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 </w:t>
            </w:r>
          </w:p>
        </w:tc>
      </w:tr>
      <w:tr w:rsidR="00010623" w:rsidRPr="00EB722F" w:rsidTr="002607DB">
        <w:trPr>
          <w:trHeight w:val="1800"/>
        </w:trPr>
        <w:tc>
          <w:tcPr>
            <w:tcW w:w="458" w:type="dxa"/>
            <w:vMerge/>
            <w:tcBorders>
              <w:left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496" w:type="dxa"/>
            <w:vMerge/>
            <w:tcBorders>
              <w:left w:val="single" w:sz="4" w:space="0" w:color="auto"/>
              <w:right w:val="single" w:sz="4" w:space="0" w:color="auto"/>
            </w:tcBorders>
            <w:vAlign w:val="center"/>
            <w:hideMark/>
          </w:tcPr>
          <w:p w:rsidR="00010623" w:rsidRPr="002607DB" w:rsidRDefault="00010623" w:rsidP="00010623">
            <w:pPr>
              <w:rPr>
                <w:rFonts w:ascii="Times New Roman" w:hAnsi="Times New Roman" w:cs="Times New Roman"/>
                <w:sz w:val="20"/>
                <w:szCs w:val="20"/>
                <w:lang w:val="uk-UA" w:eastAsia="ru-RU"/>
              </w:rPr>
            </w:pPr>
          </w:p>
        </w:tc>
        <w:tc>
          <w:tcPr>
            <w:tcW w:w="1160" w:type="dxa"/>
            <w:vMerge/>
            <w:tcBorders>
              <w:left w:val="nil"/>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p>
        </w:tc>
        <w:tc>
          <w:tcPr>
            <w:tcW w:w="1473" w:type="dxa"/>
            <w:vMerge w:val="restart"/>
            <w:tcBorders>
              <w:top w:val="single" w:sz="4" w:space="0" w:color="auto"/>
              <w:left w:val="nil"/>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Організація благоустрою населених пунктів</w:t>
            </w:r>
          </w:p>
        </w:tc>
        <w:tc>
          <w:tcPr>
            <w:tcW w:w="1050"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-1 499 995</w:t>
            </w:r>
          </w:p>
        </w:tc>
        <w:tc>
          <w:tcPr>
            <w:tcW w:w="737"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 </w:t>
            </w:r>
          </w:p>
        </w:tc>
        <w:tc>
          <w:tcPr>
            <w:tcW w:w="1093"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-1 499 995</w:t>
            </w:r>
          </w:p>
        </w:tc>
        <w:tc>
          <w:tcPr>
            <w:tcW w:w="2593" w:type="dxa"/>
            <w:tcBorders>
              <w:top w:val="single" w:sz="4" w:space="0" w:color="auto"/>
              <w:left w:val="nil"/>
              <w:bottom w:val="single" w:sz="4" w:space="0" w:color="auto"/>
              <w:right w:val="single" w:sz="4" w:space="0" w:color="auto"/>
            </w:tcBorders>
            <w:shd w:val="clear" w:color="auto" w:fill="auto"/>
            <w:hideMark/>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Видатки громадського бюджету Одеської міської територіальної громади - разом, у т.ч.: Капітальний ремонт та благоустрій території з улаштуванням спортивного комплексу за адресою: м. Одеса, узвіз Степана Олійника, 12 (проєкт "Баскетбольний майданчик")</w:t>
            </w:r>
          </w:p>
        </w:tc>
      </w:tr>
      <w:tr w:rsidR="00010623" w:rsidRPr="002607DB" w:rsidTr="002607DB">
        <w:trPr>
          <w:trHeight w:val="1124"/>
        </w:trPr>
        <w:tc>
          <w:tcPr>
            <w:tcW w:w="458" w:type="dxa"/>
            <w:vMerge/>
            <w:tcBorders>
              <w:left w:val="single" w:sz="4" w:space="0" w:color="auto"/>
              <w:bottom w:val="single" w:sz="4" w:space="0" w:color="auto"/>
              <w:right w:val="single" w:sz="4" w:space="0" w:color="auto"/>
            </w:tcBorders>
            <w:vAlign w:val="center"/>
          </w:tcPr>
          <w:p w:rsidR="00010623" w:rsidRPr="002607DB" w:rsidRDefault="00010623" w:rsidP="00010623">
            <w:pPr>
              <w:rPr>
                <w:rFonts w:ascii="Times New Roman" w:hAnsi="Times New Roman" w:cs="Times New Roman"/>
                <w:sz w:val="20"/>
                <w:szCs w:val="20"/>
                <w:lang w:val="uk-UA" w:eastAsia="ru-RU"/>
              </w:rPr>
            </w:pPr>
          </w:p>
        </w:tc>
        <w:tc>
          <w:tcPr>
            <w:tcW w:w="1496" w:type="dxa"/>
            <w:vMerge/>
            <w:tcBorders>
              <w:left w:val="single" w:sz="4" w:space="0" w:color="auto"/>
              <w:bottom w:val="single" w:sz="4" w:space="0" w:color="auto"/>
              <w:right w:val="single" w:sz="4" w:space="0" w:color="auto"/>
            </w:tcBorders>
            <w:vAlign w:val="center"/>
          </w:tcPr>
          <w:p w:rsidR="00010623" w:rsidRPr="002607DB" w:rsidRDefault="00010623" w:rsidP="00010623">
            <w:pPr>
              <w:rPr>
                <w:rFonts w:ascii="Times New Roman" w:hAnsi="Times New Roman" w:cs="Times New Roman"/>
                <w:sz w:val="20"/>
                <w:szCs w:val="20"/>
                <w:lang w:val="uk-UA" w:eastAsia="ru-RU"/>
              </w:rPr>
            </w:pPr>
          </w:p>
        </w:tc>
        <w:tc>
          <w:tcPr>
            <w:tcW w:w="1160" w:type="dxa"/>
            <w:vMerge/>
            <w:tcBorders>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eastAsia="ru-RU"/>
              </w:rPr>
            </w:pPr>
          </w:p>
        </w:tc>
        <w:tc>
          <w:tcPr>
            <w:tcW w:w="1473" w:type="dxa"/>
            <w:vMerge/>
            <w:tcBorders>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eastAsia="ru-RU"/>
              </w:rPr>
            </w:pPr>
          </w:p>
        </w:tc>
        <w:tc>
          <w:tcPr>
            <w:tcW w:w="1050" w:type="dxa"/>
            <w:tcBorders>
              <w:top w:val="single" w:sz="4" w:space="0" w:color="auto"/>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+1 499 995</w:t>
            </w:r>
          </w:p>
        </w:tc>
        <w:tc>
          <w:tcPr>
            <w:tcW w:w="737" w:type="dxa"/>
            <w:tcBorders>
              <w:top w:val="single" w:sz="4" w:space="0" w:color="auto"/>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 </w:t>
            </w:r>
          </w:p>
        </w:tc>
        <w:tc>
          <w:tcPr>
            <w:tcW w:w="1093" w:type="dxa"/>
            <w:tcBorders>
              <w:top w:val="single" w:sz="4" w:space="0" w:color="auto"/>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eastAsia="ru-RU"/>
              </w:rPr>
              <w:t>+1 499 995</w:t>
            </w:r>
          </w:p>
        </w:tc>
        <w:tc>
          <w:tcPr>
            <w:tcW w:w="2593" w:type="dxa"/>
            <w:tcBorders>
              <w:top w:val="single" w:sz="4" w:space="0" w:color="auto"/>
              <w:left w:val="nil"/>
              <w:bottom w:val="single" w:sz="4" w:space="0" w:color="auto"/>
              <w:right w:val="single" w:sz="4" w:space="0" w:color="auto"/>
            </w:tcBorders>
            <w:shd w:val="clear" w:color="auto" w:fill="auto"/>
          </w:tcPr>
          <w:p w:rsidR="00010623" w:rsidRPr="002607DB" w:rsidRDefault="00010623" w:rsidP="00010623">
            <w:pPr>
              <w:jc w:val="center"/>
              <w:rPr>
                <w:rFonts w:ascii="Times New Roman" w:hAnsi="Times New Roman" w:cs="Times New Roman"/>
                <w:sz w:val="20"/>
                <w:szCs w:val="20"/>
                <w:lang w:val="uk-UA"/>
              </w:rPr>
            </w:pPr>
            <w:r w:rsidRPr="002607DB">
              <w:rPr>
                <w:rFonts w:ascii="Times New Roman" w:hAnsi="Times New Roman" w:cs="Times New Roman"/>
                <w:sz w:val="20"/>
                <w:szCs w:val="20"/>
                <w:lang w:val="uk-UA" w:eastAsia="ru-RU"/>
              </w:rPr>
              <w:t xml:space="preserve">Видатки громадського бюджету Одеської міської територіальної громади - разом, у т.ч.: </w:t>
            </w:r>
            <w:r w:rsidRPr="002607DB">
              <w:rPr>
                <w:rFonts w:ascii="Times New Roman" w:hAnsi="Times New Roman" w:cs="Times New Roman"/>
                <w:sz w:val="20"/>
                <w:szCs w:val="20"/>
                <w:lang w:val="uk-UA"/>
              </w:rPr>
              <w:t xml:space="preserve">Капітальні трансфери </w:t>
            </w:r>
          </w:p>
          <w:p w:rsidR="00010623" w:rsidRPr="002607DB" w:rsidRDefault="00010623" w:rsidP="00010623">
            <w:pPr>
              <w:jc w:val="center"/>
              <w:rPr>
                <w:rFonts w:ascii="Times New Roman" w:hAnsi="Times New Roman" w:cs="Times New Roman"/>
                <w:sz w:val="20"/>
                <w:szCs w:val="20"/>
                <w:lang w:val="uk-UA"/>
              </w:rPr>
            </w:pPr>
            <w:r w:rsidRPr="002607DB">
              <w:rPr>
                <w:rFonts w:ascii="Times New Roman" w:hAnsi="Times New Roman" w:cs="Times New Roman"/>
                <w:sz w:val="20"/>
                <w:szCs w:val="20"/>
                <w:lang w:val="uk-UA"/>
              </w:rPr>
              <w:t>КП "</w:t>
            </w:r>
            <w:proofErr w:type="spellStart"/>
            <w:r w:rsidRPr="002607DB">
              <w:rPr>
                <w:rFonts w:ascii="Times New Roman" w:hAnsi="Times New Roman" w:cs="Times New Roman"/>
                <w:sz w:val="20"/>
                <w:szCs w:val="20"/>
                <w:lang w:val="uk-UA"/>
              </w:rPr>
              <w:t>Міськзелетрест</w:t>
            </w:r>
            <w:proofErr w:type="spellEnd"/>
            <w:r w:rsidRPr="002607DB">
              <w:rPr>
                <w:rFonts w:ascii="Times New Roman" w:hAnsi="Times New Roman" w:cs="Times New Roman"/>
                <w:sz w:val="20"/>
                <w:szCs w:val="20"/>
                <w:lang w:val="uk-UA"/>
              </w:rPr>
              <w:t xml:space="preserve">".  Капітальний ремонт та благоустрій території з улаштуванням спортивного комплексу за адресою: </w:t>
            </w:r>
          </w:p>
          <w:p w:rsidR="00010623" w:rsidRPr="002607DB" w:rsidRDefault="00010623" w:rsidP="00010623">
            <w:pPr>
              <w:jc w:val="center"/>
              <w:rPr>
                <w:rFonts w:ascii="Times New Roman" w:hAnsi="Times New Roman" w:cs="Times New Roman"/>
                <w:sz w:val="20"/>
                <w:szCs w:val="20"/>
                <w:lang w:val="uk-UA" w:eastAsia="ru-RU"/>
              </w:rPr>
            </w:pPr>
            <w:r w:rsidRPr="002607DB">
              <w:rPr>
                <w:rFonts w:ascii="Times New Roman" w:hAnsi="Times New Roman" w:cs="Times New Roman"/>
                <w:sz w:val="20"/>
                <w:szCs w:val="20"/>
                <w:lang w:val="uk-UA"/>
              </w:rPr>
              <w:lastRenderedPageBreak/>
              <w:t>м. Одеса, узвіз Степана Олійника, 12 (проєкт "Баскетбольний майданчик")</w:t>
            </w:r>
          </w:p>
        </w:tc>
      </w:tr>
    </w:tbl>
    <w:p w:rsidR="00010623" w:rsidRPr="00F22005" w:rsidRDefault="00010623" w:rsidP="00010623">
      <w:pPr>
        <w:pStyle w:val="2"/>
        <w:shd w:val="clear" w:color="auto" w:fill="FFFFFF"/>
        <w:tabs>
          <w:tab w:val="left" w:pos="993"/>
        </w:tabs>
        <w:spacing w:before="0" w:beforeAutospacing="0" w:after="0" w:afterAutospacing="0"/>
        <w:ind w:firstLine="567"/>
        <w:jc w:val="both"/>
        <w:rPr>
          <w:sz w:val="28"/>
          <w:szCs w:val="28"/>
        </w:rPr>
      </w:pPr>
      <w:r w:rsidRPr="00010623">
        <w:rPr>
          <w:sz w:val="28"/>
          <w:szCs w:val="28"/>
        </w:rPr>
        <w:lastRenderedPageBreak/>
        <w:t>ВИСНОВОК:</w:t>
      </w:r>
      <w:r>
        <w:rPr>
          <w:b w:val="0"/>
          <w:sz w:val="28"/>
          <w:szCs w:val="28"/>
        </w:rPr>
        <w:t xml:space="preserve"> </w:t>
      </w:r>
      <w:r w:rsidRPr="00010623">
        <w:rPr>
          <w:b w:val="0"/>
          <w:sz w:val="28"/>
          <w:szCs w:val="28"/>
        </w:rPr>
        <w:t xml:space="preserve"> </w:t>
      </w:r>
      <w:r w:rsidRPr="00F22005">
        <w:rPr>
          <w:sz w:val="28"/>
          <w:szCs w:val="28"/>
        </w:rPr>
        <w:t xml:space="preserve">Перенести розгляд питання на наступне засідання комісії. </w:t>
      </w:r>
    </w:p>
    <w:p w:rsidR="00010623" w:rsidRPr="00010623" w:rsidRDefault="00010623" w:rsidP="00010623">
      <w:pPr>
        <w:pStyle w:val="Style10"/>
        <w:numPr>
          <w:ilvl w:val="0"/>
          <w:numId w:val="11"/>
        </w:numPr>
        <w:tabs>
          <w:tab w:val="left" w:pos="709"/>
          <w:tab w:val="left" w:pos="993"/>
        </w:tabs>
        <w:spacing w:line="240" w:lineRule="auto"/>
        <w:ind w:left="0" w:firstLine="709"/>
        <w:jc w:val="both"/>
        <w:rPr>
          <w:lang w:val="uk-UA" w:eastAsia="ru-RU"/>
        </w:rPr>
      </w:pPr>
      <w:r w:rsidRPr="00010623">
        <w:rPr>
          <w:lang w:val="uk-UA" w:eastAsia="ru-RU"/>
        </w:rPr>
        <w:t>Департаментом охорони здоров’я Одеської міської ради надані пропозиції (</w:t>
      </w:r>
      <w:r w:rsidRPr="00010623">
        <w:rPr>
          <w:i/>
          <w:iCs/>
          <w:lang w:val="uk-UA" w:eastAsia="ru-RU"/>
        </w:rPr>
        <w:t>копії листів додаються</w:t>
      </w:r>
      <w:r w:rsidRPr="00010623">
        <w:rPr>
          <w:lang w:val="uk-UA" w:eastAsia="ru-RU"/>
        </w:rPr>
        <w:t>) щодо перерозподілу бюджетних призначень, визначених за рахунок загального фонду бюджету, що пов’язано з наступним:</w:t>
      </w:r>
    </w:p>
    <w:p w:rsidR="00010623" w:rsidRPr="00010623" w:rsidRDefault="00010623" w:rsidP="00010623">
      <w:pPr>
        <w:pStyle w:val="Style10"/>
        <w:numPr>
          <w:ilvl w:val="1"/>
          <w:numId w:val="12"/>
        </w:numPr>
        <w:tabs>
          <w:tab w:val="left" w:pos="1134"/>
        </w:tabs>
        <w:spacing w:line="240" w:lineRule="auto"/>
        <w:ind w:left="0" w:firstLine="709"/>
        <w:jc w:val="both"/>
        <w:rPr>
          <w:lang w:val="uk-UA" w:eastAsia="ru-RU"/>
        </w:rPr>
      </w:pPr>
      <w:r w:rsidRPr="00010623">
        <w:rPr>
          <w:lang w:val="uk-UA" w:eastAsia="ru-RU"/>
        </w:rPr>
        <w:t xml:space="preserve"> У зв’язку із зростанням захворюваності на гостру респіраторну хворобу </w:t>
      </w:r>
      <w:r w:rsidRPr="00010623">
        <w:rPr>
          <w:lang w:val="en-US" w:eastAsia="ru-RU"/>
        </w:rPr>
        <w:t>COVID</w:t>
      </w:r>
      <w:r w:rsidRPr="00010623">
        <w:rPr>
          <w:lang w:val="uk-UA" w:eastAsia="ru-RU"/>
        </w:rPr>
        <w:t>-19 в КНП «Міська клінічна інфекційна лікарня» Одеської міської ради необхідно встановить додаткові централізовані точки подачі кисню та модернізації кисневого трубопроводу. Сума видатків становить 4 068 000 грн.</w:t>
      </w:r>
    </w:p>
    <w:p w:rsidR="00010623" w:rsidRPr="00010623" w:rsidRDefault="00010623" w:rsidP="00010623">
      <w:pPr>
        <w:pStyle w:val="Style10"/>
        <w:numPr>
          <w:ilvl w:val="1"/>
          <w:numId w:val="12"/>
        </w:numPr>
        <w:tabs>
          <w:tab w:val="left" w:pos="1134"/>
        </w:tabs>
        <w:spacing w:line="240" w:lineRule="auto"/>
        <w:ind w:left="0" w:firstLine="709"/>
        <w:jc w:val="both"/>
        <w:rPr>
          <w:lang w:val="uk-UA"/>
        </w:rPr>
      </w:pPr>
      <w:r w:rsidRPr="00010623">
        <w:rPr>
          <w:lang w:val="uk-UA" w:eastAsia="ru-RU"/>
        </w:rPr>
        <w:t xml:space="preserve"> Відповідно до рішення Одеської міської ради від 03 листопада 2021 року                 № 694-</w:t>
      </w:r>
      <w:r w:rsidRPr="00010623">
        <w:rPr>
          <w:lang w:val="en-US" w:eastAsia="ru-RU"/>
        </w:rPr>
        <w:t>VIII</w:t>
      </w:r>
      <w:r w:rsidRPr="00010623">
        <w:rPr>
          <w:lang w:val="uk-UA" w:eastAsia="ru-RU"/>
        </w:rPr>
        <w:t xml:space="preserve"> «Про припинення КНП «Міська студентська поліклініка» ОМР шляхом приєднання до КНП «Центр первинної медико-санітарної допомоги № 2» ОМР» з                       1 березня 2022 року Комунальне некомерційне підприємство «Міська студентська поліклініка» ОМР буде реорганізовано.</w:t>
      </w:r>
    </w:p>
    <w:p w:rsidR="00010623" w:rsidRPr="00010623" w:rsidRDefault="00010623" w:rsidP="00010623">
      <w:pPr>
        <w:pStyle w:val="Style10"/>
        <w:spacing w:line="240" w:lineRule="auto"/>
        <w:ind w:firstLine="709"/>
        <w:jc w:val="both"/>
        <w:rPr>
          <w:lang w:val="uk-UA" w:eastAsia="ru-RU"/>
        </w:rPr>
      </w:pPr>
      <w:r w:rsidRPr="00010623">
        <w:rPr>
          <w:lang w:val="uk-UA" w:eastAsia="ru-RU"/>
        </w:rPr>
        <w:t xml:space="preserve">У результаті реорганізації закладу більша кількість кабінетів спеціалізованої медичної допомоги не будуть надавати відповідні послуги тобто підлягають  скороченню 93 особи. </w:t>
      </w:r>
    </w:p>
    <w:p w:rsidR="00010623" w:rsidRPr="00010623" w:rsidRDefault="00010623" w:rsidP="00010623">
      <w:pPr>
        <w:pStyle w:val="Style10"/>
        <w:spacing w:line="240" w:lineRule="auto"/>
        <w:ind w:firstLine="709"/>
        <w:jc w:val="both"/>
        <w:rPr>
          <w:lang w:val="uk-UA" w:eastAsia="ru-RU"/>
        </w:rPr>
      </w:pPr>
      <w:r w:rsidRPr="00010623">
        <w:rPr>
          <w:lang w:val="uk-UA" w:eastAsia="ru-RU"/>
        </w:rPr>
        <w:t xml:space="preserve">Для проведення розрахунків з працівниками закладу, які підлягають скороченню, на проведення компенсаційних виплат, невикористану відпустку та виплат вихідної допомоги необхідно 1 823 700 грн. </w:t>
      </w:r>
    </w:p>
    <w:p w:rsidR="00010623" w:rsidRPr="00010623" w:rsidRDefault="00010623" w:rsidP="00010623">
      <w:pPr>
        <w:shd w:val="clear" w:color="auto" w:fill="FFFFFF" w:themeFill="background1"/>
        <w:tabs>
          <w:tab w:val="left" w:pos="1134"/>
        </w:tabs>
        <w:ind w:firstLine="709"/>
        <w:jc w:val="both"/>
        <w:rPr>
          <w:rFonts w:ascii="Times New Roman" w:hAnsi="Times New Roman" w:cs="Times New Roman"/>
          <w:lang w:val="uk-UA" w:eastAsia="ru-RU"/>
        </w:rPr>
      </w:pPr>
      <w:r w:rsidRPr="00010623">
        <w:rPr>
          <w:rFonts w:ascii="Times New Roman" w:hAnsi="Times New Roman" w:cs="Times New Roman"/>
          <w:lang w:val="uk-UA" w:eastAsia="ru-RU"/>
        </w:rPr>
        <w:t>Пропозиції Департаменту охорони здоров’я Одеської міської ради по внесенню змін до бюджету Одеської міської територіальної громади на 2022 рік за КПКВКМБ та напрямками використання наведені у додатку 2 до цього листа (</w:t>
      </w:r>
      <w:r w:rsidRPr="00010623">
        <w:rPr>
          <w:rFonts w:ascii="Times New Roman" w:hAnsi="Times New Roman" w:cs="Times New Roman"/>
          <w:i/>
          <w:iCs/>
          <w:lang w:val="uk-UA" w:eastAsia="ru-RU"/>
        </w:rPr>
        <w:t>додається</w:t>
      </w:r>
      <w:r w:rsidRPr="00010623">
        <w:rPr>
          <w:rFonts w:ascii="Times New Roman" w:hAnsi="Times New Roman" w:cs="Times New Roman"/>
          <w:lang w:val="uk-UA" w:eastAsia="ru-RU"/>
        </w:rPr>
        <w:t>).</w:t>
      </w:r>
    </w:p>
    <w:p w:rsidR="00010623" w:rsidRPr="00010623" w:rsidRDefault="00010623" w:rsidP="00010623">
      <w:pPr>
        <w:pStyle w:val="a9"/>
        <w:numPr>
          <w:ilvl w:val="0"/>
          <w:numId w:val="12"/>
        </w:numPr>
        <w:shd w:val="clear" w:color="auto" w:fill="FFFFFF"/>
        <w:tabs>
          <w:tab w:val="left" w:pos="993"/>
        </w:tabs>
        <w:spacing w:before="0" w:beforeAutospacing="0" w:after="0" w:afterAutospacing="0"/>
        <w:ind w:left="0" w:firstLine="709"/>
        <w:jc w:val="both"/>
        <w:rPr>
          <w:lang w:val="uk-UA"/>
        </w:rPr>
      </w:pPr>
      <w:r w:rsidRPr="00010623">
        <w:rPr>
          <w:lang w:val="uk-UA"/>
        </w:rPr>
        <w:t>Пунктом 18 рішення Одеської міської ради від 08 грудня 2021 року № 797-</w:t>
      </w:r>
      <w:r w:rsidRPr="00010623">
        <w:rPr>
          <w:lang w:val="en-US"/>
        </w:rPr>
        <w:t>VIII</w:t>
      </w:r>
      <w:r w:rsidRPr="00010623">
        <w:rPr>
          <w:lang w:val="uk-UA"/>
        </w:rPr>
        <w:t xml:space="preserve"> «Про бюджет Одеської міської територіальної громади на 2022 рік» установлено, що видатки бюджетних установ, які фінансуються з бюджету Одеської міської територіальної громади та розташовані в одній будівлі, на оплату комунальних послуг та енергоносіїв, телекомунікаційних та </w:t>
      </w:r>
      <w:proofErr w:type="spellStart"/>
      <w:r w:rsidRPr="00010623">
        <w:rPr>
          <w:lang w:val="uk-UA"/>
        </w:rPr>
        <w:t>загальнобудинкових</w:t>
      </w:r>
      <w:proofErr w:type="spellEnd"/>
      <w:r w:rsidRPr="00010623">
        <w:rPr>
          <w:lang w:val="uk-UA"/>
        </w:rPr>
        <w:t xml:space="preserve"> послуг здійснює розпорядник бюджетних коштів, на балансі якого знаходиться ця будівля або яка передана йому в оперативне управління (оренду).</w:t>
      </w:r>
      <w:r w:rsidRPr="00010623">
        <w:t> </w:t>
      </w:r>
    </w:p>
    <w:p w:rsidR="00010623" w:rsidRPr="00010623" w:rsidRDefault="00010623" w:rsidP="00010623">
      <w:pPr>
        <w:pStyle w:val="a9"/>
        <w:shd w:val="clear" w:color="auto" w:fill="FFFFFF"/>
        <w:spacing w:before="0" w:beforeAutospacing="0" w:after="0" w:afterAutospacing="0"/>
        <w:ind w:firstLine="709"/>
        <w:jc w:val="both"/>
        <w:rPr>
          <w:lang w:val="uk-UA"/>
        </w:rPr>
      </w:pPr>
      <w:r w:rsidRPr="00010623">
        <w:rPr>
          <w:lang w:val="uk-UA"/>
        </w:rPr>
        <w:t>Департаментом охорони здоров’я Одеської міської ради надані пропозиції (</w:t>
      </w:r>
      <w:r w:rsidRPr="00010623">
        <w:rPr>
          <w:i/>
          <w:iCs/>
          <w:lang w:val="uk-UA"/>
        </w:rPr>
        <w:t>копія листа додається</w:t>
      </w:r>
      <w:r w:rsidRPr="00010623">
        <w:rPr>
          <w:lang w:val="uk-UA"/>
        </w:rPr>
        <w:t>) щодо доповнення вказаного пункту рішення Одеської міської ради та поширення його дії на комунальні некомерційні підприємства охорони здоров’я Одеської міської ради.</w:t>
      </w:r>
    </w:p>
    <w:p w:rsidR="00010623" w:rsidRPr="00010623" w:rsidRDefault="00010623" w:rsidP="00010623">
      <w:pPr>
        <w:pStyle w:val="a9"/>
        <w:shd w:val="clear" w:color="auto" w:fill="FFFFFF"/>
        <w:spacing w:before="0" w:beforeAutospacing="0" w:after="0" w:afterAutospacing="0"/>
        <w:ind w:firstLine="709"/>
        <w:jc w:val="both"/>
        <w:rPr>
          <w:lang w:val="uk-UA"/>
        </w:rPr>
      </w:pPr>
      <w:r w:rsidRPr="00010623">
        <w:rPr>
          <w:lang w:val="uk-UA"/>
        </w:rPr>
        <w:t>У зв’язку з вищевикладеним, пропонуємо викласти пункт 18 рішення Одеської міської ради від 08 грудня 2021 року № 797-</w:t>
      </w:r>
      <w:r w:rsidRPr="00010623">
        <w:rPr>
          <w:lang w:val="en-US"/>
        </w:rPr>
        <w:t>VIII</w:t>
      </w:r>
      <w:r w:rsidRPr="00010623">
        <w:rPr>
          <w:lang w:val="uk-UA"/>
        </w:rPr>
        <w:t xml:space="preserve"> «Про бюджет Одеської міської територіальної громади на 2022 рік» у наступній редакції:</w:t>
      </w:r>
    </w:p>
    <w:p w:rsidR="00010623" w:rsidRPr="00010623" w:rsidRDefault="00010623" w:rsidP="00010623">
      <w:pPr>
        <w:pStyle w:val="a9"/>
        <w:shd w:val="clear" w:color="auto" w:fill="FFFFFF"/>
        <w:spacing w:before="0" w:beforeAutospacing="0" w:after="0" w:afterAutospacing="0"/>
        <w:ind w:firstLine="709"/>
        <w:jc w:val="both"/>
        <w:rPr>
          <w:lang w:val="uk-UA"/>
        </w:rPr>
      </w:pPr>
      <w:r w:rsidRPr="00010623">
        <w:rPr>
          <w:lang w:val="uk-UA"/>
        </w:rPr>
        <w:t xml:space="preserve">«18. Установити, що видатки бюджетних установ та комунальних некомерційних підприємств охорони здоров’я Одеської міської ради, які фінансуються з бюджету Одеської міської територіальної громади та розташовані в одній будівлі, на оплату комунальних послуг та енергоносіїв, телекомунікаційних та </w:t>
      </w:r>
      <w:proofErr w:type="spellStart"/>
      <w:r w:rsidRPr="00010623">
        <w:rPr>
          <w:lang w:val="uk-UA"/>
        </w:rPr>
        <w:t>загальнобудинкових</w:t>
      </w:r>
      <w:proofErr w:type="spellEnd"/>
      <w:r w:rsidRPr="00010623">
        <w:rPr>
          <w:lang w:val="uk-UA"/>
        </w:rPr>
        <w:t xml:space="preserve"> послуг здійснює розпорядник бюджетних коштів, на балансі якого знаходиться ця будівля або яка передана йому в оперативне управління (оренду).».</w:t>
      </w:r>
      <w:r w:rsidRPr="00010623">
        <w:t> </w:t>
      </w:r>
    </w:p>
    <w:p w:rsidR="00010623" w:rsidRPr="001A6E2C" w:rsidRDefault="00010623" w:rsidP="00010623">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010623" w:rsidRPr="004777B5" w:rsidRDefault="00010623" w:rsidP="00010623">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w:t>
      </w:r>
      <w:r w:rsidR="00F22005" w:rsidRPr="00F22005">
        <w:rPr>
          <w:rFonts w:ascii="Times New Roman" w:hAnsi="Times New Roman" w:cs="Times New Roman"/>
          <w:color w:val="000000" w:themeColor="text1"/>
          <w:sz w:val="28"/>
          <w:szCs w:val="28"/>
        </w:rPr>
        <w:t xml:space="preserve">            </w:t>
      </w:r>
      <w:r w:rsidRPr="004777B5">
        <w:rPr>
          <w:rFonts w:ascii="Times New Roman" w:hAnsi="Times New Roman" w:cs="Times New Roman"/>
          <w:sz w:val="28"/>
          <w:szCs w:val="28"/>
          <w:lang w:val="uk-UA"/>
        </w:rPr>
        <w:t>№ 04-14/24/163</w:t>
      </w:r>
      <w:r w:rsidRPr="002D0F0A">
        <w:rPr>
          <w:rFonts w:ascii="Times New Roman" w:hAnsi="Times New Roman" w:cs="Times New Roman"/>
          <w:sz w:val="28"/>
          <w:szCs w:val="28"/>
          <w:lang w:val="uk-UA"/>
        </w:rPr>
        <w:t xml:space="preserve"> </w:t>
      </w:r>
      <w:r w:rsidRPr="004777B5">
        <w:rPr>
          <w:rFonts w:ascii="Times New Roman" w:hAnsi="Times New Roman" w:cs="Times New Roman"/>
          <w:sz w:val="28"/>
          <w:szCs w:val="28"/>
          <w:lang w:val="uk-UA"/>
        </w:rPr>
        <w:t>в</w:t>
      </w:r>
      <w:r w:rsidRPr="004777B5">
        <w:rPr>
          <w:rFonts w:ascii="Times New Roman" w:hAnsi="Times New Roman" w:cs="Times New Roman"/>
          <w:color w:val="000000" w:themeColor="text1"/>
          <w:sz w:val="28"/>
          <w:szCs w:val="28"/>
          <w:lang w:val="uk-UA"/>
        </w:rPr>
        <w:t>ід 2</w:t>
      </w:r>
      <w:r w:rsidRPr="002D0F0A">
        <w:rPr>
          <w:rFonts w:ascii="Times New Roman" w:hAnsi="Times New Roman" w:cs="Times New Roman"/>
          <w:color w:val="000000" w:themeColor="text1"/>
          <w:sz w:val="28"/>
          <w:szCs w:val="28"/>
          <w:lang w:val="uk-UA"/>
        </w:rPr>
        <w:t>7</w:t>
      </w:r>
      <w:r w:rsidRPr="004777B5">
        <w:rPr>
          <w:rFonts w:ascii="Times New Roman" w:hAnsi="Times New Roman" w:cs="Times New Roman"/>
          <w:color w:val="000000" w:themeColor="text1"/>
          <w:sz w:val="28"/>
          <w:szCs w:val="28"/>
          <w:lang w:val="uk-UA"/>
        </w:rPr>
        <w:t>.0</w:t>
      </w:r>
      <w:r w:rsidRPr="002D0F0A">
        <w:rPr>
          <w:rFonts w:ascii="Times New Roman" w:hAnsi="Times New Roman" w:cs="Times New Roman"/>
          <w:color w:val="000000" w:themeColor="text1"/>
          <w:sz w:val="28"/>
          <w:szCs w:val="28"/>
          <w:lang w:val="uk-UA"/>
        </w:rPr>
        <w:t>1</w:t>
      </w:r>
      <w:r w:rsidRPr="004777B5">
        <w:rPr>
          <w:rFonts w:ascii="Times New Roman" w:hAnsi="Times New Roman" w:cs="Times New Roman"/>
          <w:color w:val="000000" w:themeColor="text1"/>
          <w:sz w:val="28"/>
          <w:szCs w:val="28"/>
          <w:lang w:val="uk-UA"/>
        </w:rPr>
        <w:t>.202</w:t>
      </w:r>
      <w:r w:rsidRPr="002D0F0A">
        <w:rPr>
          <w:rFonts w:ascii="Times New Roman" w:hAnsi="Times New Roman" w:cs="Times New Roman"/>
          <w:color w:val="000000" w:themeColor="text1"/>
          <w:sz w:val="28"/>
          <w:szCs w:val="28"/>
          <w:lang w:val="uk-UA"/>
        </w:rPr>
        <w:t>2</w:t>
      </w:r>
      <w:r w:rsidRPr="004777B5">
        <w:rPr>
          <w:rFonts w:ascii="Times New Roman" w:hAnsi="Times New Roman" w:cs="Times New Roman"/>
          <w:color w:val="000000" w:themeColor="text1"/>
          <w:sz w:val="28"/>
          <w:szCs w:val="28"/>
          <w:lang w:val="uk-UA"/>
        </w:rPr>
        <w:t xml:space="preserve"> року</w:t>
      </w:r>
      <w:r>
        <w:rPr>
          <w:rFonts w:ascii="Times New Roman" w:hAnsi="Times New Roman" w:cs="Times New Roman"/>
          <w:color w:val="000000" w:themeColor="text1"/>
          <w:sz w:val="28"/>
          <w:szCs w:val="28"/>
          <w:lang w:val="uk-UA"/>
        </w:rPr>
        <w:t xml:space="preserve"> (крім пунктів 2 та 6)</w:t>
      </w:r>
      <w:r w:rsidRPr="004777B5">
        <w:rPr>
          <w:rFonts w:ascii="Times New Roman" w:hAnsi="Times New Roman" w:cs="Times New Roman"/>
          <w:color w:val="000000" w:themeColor="text1"/>
          <w:sz w:val="28"/>
          <w:szCs w:val="28"/>
          <w:lang w:val="uk-UA"/>
        </w:rPr>
        <w:t xml:space="preserve">. </w:t>
      </w:r>
    </w:p>
    <w:p w:rsidR="000A5A41" w:rsidRDefault="000A5A41" w:rsidP="00473716">
      <w:pPr>
        <w:ind w:firstLine="567"/>
        <w:jc w:val="both"/>
        <w:rPr>
          <w:rFonts w:ascii="Times New Roman" w:hAnsi="Times New Roman" w:cs="Times New Roman"/>
          <w:color w:val="000000" w:themeColor="text1"/>
          <w:sz w:val="28"/>
          <w:szCs w:val="28"/>
          <w:lang w:val="uk-UA"/>
        </w:rPr>
      </w:pPr>
      <w:r>
        <w:rPr>
          <w:rFonts w:ascii="Times New Roman" w:eastAsia="Times New Roman" w:hAnsi="Times New Roman" w:cs="Times New Roman"/>
          <w:kern w:val="0"/>
          <w:sz w:val="28"/>
          <w:szCs w:val="28"/>
          <w:lang w:val="uk-UA" w:eastAsia="ru-RU" w:bidi="ar-SA"/>
        </w:rPr>
        <w:lastRenderedPageBreak/>
        <w:t xml:space="preserve">СЛУХАЛИ: Інформацію </w:t>
      </w:r>
      <w:r w:rsidR="002607DB">
        <w:rPr>
          <w:rFonts w:ascii="Times New Roman" w:eastAsia="Times New Roman" w:hAnsi="Times New Roman" w:cs="Times New Roman"/>
          <w:kern w:val="0"/>
          <w:sz w:val="28"/>
          <w:szCs w:val="28"/>
          <w:lang w:val="uk-UA" w:eastAsia="ru-RU" w:bidi="ar-SA"/>
        </w:rPr>
        <w:t xml:space="preserve">за зверненням </w:t>
      </w:r>
      <w:r>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щодо </w:t>
      </w:r>
      <w:r w:rsidR="00473716">
        <w:rPr>
          <w:rFonts w:ascii="Times New Roman" w:hAnsi="Times New Roman" w:cs="Times New Roman"/>
          <w:color w:val="000000" w:themeColor="text1"/>
          <w:sz w:val="28"/>
          <w:szCs w:val="28"/>
          <w:lang w:val="uk-UA"/>
        </w:rPr>
        <w:t xml:space="preserve">виділення додаткового фінансування </w:t>
      </w:r>
      <w:r>
        <w:rPr>
          <w:rFonts w:ascii="Times New Roman" w:hAnsi="Times New Roman" w:cs="Times New Roman"/>
          <w:color w:val="000000" w:themeColor="text1"/>
          <w:sz w:val="28"/>
          <w:szCs w:val="28"/>
          <w:lang w:val="uk-UA"/>
        </w:rPr>
        <w:t xml:space="preserve">на 2022 рік (лист № 02-05/96-04 від </w:t>
      </w:r>
      <w:r w:rsidR="002607D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24.01.2022 року).</w:t>
      </w:r>
    </w:p>
    <w:p w:rsidR="000A5A41" w:rsidRDefault="000A5A41" w:rsidP="0047371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Виступили: Потапський О.Ю.</w:t>
      </w:r>
      <w:r w:rsidR="00696775">
        <w:rPr>
          <w:rFonts w:ascii="Times New Roman" w:hAnsi="Times New Roman" w:cs="Times New Roman"/>
          <w:color w:val="000000" w:themeColor="text1"/>
          <w:sz w:val="28"/>
          <w:szCs w:val="28"/>
          <w:lang w:val="uk-UA"/>
        </w:rPr>
        <w:t xml:space="preserve">, </w:t>
      </w:r>
      <w:proofErr w:type="spellStart"/>
      <w:r w:rsidR="00696775">
        <w:rPr>
          <w:rFonts w:ascii="Times New Roman" w:hAnsi="Times New Roman" w:cs="Times New Roman"/>
          <w:color w:val="000000" w:themeColor="text1"/>
          <w:sz w:val="28"/>
          <w:szCs w:val="28"/>
          <w:lang w:val="uk-UA"/>
        </w:rPr>
        <w:t>Єремиця</w:t>
      </w:r>
      <w:proofErr w:type="spellEnd"/>
      <w:r w:rsidR="00696775">
        <w:rPr>
          <w:rFonts w:ascii="Times New Roman" w:hAnsi="Times New Roman" w:cs="Times New Roman"/>
          <w:color w:val="000000" w:themeColor="text1"/>
          <w:sz w:val="28"/>
          <w:szCs w:val="28"/>
          <w:lang w:val="uk-UA"/>
        </w:rPr>
        <w:t xml:space="preserve"> О.М.</w:t>
      </w:r>
    </w:p>
    <w:p w:rsidR="000A5A41" w:rsidRDefault="000A5A41" w:rsidP="0047371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w:t>
      </w:r>
      <w:r w:rsidR="00473716">
        <w:rPr>
          <w:rFonts w:ascii="Times New Roman" w:hAnsi="Times New Roman" w:cs="Times New Roman"/>
          <w:color w:val="000000" w:themeColor="text1"/>
          <w:sz w:val="28"/>
          <w:szCs w:val="28"/>
          <w:lang w:val="uk-UA"/>
        </w:rPr>
        <w:t xml:space="preserve">виділення </w:t>
      </w:r>
      <w:r>
        <w:rPr>
          <w:rFonts w:ascii="Times New Roman" w:hAnsi="Times New Roman" w:cs="Times New Roman"/>
          <w:color w:val="000000" w:themeColor="text1"/>
          <w:sz w:val="28"/>
          <w:szCs w:val="28"/>
          <w:lang w:val="uk-UA"/>
        </w:rPr>
        <w:t xml:space="preserve"> </w:t>
      </w:r>
      <w:r w:rsidR="00473716">
        <w:rPr>
          <w:rFonts w:ascii="Times New Roman" w:hAnsi="Times New Roman" w:cs="Times New Roman"/>
          <w:color w:val="000000" w:themeColor="text1"/>
          <w:sz w:val="28"/>
          <w:szCs w:val="28"/>
          <w:lang w:val="uk-UA"/>
        </w:rPr>
        <w:t xml:space="preserve">Управління капітального будівництва Одеської міської ради </w:t>
      </w:r>
      <w:r>
        <w:rPr>
          <w:rFonts w:ascii="Times New Roman" w:hAnsi="Times New Roman" w:cs="Times New Roman"/>
          <w:color w:val="000000" w:themeColor="text1"/>
          <w:sz w:val="28"/>
          <w:szCs w:val="28"/>
          <w:lang w:val="uk-UA"/>
        </w:rPr>
        <w:t xml:space="preserve">на 2022 рік </w:t>
      </w:r>
      <w:r w:rsidR="00473716">
        <w:rPr>
          <w:rFonts w:ascii="Times New Roman" w:hAnsi="Times New Roman" w:cs="Times New Roman"/>
          <w:color w:val="000000" w:themeColor="text1"/>
          <w:sz w:val="28"/>
          <w:szCs w:val="28"/>
          <w:lang w:val="uk-UA"/>
        </w:rPr>
        <w:t>додаткового фінансування, а саме:</w:t>
      </w:r>
    </w:p>
    <w:tbl>
      <w:tblPr>
        <w:tblStyle w:val="a3"/>
        <w:tblW w:w="9474" w:type="dxa"/>
        <w:tblLook w:val="04A0" w:firstRow="1" w:lastRow="0" w:firstColumn="1" w:lastColumn="0" w:noHBand="0" w:noVBand="1"/>
      </w:tblPr>
      <w:tblGrid>
        <w:gridCol w:w="959"/>
        <w:gridCol w:w="2371"/>
        <w:gridCol w:w="5000"/>
        <w:gridCol w:w="1144"/>
      </w:tblGrid>
      <w:tr w:rsidR="000A5A41" w:rsidRPr="00965727" w:rsidTr="00965727">
        <w:tc>
          <w:tcPr>
            <w:tcW w:w="959" w:type="dxa"/>
          </w:tcPr>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КПКВ</w:t>
            </w:r>
          </w:p>
        </w:tc>
        <w:tc>
          <w:tcPr>
            <w:tcW w:w="2371" w:type="dxa"/>
          </w:tcPr>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КЕКВ</w:t>
            </w:r>
          </w:p>
        </w:tc>
        <w:tc>
          <w:tcPr>
            <w:tcW w:w="5000" w:type="dxa"/>
          </w:tcPr>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Найменування видатків</w:t>
            </w:r>
          </w:p>
        </w:tc>
        <w:tc>
          <w:tcPr>
            <w:tcW w:w="1144" w:type="dxa"/>
          </w:tcPr>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Сума, грн</w:t>
            </w:r>
          </w:p>
        </w:tc>
      </w:tr>
      <w:tr w:rsidR="000A5A41" w:rsidRPr="00965727" w:rsidTr="00965727">
        <w:tc>
          <w:tcPr>
            <w:tcW w:w="959"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1517370</w:t>
            </w:r>
          </w:p>
          <w:p w:rsidR="000A5A41" w:rsidRPr="00965727" w:rsidRDefault="000A5A41" w:rsidP="00473716">
            <w:pPr>
              <w:ind w:firstLine="0"/>
              <w:jc w:val="both"/>
              <w:rPr>
                <w:rFonts w:ascii="Times New Roman" w:hAnsi="Times New Roman"/>
                <w:sz w:val="20"/>
                <w:szCs w:val="20"/>
                <w:lang w:val="uk-UA"/>
              </w:rPr>
            </w:pPr>
          </w:p>
        </w:tc>
        <w:tc>
          <w:tcPr>
            <w:tcW w:w="2371" w:type="dxa"/>
          </w:tcPr>
          <w:p w:rsidR="000A5A41" w:rsidRPr="00965727" w:rsidRDefault="000A5A41" w:rsidP="00473716">
            <w:pPr>
              <w:ind w:firstLine="0"/>
              <w:rPr>
                <w:rFonts w:ascii="Times New Roman" w:hAnsi="Times New Roman"/>
                <w:sz w:val="20"/>
                <w:szCs w:val="20"/>
                <w:lang w:val="uk-UA"/>
              </w:rPr>
            </w:pPr>
            <w:r w:rsidRPr="00965727">
              <w:rPr>
                <w:rFonts w:ascii="Times New Roman" w:hAnsi="Times New Roman"/>
                <w:sz w:val="20"/>
                <w:szCs w:val="20"/>
                <w:lang w:val="uk-UA"/>
              </w:rPr>
              <w:t>3160 «Придбання землі та нематеріальних активів»</w:t>
            </w:r>
          </w:p>
        </w:tc>
        <w:tc>
          <w:tcPr>
            <w:tcW w:w="5000"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Придбання земельних ділянок у комунальну власність для забезпечення заходів з реконструкції Іванівського шляхопроводу у м. Одесі</w:t>
            </w:r>
          </w:p>
        </w:tc>
        <w:tc>
          <w:tcPr>
            <w:tcW w:w="1144" w:type="dxa"/>
          </w:tcPr>
          <w:p w:rsidR="000A5A41" w:rsidRPr="00965727" w:rsidRDefault="000A5A41" w:rsidP="00473716">
            <w:pPr>
              <w:ind w:firstLine="0"/>
              <w:jc w:val="center"/>
              <w:rPr>
                <w:rFonts w:ascii="Times New Roman" w:hAnsi="Times New Roman"/>
                <w:sz w:val="20"/>
                <w:szCs w:val="20"/>
                <w:lang w:val="uk-UA"/>
              </w:rPr>
            </w:pPr>
          </w:p>
          <w:p w:rsidR="000A5A41" w:rsidRPr="00965727" w:rsidRDefault="000A5A41" w:rsidP="00473716">
            <w:pPr>
              <w:ind w:firstLine="0"/>
              <w:jc w:val="center"/>
              <w:rPr>
                <w:rFonts w:ascii="Times New Roman" w:hAnsi="Times New Roman"/>
                <w:sz w:val="20"/>
                <w:szCs w:val="20"/>
                <w:lang w:val="uk-UA"/>
              </w:rPr>
            </w:pPr>
          </w:p>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2 800 000</w:t>
            </w:r>
          </w:p>
        </w:tc>
      </w:tr>
      <w:tr w:rsidR="000A5A41" w:rsidRPr="00965727" w:rsidTr="00965727">
        <w:tc>
          <w:tcPr>
            <w:tcW w:w="959"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1517370</w:t>
            </w:r>
          </w:p>
          <w:p w:rsidR="000A5A41" w:rsidRPr="00965727" w:rsidRDefault="000A5A41" w:rsidP="00473716">
            <w:pPr>
              <w:ind w:firstLine="0"/>
              <w:jc w:val="both"/>
              <w:rPr>
                <w:rFonts w:ascii="Times New Roman" w:hAnsi="Times New Roman"/>
                <w:sz w:val="20"/>
                <w:szCs w:val="20"/>
                <w:lang w:val="uk-UA"/>
              </w:rPr>
            </w:pPr>
          </w:p>
        </w:tc>
        <w:tc>
          <w:tcPr>
            <w:tcW w:w="2371"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3240</w:t>
            </w:r>
          </w:p>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«Капітальні трансферти населенню»</w:t>
            </w:r>
          </w:p>
        </w:tc>
        <w:tc>
          <w:tcPr>
            <w:tcW w:w="5000"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Заходи, пов’язані з компенсацією на нерухоме майно, розташоване на території реконструкції Іванівського шляхопроводу у м. Одесі</w:t>
            </w:r>
          </w:p>
        </w:tc>
        <w:tc>
          <w:tcPr>
            <w:tcW w:w="1144" w:type="dxa"/>
          </w:tcPr>
          <w:p w:rsidR="000A5A41" w:rsidRPr="00965727" w:rsidRDefault="000A5A41" w:rsidP="00473716">
            <w:pPr>
              <w:ind w:firstLine="0"/>
              <w:jc w:val="center"/>
              <w:rPr>
                <w:rFonts w:ascii="Times New Roman" w:hAnsi="Times New Roman"/>
                <w:sz w:val="20"/>
                <w:szCs w:val="20"/>
                <w:lang w:val="uk-UA"/>
              </w:rPr>
            </w:pPr>
          </w:p>
          <w:p w:rsidR="000A5A41" w:rsidRPr="00965727" w:rsidRDefault="000A5A41" w:rsidP="00473716">
            <w:pPr>
              <w:ind w:firstLine="0"/>
              <w:jc w:val="center"/>
              <w:rPr>
                <w:rFonts w:ascii="Times New Roman" w:hAnsi="Times New Roman"/>
                <w:sz w:val="20"/>
                <w:szCs w:val="20"/>
                <w:lang w:val="uk-UA"/>
              </w:rPr>
            </w:pPr>
          </w:p>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12 100 000</w:t>
            </w:r>
          </w:p>
        </w:tc>
      </w:tr>
      <w:tr w:rsidR="000A5A41" w:rsidRPr="00965727" w:rsidTr="00965727">
        <w:tc>
          <w:tcPr>
            <w:tcW w:w="959" w:type="dxa"/>
          </w:tcPr>
          <w:p w:rsidR="000A5A41" w:rsidRPr="00965727" w:rsidRDefault="000A5A41" w:rsidP="00473716">
            <w:pPr>
              <w:ind w:firstLine="0"/>
              <w:jc w:val="both"/>
              <w:rPr>
                <w:rFonts w:ascii="Times New Roman" w:hAnsi="Times New Roman"/>
                <w:sz w:val="20"/>
                <w:szCs w:val="20"/>
                <w:lang w:val="uk-UA"/>
              </w:rPr>
            </w:pPr>
          </w:p>
        </w:tc>
        <w:tc>
          <w:tcPr>
            <w:tcW w:w="2371" w:type="dxa"/>
          </w:tcPr>
          <w:p w:rsidR="000A5A41" w:rsidRPr="00965727" w:rsidRDefault="000A5A41" w:rsidP="00473716">
            <w:pPr>
              <w:ind w:firstLine="0"/>
              <w:jc w:val="both"/>
              <w:rPr>
                <w:rFonts w:ascii="Times New Roman" w:hAnsi="Times New Roman"/>
                <w:sz w:val="20"/>
                <w:szCs w:val="20"/>
                <w:lang w:val="uk-UA"/>
              </w:rPr>
            </w:pPr>
            <w:r w:rsidRPr="00965727">
              <w:rPr>
                <w:rFonts w:ascii="Times New Roman" w:hAnsi="Times New Roman"/>
                <w:sz w:val="20"/>
                <w:szCs w:val="20"/>
                <w:lang w:val="uk-UA"/>
              </w:rPr>
              <w:t>РАЗОМ:</w:t>
            </w:r>
          </w:p>
        </w:tc>
        <w:tc>
          <w:tcPr>
            <w:tcW w:w="5000" w:type="dxa"/>
          </w:tcPr>
          <w:p w:rsidR="000A5A41" w:rsidRPr="00965727" w:rsidRDefault="000A5A41" w:rsidP="00473716">
            <w:pPr>
              <w:ind w:firstLine="0"/>
              <w:jc w:val="both"/>
              <w:rPr>
                <w:rFonts w:ascii="Times New Roman" w:hAnsi="Times New Roman"/>
                <w:sz w:val="20"/>
                <w:szCs w:val="20"/>
                <w:lang w:val="uk-UA"/>
              </w:rPr>
            </w:pPr>
          </w:p>
        </w:tc>
        <w:tc>
          <w:tcPr>
            <w:tcW w:w="1144" w:type="dxa"/>
          </w:tcPr>
          <w:p w:rsidR="000A5A41" w:rsidRPr="00965727" w:rsidRDefault="000A5A41" w:rsidP="00473716">
            <w:pPr>
              <w:ind w:firstLine="0"/>
              <w:jc w:val="center"/>
              <w:rPr>
                <w:rFonts w:ascii="Times New Roman" w:hAnsi="Times New Roman"/>
                <w:sz w:val="20"/>
                <w:szCs w:val="20"/>
                <w:lang w:val="uk-UA"/>
              </w:rPr>
            </w:pPr>
            <w:r w:rsidRPr="00965727">
              <w:rPr>
                <w:rFonts w:ascii="Times New Roman" w:hAnsi="Times New Roman"/>
                <w:sz w:val="20"/>
                <w:szCs w:val="20"/>
                <w:lang w:val="uk-UA"/>
              </w:rPr>
              <w:t>14 900 000</w:t>
            </w:r>
          </w:p>
        </w:tc>
      </w:tr>
    </w:tbl>
    <w:p w:rsidR="000A5A41" w:rsidRPr="00473716" w:rsidRDefault="000A5A41" w:rsidP="00473716">
      <w:pPr>
        <w:ind w:firstLine="567"/>
        <w:jc w:val="both"/>
        <w:rPr>
          <w:rFonts w:ascii="Times New Roman" w:hAnsi="Times New Roman" w:cs="Times New Roman"/>
          <w:b/>
          <w:color w:val="000000" w:themeColor="text1"/>
          <w:sz w:val="28"/>
          <w:szCs w:val="28"/>
          <w:lang w:val="uk-UA"/>
        </w:rPr>
      </w:pPr>
      <w:r w:rsidRPr="00473716">
        <w:rPr>
          <w:rFonts w:ascii="Times New Roman" w:hAnsi="Times New Roman" w:cs="Times New Roman"/>
          <w:b/>
          <w:color w:val="000000" w:themeColor="text1"/>
          <w:sz w:val="28"/>
          <w:szCs w:val="28"/>
          <w:lang w:val="uk-UA"/>
        </w:rPr>
        <w:t>За – одноголосно.</w:t>
      </w:r>
    </w:p>
    <w:p w:rsidR="00473716" w:rsidRDefault="000A5A41" w:rsidP="0047371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Управлінню капітального будівництва Одеської міської ради </w:t>
      </w:r>
      <w:r w:rsidR="00473716">
        <w:rPr>
          <w:rFonts w:ascii="Times New Roman" w:hAnsi="Times New Roman" w:cs="Times New Roman"/>
          <w:color w:val="000000" w:themeColor="text1"/>
          <w:sz w:val="28"/>
          <w:szCs w:val="28"/>
          <w:lang w:val="uk-UA"/>
        </w:rPr>
        <w:t>виділення додаткового фінансування на 2022 рік за листом         № 02-05/96-04 від 24.01.2022 року.</w:t>
      </w:r>
    </w:p>
    <w:p w:rsidR="000A5A41" w:rsidRDefault="000A5A41" w:rsidP="00473716">
      <w:pPr>
        <w:ind w:firstLine="567"/>
        <w:jc w:val="both"/>
        <w:rPr>
          <w:rFonts w:ascii="Times New Roman" w:eastAsia="Times New Roman" w:hAnsi="Times New Roman" w:cs="Times New Roman"/>
          <w:kern w:val="0"/>
          <w:sz w:val="28"/>
          <w:szCs w:val="28"/>
          <w:lang w:val="uk-UA" w:eastAsia="ru-RU" w:bidi="ar-SA"/>
        </w:rPr>
      </w:pPr>
    </w:p>
    <w:p w:rsidR="000A5A41" w:rsidRDefault="000A5A41" w:rsidP="00473716">
      <w:pPr>
        <w:ind w:firstLine="567"/>
        <w:jc w:val="both"/>
        <w:rPr>
          <w:rFonts w:ascii="Times New Roman" w:eastAsia="Times New Roman" w:hAnsi="Times New Roman" w:cs="Times New Roman"/>
          <w:kern w:val="0"/>
          <w:sz w:val="28"/>
          <w:szCs w:val="28"/>
          <w:lang w:val="uk-UA" w:eastAsia="ru-RU" w:bidi="ar-SA"/>
        </w:rPr>
      </w:pPr>
    </w:p>
    <w:p w:rsidR="00696775" w:rsidRDefault="00696775" w:rsidP="00696775">
      <w:pPr>
        <w:ind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w:t>
      </w:r>
      <w:r w:rsidRPr="0033562D">
        <w:rPr>
          <w:rFonts w:ascii="Times New Roman" w:hAnsi="Times New Roman" w:cs="Times New Roman"/>
          <w:color w:val="000000" w:themeColor="text1"/>
          <w:sz w:val="28"/>
          <w:szCs w:val="28"/>
          <w:shd w:val="clear" w:color="auto" w:fill="FFFFFF"/>
          <w:lang w:val="uk-UA"/>
        </w:rPr>
        <w:t>голов</w:t>
      </w:r>
      <w:r>
        <w:rPr>
          <w:rFonts w:ascii="Times New Roman" w:hAnsi="Times New Roman" w:cs="Times New Roman"/>
          <w:color w:val="000000" w:themeColor="text1"/>
          <w:sz w:val="28"/>
          <w:szCs w:val="28"/>
          <w:shd w:val="clear" w:color="auto" w:fill="FFFFFF"/>
          <w:lang w:val="uk-UA"/>
        </w:rPr>
        <w:t>и</w:t>
      </w:r>
      <w:r w:rsidRPr="0033562D">
        <w:rPr>
          <w:rFonts w:ascii="Times New Roman" w:hAnsi="Times New Roman" w:cs="Times New Roman"/>
          <w:color w:val="000000" w:themeColor="text1"/>
          <w:sz w:val="28"/>
          <w:szCs w:val="28"/>
          <w:shd w:val="clear" w:color="auto" w:fill="FFFFFF"/>
          <w:lang w:val="uk-UA"/>
        </w:rPr>
        <w:t xml:space="preserve"> постійної комісії Одеської міської ради  з питань соціальної політики та праці</w:t>
      </w:r>
      <w:r>
        <w:rPr>
          <w:rFonts w:ascii="Times New Roman" w:hAnsi="Times New Roman" w:cs="Times New Roman"/>
          <w:color w:val="000000" w:themeColor="text1"/>
          <w:sz w:val="28"/>
          <w:szCs w:val="28"/>
          <w:shd w:val="clear" w:color="auto" w:fill="FFFFFF"/>
          <w:lang w:val="uk-UA"/>
        </w:rPr>
        <w:t xml:space="preserve"> </w:t>
      </w:r>
      <w:proofErr w:type="spellStart"/>
      <w:r>
        <w:rPr>
          <w:rFonts w:ascii="Times New Roman" w:hAnsi="Times New Roman" w:cs="Times New Roman"/>
          <w:color w:val="000000" w:themeColor="text1"/>
          <w:sz w:val="28"/>
          <w:szCs w:val="28"/>
          <w:shd w:val="clear" w:color="auto" w:fill="FFFFFF"/>
          <w:lang w:val="uk-UA"/>
        </w:rPr>
        <w:t>Леонідової</w:t>
      </w:r>
      <w:proofErr w:type="spellEnd"/>
      <w:r>
        <w:rPr>
          <w:rFonts w:ascii="Times New Roman" w:hAnsi="Times New Roman" w:cs="Times New Roman"/>
          <w:color w:val="000000" w:themeColor="text1"/>
          <w:sz w:val="28"/>
          <w:szCs w:val="28"/>
          <w:shd w:val="clear" w:color="auto" w:fill="FFFFFF"/>
          <w:lang w:val="uk-UA"/>
        </w:rPr>
        <w:t xml:space="preserve"> Л.В. </w:t>
      </w:r>
      <w:r>
        <w:rPr>
          <w:rFonts w:ascii="Times New Roman" w:hAnsi="Times New Roman" w:cs="Times New Roman"/>
          <w:sz w:val="28"/>
          <w:szCs w:val="28"/>
          <w:lang w:val="uk-UA"/>
        </w:rPr>
        <w:t>щодо збільшення фінансування Міської програми «Рівність» на 2020-2022 роки (лист голови комісії № 114/2-мр від 28.01.2022 року).</w:t>
      </w:r>
    </w:p>
    <w:p w:rsidR="00696775" w:rsidRDefault="00696775" w:rsidP="0069677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w:t>
      </w:r>
    </w:p>
    <w:p w:rsidR="00696775" w:rsidRDefault="00696775" w:rsidP="0069677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Перенести розгляд питання на наступне засідання комісії. </w:t>
      </w:r>
    </w:p>
    <w:p w:rsidR="00696775" w:rsidRDefault="00696775" w:rsidP="00696775">
      <w:pPr>
        <w:ind w:firstLine="567"/>
        <w:jc w:val="both"/>
        <w:rPr>
          <w:rFonts w:ascii="Times New Roman" w:hAnsi="Times New Roman" w:cs="Times New Roman"/>
          <w:sz w:val="28"/>
          <w:szCs w:val="28"/>
          <w:lang w:val="uk-UA"/>
        </w:rPr>
      </w:pPr>
    </w:p>
    <w:p w:rsidR="00696775" w:rsidRDefault="00696775" w:rsidP="00696775">
      <w:pPr>
        <w:ind w:firstLine="567"/>
        <w:jc w:val="both"/>
        <w:rPr>
          <w:rFonts w:ascii="Times New Roman" w:hAnsi="Times New Roman" w:cs="Times New Roman"/>
          <w:sz w:val="28"/>
          <w:szCs w:val="28"/>
          <w:lang w:val="uk-UA"/>
        </w:rPr>
      </w:pPr>
    </w:p>
    <w:p w:rsidR="00696775" w:rsidRDefault="00696775" w:rsidP="0069677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 зверненням депутата Одеської міської ради </w:t>
      </w:r>
      <w:proofErr w:type="spellStart"/>
      <w:r>
        <w:rPr>
          <w:rFonts w:ascii="Times New Roman" w:hAnsi="Times New Roman" w:cs="Times New Roman"/>
          <w:sz w:val="28"/>
          <w:szCs w:val="28"/>
          <w:lang w:val="uk-UA"/>
        </w:rPr>
        <w:t>Шабанової</w:t>
      </w:r>
      <w:proofErr w:type="spellEnd"/>
      <w:r>
        <w:rPr>
          <w:rFonts w:ascii="Times New Roman" w:hAnsi="Times New Roman" w:cs="Times New Roman"/>
          <w:sz w:val="28"/>
          <w:szCs w:val="28"/>
          <w:lang w:val="uk-UA"/>
        </w:rPr>
        <w:t xml:space="preserve"> Г.С. щодо виділення коштів на реконструкцію (ремонт мосту, доведення його до нормативних параметрів, ремонт інженерних мереж, контактної мережі, трамвайної колії та проїжджої частини з тротуарами) на ділянці від пров. Монастирського до пров. Байдаркового (звернення № 111/2-мр від 28.01.2022 року).   </w:t>
      </w:r>
    </w:p>
    <w:p w:rsidR="00696775" w:rsidRDefault="00696775" w:rsidP="0069677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Направити запит на адресу Управління дорожнього господарства Одеської міської ради. </w:t>
      </w:r>
    </w:p>
    <w:p w:rsidR="00696775" w:rsidRDefault="00696775" w:rsidP="00696775">
      <w:pPr>
        <w:ind w:firstLine="567"/>
        <w:jc w:val="both"/>
        <w:rPr>
          <w:rFonts w:ascii="Times New Roman" w:hAnsi="Times New Roman" w:cs="Times New Roman"/>
          <w:sz w:val="28"/>
          <w:szCs w:val="28"/>
          <w:lang w:val="uk-UA"/>
        </w:rPr>
      </w:pPr>
    </w:p>
    <w:p w:rsidR="00696775" w:rsidRDefault="00696775" w:rsidP="00696775">
      <w:pPr>
        <w:ind w:firstLine="567"/>
        <w:jc w:val="both"/>
        <w:rPr>
          <w:rFonts w:ascii="Times New Roman" w:hAnsi="Times New Roman" w:cs="Times New Roman"/>
          <w:sz w:val="28"/>
          <w:szCs w:val="28"/>
          <w:lang w:val="uk-UA"/>
        </w:rPr>
      </w:pPr>
    </w:p>
    <w:p w:rsidR="00696775" w:rsidRDefault="00696775" w:rsidP="00696775">
      <w:pPr>
        <w:ind w:firstLine="567"/>
        <w:jc w:val="both"/>
        <w:rPr>
          <w:rFonts w:eastAsia="Calibri"/>
          <w:spacing w:val="-2"/>
          <w:sz w:val="28"/>
          <w:szCs w:val="28"/>
          <w:lang w:val="uk-UA" w:eastAsia="en-US"/>
        </w:rPr>
      </w:pPr>
      <w:r>
        <w:rPr>
          <w:rFonts w:ascii="Times New Roman" w:hAnsi="Times New Roman" w:cs="Times New Roman"/>
          <w:sz w:val="28"/>
          <w:szCs w:val="28"/>
          <w:lang w:val="uk-UA"/>
        </w:rPr>
        <w:t xml:space="preserve">СЛУХАЛИ: Інформацію за зверненням голови комісії з питань освіти, спорту та взаємодії з громадськими організаціями </w:t>
      </w:r>
      <w:proofErr w:type="spellStart"/>
      <w:r>
        <w:rPr>
          <w:rFonts w:ascii="Times New Roman" w:hAnsi="Times New Roman" w:cs="Times New Roman"/>
          <w:sz w:val="28"/>
          <w:szCs w:val="28"/>
          <w:lang w:val="uk-UA"/>
        </w:rPr>
        <w:t>О.Етнаровича</w:t>
      </w:r>
      <w:proofErr w:type="spellEnd"/>
      <w:r>
        <w:rPr>
          <w:rFonts w:ascii="Times New Roman" w:hAnsi="Times New Roman" w:cs="Times New Roman"/>
          <w:sz w:val="28"/>
          <w:szCs w:val="28"/>
          <w:lang w:val="uk-UA"/>
        </w:rPr>
        <w:t xml:space="preserve"> щодо </w:t>
      </w:r>
      <w:r>
        <w:rPr>
          <w:rFonts w:eastAsia="Calibri"/>
          <w:spacing w:val="-2"/>
          <w:sz w:val="28"/>
          <w:szCs w:val="28"/>
          <w:lang w:val="uk-UA" w:eastAsia="en-US"/>
        </w:rPr>
        <w:t xml:space="preserve">виділення фінансування із міського бюджету у розмірі 1 376 074,02 </w:t>
      </w:r>
      <w:proofErr w:type="spellStart"/>
      <w:r>
        <w:rPr>
          <w:rFonts w:eastAsia="Calibri"/>
          <w:spacing w:val="-2"/>
          <w:sz w:val="28"/>
          <w:szCs w:val="28"/>
          <w:lang w:val="uk-UA" w:eastAsia="en-US"/>
        </w:rPr>
        <w:t>млн.грн</w:t>
      </w:r>
      <w:proofErr w:type="spellEnd"/>
      <w:r w:rsidRPr="001145B3">
        <w:rPr>
          <w:rFonts w:eastAsia="Calibri"/>
          <w:spacing w:val="-2"/>
          <w:sz w:val="28"/>
          <w:szCs w:val="28"/>
          <w:lang w:val="uk-UA" w:eastAsia="en-US"/>
        </w:rPr>
        <w:t>.</w:t>
      </w:r>
      <w:r>
        <w:rPr>
          <w:rFonts w:eastAsia="Calibri"/>
          <w:spacing w:val="-2"/>
          <w:sz w:val="28"/>
          <w:szCs w:val="28"/>
          <w:lang w:val="uk-UA" w:eastAsia="en-US"/>
        </w:rPr>
        <w:t xml:space="preserve"> для погашення </w:t>
      </w:r>
      <w:r w:rsidRPr="001145B3">
        <w:rPr>
          <w:rFonts w:eastAsia="Calibri"/>
          <w:spacing w:val="-2"/>
          <w:sz w:val="28"/>
          <w:szCs w:val="28"/>
          <w:lang w:val="uk-UA" w:eastAsia="en-US"/>
        </w:rPr>
        <w:t>оренд</w:t>
      </w:r>
      <w:r>
        <w:rPr>
          <w:rFonts w:eastAsia="Calibri"/>
          <w:spacing w:val="-2"/>
          <w:sz w:val="28"/>
          <w:szCs w:val="28"/>
          <w:lang w:val="uk-UA" w:eastAsia="en-US"/>
        </w:rPr>
        <w:t xml:space="preserve">и </w:t>
      </w:r>
      <w:r w:rsidRPr="001145B3">
        <w:rPr>
          <w:rFonts w:eastAsia="Calibri"/>
          <w:spacing w:val="-2"/>
          <w:sz w:val="28"/>
          <w:szCs w:val="28"/>
          <w:lang w:val="uk-UA" w:eastAsia="en-US"/>
        </w:rPr>
        <w:t>приміщень</w:t>
      </w:r>
      <w:r>
        <w:rPr>
          <w:rFonts w:eastAsia="Calibri"/>
          <w:spacing w:val="-2"/>
          <w:sz w:val="28"/>
          <w:szCs w:val="28"/>
          <w:lang w:val="uk-UA" w:eastAsia="en-US"/>
        </w:rPr>
        <w:t>, які орендують ДЮСШ в Департаменті комунальної власності Одеської міської ради (звернення № 136/2-мр від 31.01.2022 р.).</w:t>
      </w:r>
    </w:p>
    <w:p w:rsidR="00696775" w:rsidRDefault="00696775" w:rsidP="00696775">
      <w:pPr>
        <w:ind w:firstLine="567"/>
        <w:jc w:val="both"/>
        <w:rPr>
          <w:rFonts w:eastAsia="Calibri"/>
          <w:spacing w:val="-2"/>
          <w:sz w:val="28"/>
          <w:szCs w:val="28"/>
          <w:lang w:val="uk-UA" w:eastAsia="en-US"/>
        </w:rPr>
      </w:pPr>
      <w:r>
        <w:rPr>
          <w:rFonts w:eastAsia="Calibri"/>
          <w:spacing w:val="-2"/>
          <w:sz w:val="28"/>
          <w:szCs w:val="28"/>
          <w:lang w:val="uk-UA" w:eastAsia="en-US"/>
        </w:rPr>
        <w:t xml:space="preserve">Виступили: Потапський О.Ю., </w:t>
      </w:r>
      <w:proofErr w:type="spellStart"/>
      <w:r>
        <w:rPr>
          <w:rFonts w:eastAsia="Calibri"/>
          <w:spacing w:val="-2"/>
          <w:sz w:val="28"/>
          <w:szCs w:val="28"/>
          <w:lang w:val="uk-UA" w:eastAsia="en-US"/>
        </w:rPr>
        <w:t>Макогонюк</w:t>
      </w:r>
      <w:proofErr w:type="spellEnd"/>
      <w:r>
        <w:rPr>
          <w:rFonts w:eastAsia="Calibri"/>
          <w:spacing w:val="-2"/>
          <w:sz w:val="28"/>
          <w:szCs w:val="28"/>
          <w:lang w:val="uk-UA" w:eastAsia="en-US"/>
        </w:rPr>
        <w:t xml:space="preserve"> О.М.</w:t>
      </w:r>
    </w:p>
    <w:p w:rsidR="00965727" w:rsidRPr="008D514E" w:rsidRDefault="00696775" w:rsidP="00965727">
      <w:pPr>
        <w:widowControl w:val="0"/>
        <w:suppressAutoHyphens w:val="0"/>
        <w:autoSpaceDE w:val="0"/>
        <w:adjustRightInd w:val="0"/>
        <w:ind w:firstLine="708"/>
        <w:jc w:val="both"/>
        <w:textAlignment w:val="auto"/>
        <w:rPr>
          <w:rFonts w:ascii="Times New Roman" w:eastAsia="Calibri" w:hAnsi="Times New Roman" w:cs="Times New Roman"/>
          <w:spacing w:val="-2"/>
          <w:kern w:val="0"/>
          <w:sz w:val="28"/>
          <w:szCs w:val="28"/>
          <w:lang w:val="uk-UA" w:eastAsia="en-US" w:bidi="ar-SA"/>
        </w:rPr>
      </w:pPr>
      <w:r w:rsidRPr="00965727">
        <w:rPr>
          <w:rFonts w:ascii="Times New Roman" w:eastAsia="Calibri" w:hAnsi="Times New Roman" w:cs="Times New Roman"/>
          <w:spacing w:val="-2"/>
          <w:sz w:val="28"/>
          <w:szCs w:val="28"/>
          <w:lang w:val="uk-UA" w:eastAsia="en-US"/>
        </w:rPr>
        <w:t xml:space="preserve">ВИСНОВОК:  Рекомендувати </w:t>
      </w:r>
      <w:r w:rsidR="00965727" w:rsidRPr="00965727">
        <w:rPr>
          <w:rFonts w:ascii="Times New Roman" w:eastAsia="Times New Roman" w:hAnsi="Times New Roman" w:cs="Times New Roman"/>
          <w:kern w:val="0"/>
          <w:sz w:val="28"/>
          <w:szCs w:val="28"/>
          <w:lang w:val="uk-UA" w:eastAsia="ru-RU" w:bidi="ar-SA"/>
        </w:rPr>
        <w:t>Управлінн</w:t>
      </w:r>
      <w:r w:rsidR="00965727">
        <w:rPr>
          <w:rFonts w:ascii="Times New Roman" w:eastAsia="Times New Roman" w:hAnsi="Times New Roman" w:cs="Times New Roman"/>
          <w:kern w:val="0"/>
          <w:sz w:val="28"/>
          <w:szCs w:val="28"/>
          <w:lang w:val="uk-UA" w:eastAsia="ru-RU" w:bidi="ar-SA"/>
        </w:rPr>
        <w:t>ю</w:t>
      </w:r>
      <w:r w:rsidR="00965727" w:rsidRPr="00965727">
        <w:rPr>
          <w:rFonts w:ascii="Times New Roman" w:eastAsia="Times New Roman" w:hAnsi="Times New Roman" w:cs="Times New Roman"/>
          <w:kern w:val="0"/>
          <w:sz w:val="28"/>
          <w:szCs w:val="28"/>
          <w:lang w:val="uk-UA" w:eastAsia="ru-RU" w:bidi="ar-SA"/>
        </w:rPr>
        <w:t xml:space="preserve"> з фізичної культури та </w:t>
      </w:r>
      <w:r w:rsidR="00965727" w:rsidRPr="00965727">
        <w:rPr>
          <w:rFonts w:ascii="Times New Roman" w:eastAsia="Times New Roman" w:hAnsi="Times New Roman" w:cs="Times New Roman"/>
          <w:kern w:val="0"/>
          <w:sz w:val="28"/>
          <w:szCs w:val="28"/>
          <w:lang w:val="uk-UA" w:eastAsia="ru-RU" w:bidi="ar-SA"/>
        </w:rPr>
        <w:lastRenderedPageBreak/>
        <w:t xml:space="preserve">спорту Одеської міської ради спільно з </w:t>
      </w:r>
      <w:r w:rsidR="00965727">
        <w:rPr>
          <w:rFonts w:ascii="Times New Roman" w:eastAsia="Calibri" w:hAnsi="Times New Roman" w:cs="Times New Roman"/>
          <w:spacing w:val="-2"/>
          <w:kern w:val="0"/>
          <w:sz w:val="28"/>
          <w:szCs w:val="28"/>
          <w:lang w:val="uk-UA" w:eastAsia="en-US" w:bidi="ar-SA"/>
        </w:rPr>
        <w:t>Д</w:t>
      </w:r>
      <w:r w:rsidR="00965727" w:rsidRPr="00965727">
        <w:rPr>
          <w:rFonts w:ascii="Times New Roman" w:eastAsia="Calibri" w:hAnsi="Times New Roman" w:cs="Times New Roman"/>
          <w:spacing w:val="-2"/>
          <w:kern w:val="0"/>
          <w:sz w:val="28"/>
          <w:szCs w:val="28"/>
          <w:lang w:val="uk-UA" w:eastAsia="en-US" w:bidi="ar-SA"/>
        </w:rPr>
        <w:t xml:space="preserve">епартаментом комунальної власності Одеської міської ради </w:t>
      </w:r>
      <w:r w:rsidRPr="00965727">
        <w:rPr>
          <w:rFonts w:ascii="Times New Roman" w:eastAsia="Calibri" w:hAnsi="Times New Roman" w:cs="Times New Roman"/>
          <w:spacing w:val="-2"/>
          <w:sz w:val="28"/>
          <w:szCs w:val="28"/>
          <w:lang w:val="uk-UA" w:eastAsia="en-US"/>
        </w:rPr>
        <w:t>найти</w:t>
      </w:r>
      <w:r w:rsidR="00965727">
        <w:rPr>
          <w:rFonts w:ascii="Times New Roman" w:eastAsia="Calibri" w:hAnsi="Times New Roman" w:cs="Times New Roman"/>
          <w:spacing w:val="-2"/>
          <w:sz w:val="28"/>
          <w:szCs w:val="28"/>
          <w:lang w:val="uk-UA" w:eastAsia="en-US"/>
        </w:rPr>
        <w:t xml:space="preserve"> більш раціональне вирішення питання </w:t>
      </w:r>
      <w:r w:rsidR="00965727" w:rsidRPr="008D514E">
        <w:rPr>
          <w:rFonts w:ascii="Times New Roman" w:eastAsia="Calibri" w:hAnsi="Times New Roman" w:cs="Times New Roman"/>
          <w:spacing w:val="-2"/>
          <w:kern w:val="0"/>
          <w:sz w:val="28"/>
          <w:szCs w:val="28"/>
          <w:lang w:val="uk-UA" w:eastAsia="en-US" w:bidi="ar-SA"/>
        </w:rPr>
        <w:t xml:space="preserve">з розрахунків оренди приміщень, які використовуються комунальними ДЮСШ в Департаменті комунальної власності Одеської міської ради. </w:t>
      </w:r>
    </w:p>
    <w:p w:rsidR="00696775" w:rsidRPr="00965727" w:rsidRDefault="00696775" w:rsidP="00696775">
      <w:pPr>
        <w:ind w:firstLine="567"/>
        <w:jc w:val="both"/>
        <w:rPr>
          <w:rFonts w:ascii="Times New Roman" w:hAnsi="Times New Roman" w:cs="Times New Roman"/>
          <w:sz w:val="28"/>
          <w:szCs w:val="28"/>
          <w:lang w:val="uk-UA"/>
        </w:rPr>
      </w:pPr>
      <w:r w:rsidRPr="00965727">
        <w:rPr>
          <w:rFonts w:ascii="Times New Roman" w:eastAsia="Calibri" w:hAnsi="Times New Roman" w:cs="Times New Roman"/>
          <w:spacing w:val="-2"/>
          <w:sz w:val="28"/>
          <w:szCs w:val="28"/>
          <w:lang w:val="uk-UA" w:eastAsia="en-US"/>
        </w:rPr>
        <w:t xml:space="preserve"> </w:t>
      </w:r>
    </w:p>
    <w:p w:rsidR="00696775" w:rsidRDefault="00696775" w:rsidP="00696775">
      <w:pPr>
        <w:ind w:firstLine="567"/>
        <w:jc w:val="both"/>
        <w:rPr>
          <w:rFonts w:ascii="Times New Roman" w:hAnsi="Times New Roman" w:cs="Times New Roman"/>
          <w:sz w:val="28"/>
          <w:szCs w:val="28"/>
          <w:lang w:val="uk-UA"/>
        </w:rPr>
      </w:pPr>
    </w:p>
    <w:p w:rsidR="005407CA" w:rsidRPr="00A644B3" w:rsidRDefault="005407CA" w:rsidP="005407CA">
      <w:pPr>
        <w:ind w:firstLine="567"/>
        <w:jc w:val="both"/>
        <w:rPr>
          <w:rFonts w:ascii="Times New Roman" w:hAnsi="Times New Roman" w:cs="Times New Roman"/>
          <w:color w:val="1B1D1F"/>
          <w:sz w:val="28"/>
          <w:szCs w:val="28"/>
          <w:shd w:val="clear" w:color="auto" w:fill="FFFFFF"/>
          <w:lang w:val="uk-UA"/>
        </w:rPr>
      </w:pPr>
      <w:r w:rsidRPr="00CB745E">
        <w:rPr>
          <w:rFonts w:ascii="Times New Roman" w:hAnsi="Times New Roman" w:cs="Times New Roman"/>
          <w:sz w:val="28"/>
          <w:szCs w:val="28"/>
          <w:lang w:val="uk-UA"/>
        </w:rPr>
        <w:t xml:space="preserve">СЛУХАЛИ: </w:t>
      </w:r>
      <w:r w:rsidRPr="006B21FC">
        <w:rPr>
          <w:rFonts w:ascii="Times New Roman" w:hAnsi="Times New Roman" w:cs="Times New Roman"/>
          <w:sz w:val="28"/>
          <w:szCs w:val="28"/>
          <w:lang w:val="uk-UA"/>
        </w:rPr>
        <w:t xml:space="preserve">Інформацію </w:t>
      </w:r>
      <w:r>
        <w:rPr>
          <w:rFonts w:ascii="Times New Roman" w:hAnsi="Times New Roman" w:cs="Times New Roman"/>
          <w:sz w:val="28"/>
          <w:szCs w:val="28"/>
          <w:lang w:val="uk-UA"/>
        </w:rPr>
        <w:t xml:space="preserve">заступника міського голови -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щодо поправок до </w:t>
      </w:r>
      <w:r w:rsidRPr="00CB745E">
        <w:rPr>
          <w:rFonts w:ascii="Times New Roman" w:hAnsi="Times New Roman" w:cs="Times New Roman"/>
          <w:sz w:val="28"/>
          <w:szCs w:val="28"/>
          <w:lang w:val="uk-UA"/>
        </w:rPr>
        <w:t xml:space="preserve">проєкту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  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p>
    <w:p w:rsidR="005407CA" w:rsidRDefault="005407CA" w:rsidP="005407C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внесення поправок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w:t>
      </w:r>
      <w:r w:rsidRPr="00A644B3">
        <w:rPr>
          <w:rFonts w:ascii="Times New Roman" w:hAnsi="Times New Roman" w:cs="Times New Roman"/>
          <w:color w:val="1B1D1F"/>
          <w:sz w:val="28"/>
          <w:szCs w:val="28"/>
          <w:shd w:val="clear" w:color="auto" w:fill="FFFFFF"/>
          <w:lang w:val="uk-UA"/>
        </w:rPr>
        <w:t xml:space="preserve"> </w:t>
      </w:r>
      <w:r w:rsidRPr="00CB745E">
        <w:rPr>
          <w:rFonts w:ascii="Times New Roman" w:eastAsia="Times New Roman" w:hAnsi="Times New Roman" w:cs="Times New Roman"/>
          <w:kern w:val="0"/>
          <w:sz w:val="28"/>
          <w:szCs w:val="28"/>
          <w:lang w:val="uk-UA" w:eastAsia="ru-RU" w:bidi="ar-SA"/>
        </w:rPr>
        <w:t xml:space="preserve"> </w:t>
      </w:r>
    </w:p>
    <w:p w:rsidR="005407CA" w:rsidRPr="00153B6B" w:rsidRDefault="005407CA" w:rsidP="005407CA">
      <w:pPr>
        <w:ind w:firstLine="567"/>
        <w:jc w:val="both"/>
        <w:rPr>
          <w:rFonts w:ascii="Times New Roman" w:eastAsia="Times New Roman" w:hAnsi="Times New Roman" w:cs="Times New Roman"/>
          <w:b/>
          <w:kern w:val="0"/>
          <w:sz w:val="28"/>
          <w:szCs w:val="28"/>
          <w:lang w:val="uk-UA" w:eastAsia="ru-RU" w:bidi="ar-SA"/>
        </w:rPr>
      </w:pPr>
      <w:r w:rsidRPr="00153B6B">
        <w:rPr>
          <w:rFonts w:ascii="Times New Roman" w:eastAsia="Times New Roman" w:hAnsi="Times New Roman" w:cs="Times New Roman"/>
          <w:b/>
          <w:kern w:val="0"/>
          <w:sz w:val="28"/>
          <w:szCs w:val="28"/>
          <w:lang w:val="uk-UA" w:eastAsia="ru-RU" w:bidi="ar-SA"/>
        </w:rPr>
        <w:t>За – одноголосно.</w:t>
      </w:r>
    </w:p>
    <w:p w:rsidR="005407CA" w:rsidRDefault="005407CA" w:rsidP="005407CA">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поправки до проєкту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 xml:space="preserve"> </w:t>
      </w:r>
      <w:r>
        <w:rPr>
          <w:rFonts w:ascii="Times New Roman" w:eastAsia="Times New Roman" w:hAnsi="Times New Roman" w:cs="Times New Roman"/>
          <w:kern w:val="0"/>
          <w:sz w:val="28"/>
          <w:szCs w:val="28"/>
          <w:lang w:val="uk-UA" w:eastAsia="ru-RU" w:bidi="ar-SA"/>
        </w:rPr>
        <w:t>(поправка додається).</w:t>
      </w:r>
    </w:p>
    <w:p w:rsidR="005407CA" w:rsidRDefault="005407CA" w:rsidP="00473716">
      <w:pPr>
        <w:ind w:firstLine="567"/>
        <w:jc w:val="both"/>
        <w:rPr>
          <w:rFonts w:ascii="Times New Roman" w:eastAsia="Times New Roman" w:hAnsi="Times New Roman" w:cs="Times New Roman"/>
          <w:kern w:val="0"/>
          <w:sz w:val="28"/>
          <w:szCs w:val="28"/>
          <w:lang w:val="uk-UA" w:eastAsia="ru-RU" w:bidi="ar-SA"/>
        </w:rPr>
      </w:pPr>
    </w:p>
    <w:p w:rsidR="00696775" w:rsidRPr="00696775" w:rsidRDefault="00696775" w:rsidP="00473716">
      <w:pPr>
        <w:ind w:firstLine="567"/>
        <w:jc w:val="both"/>
        <w:rPr>
          <w:rFonts w:ascii="Times New Roman" w:eastAsia="Times New Roman" w:hAnsi="Times New Roman" w:cs="Times New Roman"/>
          <w:b/>
          <w:kern w:val="0"/>
          <w:sz w:val="28"/>
          <w:szCs w:val="28"/>
          <w:lang w:val="uk-UA" w:eastAsia="ru-RU" w:bidi="ar-SA"/>
        </w:rPr>
      </w:pPr>
    </w:p>
    <w:p w:rsidR="00696775" w:rsidRPr="00965727" w:rsidRDefault="00696775" w:rsidP="00696775">
      <w:pPr>
        <w:spacing w:line="223" w:lineRule="auto"/>
        <w:ind w:firstLine="567"/>
        <w:jc w:val="both"/>
        <w:rPr>
          <w:rFonts w:ascii="Times New Roman" w:hAnsi="Times New Roman" w:cs="Times New Roman"/>
          <w:color w:val="000000"/>
          <w:sz w:val="28"/>
          <w:szCs w:val="28"/>
          <w:lang w:val="uk-UA"/>
        </w:rPr>
      </w:pPr>
      <w:r w:rsidRPr="00965727">
        <w:rPr>
          <w:rFonts w:ascii="Times New Roman" w:eastAsia="Times New Roman" w:hAnsi="Times New Roman" w:cs="Times New Roman"/>
          <w:kern w:val="0"/>
          <w:sz w:val="28"/>
          <w:szCs w:val="28"/>
          <w:lang w:val="uk-UA" w:eastAsia="ru-RU" w:bidi="ar-SA"/>
        </w:rPr>
        <w:t xml:space="preserve">СЛУХАЛИ: Інформацію за зверненням </w:t>
      </w:r>
      <w:r w:rsidRPr="00965727">
        <w:rPr>
          <w:rFonts w:ascii="Times New Roman" w:hAnsi="Times New Roman" w:cs="Times New Roman"/>
          <w:color w:val="000000"/>
          <w:sz w:val="28"/>
          <w:szCs w:val="28"/>
          <w:lang w:val="uk-UA"/>
        </w:rPr>
        <w:t xml:space="preserve">Управління  виконавчої дирекції Фонду соціального страхування України в Одеській області та </w:t>
      </w:r>
      <w:r w:rsidRPr="00965727">
        <w:rPr>
          <w:rFonts w:ascii="Times New Roman" w:hAnsi="Times New Roman" w:cs="Times New Roman"/>
          <w:color w:val="000000" w:themeColor="text1"/>
          <w:sz w:val="28"/>
          <w:szCs w:val="28"/>
          <w:lang w:val="uk-UA" w:eastAsia="ru-RU"/>
        </w:rPr>
        <w:t>Благодійна організація  «Одеська міська благодійна організація допомоги дітям з синдромом Дауна  «Сонячні діти»</w:t>
      </w:r>
      <w:r w:rsidRPr="00965727">
        <w:rPr>
          <w:rFonts w:ascii="Times New Roman" w:hAnsi="Times New Roman"/>
          <w:sz w:val="28"/>
          <w:szCs w:val="28"/>
          <w:lang w:val="uk-UA"/>
        </w:rPr>
        <w:t xml:space="preserve"> щодо </w:t>
      </w:r>
      <w:r w:rsidRPr="00965727">
        <w:rPr>
          <w:rFonts w:ascii="Times New Roman" w:hAnsi="Times New Roman" w:cs="Times New Roman"/>
          <w:color w:val="000000"/>
          <w:sz w:val="28"/>
          <w:szCs w:val="28"/>
          <w:lang w:val="uk-UA"/>
        </w:rPr>
        <w:t>надання пільги зі сплати земельного податку та податку на нерухоме майно, відмінне від земельної ділянки.</w:t>
      </w:r>
    </w:p>
    <w:p w:rsidR="00696775" w:rsidRPr="00965727" w:rsidRDefault="00696775" w:rsidP="00696775">
      <w:pPr>
        <w:spacing w:line="223" w:lineRule="auto"/>
        <w:ind w:firstLine="567"/>
        <w:jc w:val="both"/>
        <w:rPr>
          <w:rFonts w:ascii="Times New Roman" w:hAnsi="Times New Roman" w:cs="Times New Roman"/>
          <w:color w:val="000000"/>
          <w:sz w:val="28"/>
          <w:szCs w:val="28"/>
          <w:lang w:val="uk-UA"/>
        </w:rPr>
      </w:pPr>
      <w:r w:rsidRPr="00965727">
        <w:rPr>
          <w:rFonts w:ascii="Times New Roman" w:hAnsi="Times New Roman" w:cs="Times New Roman"/>
          <w:color w:val="000000"/>
          <w:sz w:val="28"/>
          <w:szCs w:val="28"/>
          <w:lang w:val="uk-UA"/>
        </w:rPr>
        <w:t>Виступили: Потапський О.Ю.</w:t>
      </w:r>
      <w:r w:rsidR="00F22005" w:rsidRPr="00965727">
        <w:rPr>
          <w:rFonts w:ascii="Times New Roman" w:hAnsi="Times New Roman" w:cs="Times New Roman"/>
          <w:color w:val="000000"/>
          <w:sz w:val="28"/>
          <w:szCs w:val="28"/>
          <w:lang w:val="uk-UA"/>
        </w:rPr>
        <w:t xml:space="preserve">, </w:t>
      </w:r>
      <w:proofErr w:type="spellStart"/>
      <w:r w:rsidR="00F22005" w:rsidRPr="00965727">
        <w:rPr>
          <w:rFonts w:ascii="Times New Roman" w:hAnsi="Times New Roman" w:cs="Times New Roman"/>
          <w:color w:val="000000"/>
          <w:sz w:val="28"/>
          <w:szCs w:val="28"/>
          <w:lang w:val="uk-UA"/>
        </w:rPr>
        <w:t>Макогонюк</w:t>
      </w:r>
      <w:proofErr w:type="spellEnd"/>
      <w:r w:rsidR="00F22005" w:rsidRPr="00965727">
        <w:rPr>
          <w:rFonts w:ascii="Times New Roman" w:hAnsi="Times New Roman" w:cs="Times New Roman"/>
          <w:color w:val="000000"/>
          <w:sz w:val="28"/>
          <w:szCs w:val="28"/>
          <w:lang w:val="uk-UA"/>
        </w:rPr>
        <w:t xml:space="preserve"> О.О</w:t>
      </w:r>
    </w:p>
    <w:p w:rsidR="00696775" w:rsidRPr="00965727" w:rsidRDefault="00696775" w:rsidP="00696775">
      <w:pPr>
        <w:spacing w:line="223" w:lineRule="auto"/>
        <w:ind w:firstLine="567"/>
        <w:jc w:val="both"/>
        <w:rPr>
          <w:rFonts w:ascii="Times New Roman" w:hAnsi="Times New Roman" w:cs="Times New Roman"/>
          <w:color w:val="000000"/>
          <w:sz w:val="28"/>
          <w:szCs w:val="28"/>
          <w:lang w:val="uk-UA"/>
        </w:rPr>
      </w:pPr>
      <w:r w:rsidRPr="00965727">
        <w:rPr>
          <w:rFonts w:ascii="Times New Roman" w:hAnsi="Times New Roman" w:cs="Times New Roman"/>
          <w:color w:val="000000"/>
          <w:sz w:val="28"/>
          <w:szCs w:val="28"/>
          <w:lang w:val="uk-UA"/>
        </w:rPr>
        <w:t>Голосували за висновок комісії:</w:t>
      </w:r>
    </w:p>
    <w:p w:rsidR="00696775" w:rsidRPr="00965727" w:rsidRDefault="00696775" w:rsidP="00696775">
      <w:pPr>
        <w:spacing w:line="223" w:lineRule="auto"/>
        <w:ind w:firstLine="567"/>
        <w:jc w:val="both"/>
        <w:rPr>
          <w:rFonts w:ascii="Times New Roman" w:hAnsi="Times New Roman" w:cs="Times New Roman"/>
          <w:b/>
          <w:color w:val="000000"/>
          <w:sz w:val="28"/>
          <w:szCs w:val="28"/>
          <w:lang w:val="uk-UA"/>
        </w:rPr>
      </w:pPr>
      <w:r w:rsidRPr="00965727">
        <w:rPr>
          <w:rFonts w:ascii="Times New Roman" w:hAnsi="Times New Roman" w:cs="Times New Roman"/>
          <w:b/>
          <w:color w:val="000000"/>
          <w:sz w:val="28"/>
          <w:szCs w:val="28"/>
          <w:lang w:val="uk-UA"/>
        </w:rPr>
        <w:t>За – одноголосно.</w:t>
      </w:r>
    </w:p>
    <w:p w:rsidR="00696775" w:rsidRPr="00965727" w:rsidRDefault="00696775" w:rsidP="00696775">
      <w:pPr>
        <w:spacing w:line="223" w:lineRule="auto"/>
        <w:ind w:firstLine="567"/>
        <w:jc w:val="both"/>
        <w:rPr>
          <w:rFonts w:ascii="Times New Roman" w:hAnsi="Times New Roman" w:cs="Times New Roman"/>
          <w:color w:val="000000"/>
          <w:sz w:val="28"/>
          <w:szCs w:val="28"/>
          <w:lang w:val="uk-UA"/>
        </w:rPr>
      </w:pPr>
      <w:r w:rsidRPr="00965727">
        <w:rPr>
          <w:rFonts w:ascii="Times New Roman" w:hAnsi="Times New Roman" w:cs="Times New Roman"/>
          <w:color w:val="000000"/>
          <w:sz w:val="28"/>
          <w:szCs w:val="28"/>
          <w:lang w:val="uk-UA"/>
        </w:rPr>
        <w:t>ВИСНОВОК: Вважати недоцільним розширення групи платників (категорій), для яких передбачаються пільги із земельного податку</w:t>
      </w:r>
      <w:r w:rsidR="00965727">
        <w:rPr>
          <w:rFonts w:ascii="Times New Roman" w:hAnsi="Times New Roman" w:cs="Times New Roman"/>
          <w:color w:val="000000"/>
          <w:sz w:val="28"/>
          <w:szCs w:val="28"/>
          <w:lang w:val="uk-UA"/>
        </w:rPr>
        <w:t xml:space="preserve"> на </w:t>
      </w:r>
      <w:r w:rsidR="002607DB">
        <w:rPr>
          <w:rFonts w:ascii="Times New Roman" w:hAnsi="Times New Roman" w:cs="Times New Roman"/>
          <w:color w:val="000000"/>
          <w:sz w:val="28"/>
          <w:szCs w:val="28"/>
          <w:lang w:val="uk-UA"/>
        </w:rPr>
        <w:t xml:space="preserve">         </w:t>
      </w:r>
      <w:r w:rsidR="00965727">
        <w:rPr>
          <w:rFonts w:ascii="Times New Roman" w:hAnsi="Times New Roman" w:cs="Times New Roman"/>
          <w:color w:val="000000"/>
          <w:sz w:val="28"/>
          <w:szCs w:val="28"/>
          <w:lang w:val="uk-UA"/>
        </w:rPr>
        <w:t>2022 рік</w:t>
      </w:r>
      <w:r w:rsidRPr="00965727">
        <w:rPr>
          <w:rFonts w:ascii="Times New Roman" w:hAnsi="Times New Roman" w:cs="Times New Roman"/>
          <w:color w:val="000000"/>
          <w:sz w:val="28"/>
          <w:szCs w:val="28"/>
          <w:lang w:val="uk-UA"/>
        </w:rPr>
        <w:t xml:space="preserve">. </w:t>
      </w:r>
    </w:p>
    <w:p w:rsidR="00696775" w:rsidRDefault="00696775" w:rsidP="00696775">
      <w:pPr>
        <w:spacing w:line="223" w:lineRule="auto"/>
        <w:ind w:firstLine="567"/>
        <w:jc w:val="both"/>
        <w:rPr>
          <w:rFonts w:ascii="Times New Roman" w:hAnsi="Times New Roman" w:cs="Times New Roman"/>
          <w:color w:val="000000"/>
          <w:sz w:val="28"/>
          <w:szCs w:val="28"/>
          <w:lang w:val="uk-UA"/>
        </w:rPr>
      </w:pPr>
    </w:p>
    <w:p w:rsidR="002607DB" w:rsidRPr="00965727" w:rsidRDefault="002607DB" w:rsidP="00696775">
      <w:pPr>
        <w:spacing w:line="223" w:lineRule="auto"/>
        <w:ind w:firstLine="567"/>
        <w:jc w:val="both"/>
        <w:rPr>
          <w:rFonts w:ascii="Times New Roman" w:hAnsi="Times New Roman" w:cs="Times New Roman"/>
          <w:color w:val="000000"/>
          <w:sz w:val="28"/>
          <w:szCs w:val="28"/>
          <w:lang w:val="uk-UA"/>
        </w:rPr>
      </w:pPr>
    </w:p>
    <w:p w:rsidR="00696775" w:rsidRDefault="00696775" w:rsidP="00696775">
      <w:pPr>
        <w:spacing w:line="223" w:lineRule="auto"/>
        <w:ind w:firstLine="567"/>
        <w:jc w:val="both"/>
        <w:rPr>
          <w:rFonts w:ascii="Times New Roman" w:hAnsi="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за листом </w:t>
      </w:r>
      <w:r w:rsidRPr="00660AAA">
        <w:rPr>
          <w:rFonts w:ascii="Times New Roman" w:hAnsi="Times New Roman"/>
          <w:sz w:val="28"/>
          <w:szCs w:val="28"/>
          <w:lang w:val="uk-UA"/>
        </w:rPr>
        <w:t xml:space="preserve">першого заступника міського голови </w:t>
      </w:r>
      <w:proofErr w:type="spellStart"/>
      <w:r w:rsidRPr="00660AAA">
        <w:rPr>
          <w:rFonts w:ascii="Times New Roman" w:hAnsi="Times New Roman"/>
          <w:sz w:val="28"/>
          <w:szCs w:val="28"/>
          <w:lang w:val="uk-UA"/>
        </w:rPr>
        <w:t>Кучука</w:t>
      </w:r>
      <w:proofErr w:type="spellEnd"/>
      <w:r w:rsidRPr="00660AAA">
        <w:rPr>
          <w:rFonts w:ascii="Times New Roman" w:hAnsi="Times New Roman"/>
          <w:sz w:val="28"/>
          <w:szCs w:val="28"/>
          <w:lang w:val="uk-UA"/>
        </w:rPr>
        <w:t xml:space="preserve"> М.І. щодо </w:t>
      </w:r>
      <w:r>
        <w:rPr>
          <w:rFonts w:ascii="Times New Roman" w:hAnsi="Times New Roman"/>
          <w:sz w:val="28"/>
          <w:szCs w:val="28"/>
          <w:lang w:val="uk-UA"/>
        </w:rPr>
        <w:t xml:space="preserve">добудови та введення в експлуатацію другої черги </w:t>
      </w:r>
      <w:r w:rsidRPr="00051DD8">
        <w:rPr>
          <w:rFonts w:ascii="Times New Roman" w:hAnsi="Times New Roman"/>
          <w:sz w:val="28"/>
          <w:szCs w:val="28"/>
          <w:lang w:val="uk-UA"/>
        </w:rPr>
        <w:t xml:space="preserve">будівництва </w:t>
      </w:r>
      <w:r>
        <w:rPr>
          <w:rFonts w:ascii="Times New Roman" w:hAnsi="Times New Roman"/>
          <w:sz w:val="28"/>
          <w:szCs w:val="28"/>
          <w:lang w:val="uk-UA"/>
        </w:rPr>
        <w:t xml:space="preserve">грипи житлових будинків з </w:t>
      </w:r>
      <w:r w:rsidRPr="00051DD8">
        <w:rPr>
          <w:rFonts w:ascii="Times New Roman" w:hAnsi="Times New Roman"/>
          <w:sz w:val="28"/>
          <w:szCs w:val="28"/>
          <w:lang w:val="uk-UA"/>
        </w:rPr>
        <w:t>об’єкт</w:t>
      </w:r>
      <w:r>
        <w:rPr>
          <w:rFonts w:ascii="Times New Roman" w:hAnsi="Times New Roman"/>
          <w:sz w:val="28"/>
          <w:szCs w:val="28"/>
          <w:lang w:val="uk-UA"/>
        </w:rPr>
        <w:t xml:space="preserve">ами </w:t>
      </w:r>
      <w:proofErr w:type="spellStart"/>
      <w:r>
        <w:rPr>
          <w:rFonts w:ascii="Times New Roman" w:hAnsi="Times New Roman"/>
          <w:sz w:val="28"/>
          <w:szCs w:val="28"/>
          <w:lang w:val="uk-UA"/>
        </w:rPr>
        <w:t>соцкультпобуту</w:t>
      </w:r>
      <w:proofErr w:type="spellEnd"/>
      <w:r>
        <w:rPr>
          <w:rFonts w:ascii="Times New Roman" w:hAnsi="Times New Roman"/>
          <w:sz w:val="28"/>
          <w:szCs w:val="28"/>
          <w:lang w:val="uk-UA"/>
        </w:rPr>
        <w:t xml:space="preserve"> та паркінгом  за адресою: м. Одеса, </w:t>
      </w:r>
      <w:r w:rsidRPr="00051DD8">
        <w:rPr>
          <w:rFonts w:ascii="Times New Roman" w:hAnsi="Times New Roman"/>
          <w:sz w:val="28"/>
          <w:szCs w:val="28"/>
          <w:lang w:val="uk-UA"/>
        </w:rPr>
        <w:t>вул. Маршала Малиновського, 53-55</w:t>
      </w:r>
      <w:r>
        <w:rPr>
          <w:rFonts w:ascii="Times New Roman" w:hAnsi="Times New Roman"/>
          <w:sz w:val="28"/>
          <w:szCs w:val="28"/>
          <w:lang w:val="uk-UA"/>
        </w:rPr>
        <w:t xml:space="preserve"> та підключення вищевказаної групи житлових будинків за постійною схемою </w:t>
      </w:r>
      <w:r w:rsidRPr="00051DD8">
        <w:rPr>
          <w:rFonts w:ascii="Times New Roman" w:hAnsi="Times New Roman"/>
          <w:sz w:val="28"/>
          <w:szCs w:val="28"/>
          <w:lang w:val="uk-UA"/>
        </w:rPr>
        <w:t>електропостачання</w:t>
      </w:r>
      <w:r>
        <w:rPr>
          <w:rFonts w:ascii="Times New Roman" w:hAnsi="Times New Roman"/>
          <w:sz w:val="28"/>
          <w:szCs w:val="28"/>
          <w:lang w:val="uk-UA"/>
        </w:rPr>
        <w:t>.</w:t>
      </w:r>
    </w:p>
    <w:p w:rsidR="00696775" w:rsidRDefault="00696775" w:rsidP="00696775">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5407CA" w:rsidRDefault="005407CA" w:rsidP="00473716">
      <w:pPr>
        <w:ind w:firstLine="567"/>
        <w:jc w:val="both"/>
        <w:rPr>
          <w:rFonts w:ascii="Times New Roman" w:eastAsia="Times New Roman" w:hAnsi="Times New Roman" w:cs="Times New Roman"/>
          <w:kern w:val="0"/>
          <w:sz w:val="28"/>
          <w:szCs w:val="28"/>
          <w:lang w:val="uk-UA" w:eastAsia="ru-RU" w:bidi="ar-SA"/>
        </w:rPr>
      </w:pPr>
    </w:p>
    <w:p w:rsidR="00965727" w:rsidRDefault="00965727" w:rsidP="00473716">
      <w:pPr>
        <w:ind w:firstLine="567"/>
        <w:jc w:val="both"/>
        <w:rPr>
          <w:rFonts w:ascii="Times New Roman" w:eastAsia="Times New Roman" w:hAnsi="Times New Roman" w:cs="Times New Roman"/>
          <w:kern w:val="0"/>
          <w:sz w:val="28"/>
          <w:szCs w:val="28"/>
          <w:lang w:val="uk-UA" w:eastAsia="ru-RU" w:bidi="ar-SA"/>
        </w:rPr>
      </w:pPr>
    </w:p>
    <w:p w:rsidR="00696775" w:rsidRDefault="00696775" w:rsidP="00696775">
      <w:pPr>
        <w:spacing w:line="223" w:lineRule="auto"/>
        <w:ind w:firstLine="567"/>
        <w:jc w:val="both"/>
        <w:rPr>
          <w:rFonts w:ascii="Times New Roman" w:hAnsi="Times New Roman"/>
          <w:color w:val="000000" w:themeColor="text1"/>
          <w:sz w:val="28"/>
          <w:szCs w:val="28"/>
          <w:lang w:val="uk-UA" w:eastAsia="ru-RU"/>
        </w:rPr>
      </w:pPr>
      <w:r>
        <w:rPr>
          <w:rFonts w:ascii="Times New Roman" w:eastAsia="Times New Roman" w:hAnsi="Times New Roman" w:cs="Times New Roman"/>
          <w:kern w:val="0"/>
          <w:sz w:val="28"/>
          <w:szCs w:val="28"/>
          <w:lang w:val="uk-UA" w:eastAsia="ru-RU" w:bidi="ar-SA"/>
        </w:rPr>
        <w:t xml:space="preserve">СЛУХАЛИ: Інформацію за </w:t>
      </w:r>
      <w:r w:rsidRPr="00455444">
        <w:rPr>
          <w:rFonts w:ascii="Times New Roman" w:hAnsi="Times New Roman"/>
          <w:sz w:val="28"/>
          <w:szCs w:val="28"/>
          <w:lang w:val="uk-UA"/>
        </w:rPr>
        <w:t>звернення</w:t>
      </w:r>
      <w:r>
        <w:rPr>
          <w:rFonts w:ascii="Times New Roman" w:hAnsi="Times New Roman"/>
          <w:sz w:val="28"/>
          <w:szCs w:val="28"/>
          <w:lang w:val="uk-UA"/>
        </w:rPr>
        <w:t>м</w:t>
      </w:r>
      <w:r w:rsidRPr="00455444">
        <w:rPr>
          <w:rFonts w:ascii="Times New Roman" w:hAnsi="Times New Roman"/>
          <w:sz w:val="28"/>
          <w:szCs w:val="28"/>
          <w:lang w:val="uk-UA"/>
        </w:rPr>
        <w:t xml:space="preserve"> № 04-20/56 від 31.01.2022 року  начальника Відділу мобілізаційної та оборонної роботи Одеської міської ради </w:t>
      </w:r>
      <w:proofErr w:type="spellStart"/>
      <w:r w:rsidRPr="00455444">
        <w:rPr>
          <w:rFonts w:ascii="Times New Roman" w:hAnsi="Times New Roman"/>
          <w:sz w:val="28"/>
          <w:szCs w:val="28"/>
          <w:lang w:val="uk-UA"/>
        </w:rPr>
        <w:t>А.Герасименко</w:t>
      </w:r>
      <w:proofErr w:type="spellEnd"/>
      <w:r w:rsidRPr="00455444">
        <w:rPr>
          <w:rFonts w:ascii="Times New Roman" w:hAnsi="Times New Roman"/>
          <w:sz w:val="28"/>
          <w:szCs w:val="28"/>
          <w:lang w:val="uk-UA"/>
        </w:rPr>
        <w:t xml:space="preserve"> щодо проєкту рішення </w:t>
      </w:r>
      <w:r w:rsidRPr="00455444">
        <w:rPr>
          <w:rFonts w:ascii="Times New Roman" w:hAnsi="Times New Roman"/>
          <w:color w:val="000000" w:themeColor="text1"/>
          <w:sz w:val="28"/>
          <w:szCs w:val="28"/>
          <w:shd w:val="clear" w:color="auto" w:fill="FFFFFF"/>
          <w:lang w:val="uk-UA" w:eastAsia="ru-RU"/>
        </w:rPr>
        <w:t>«Про</w:t>
      </w:r>
      <w:r w:rsidRPr="00455444">
        <w:rPr>
          <w:color w:val="000000" w:themeColor="text1"/>
          <w:lang w:val="uk-UA"/>
        </w:rPr>
        <w:t xml:space="preserve"> </w:t>
      </w:r>
      <w:r w:rsidRPr="00455444">
        <w:rPr>
          <w:rFonts w:ascii="Times New Roman" w:hAnsi="Times New Roman"/>
          <w:color w:val="000000" w:themeColor="text1"/>
          <w:sz w:val="28"/>
          <w:szCs w:val="28"/>
          <w:shd w:val="clear" w:color="auto" w:fill="FFFFFF"/>
          <w:lang w:val="uk-UA" w:eastAsia="ru-RU"/>
        </w:rPr>
        <w:t xml:space="preserve">затвердження Міської цільової </w:t>
      </w:r>
      <w:r w:rsidRPr="00455444">
        <w:rPr>
          <w:rFonts w:ascii="Times New Roman" w:hAnsi="Times New Roman"/>
          <w:color w:val="000000" w:themeColor="text1"/>
          <w:sz w:val="28"/>
          <w:szCs w:val="28"/>
          <w:shd w:val="clear" w:color="auto" w:fill="FFFFFF"/>
          <w:lang w:val="uk-UA" w:eastAsia="ru-RU"/>
        </w:rPr>
        <w:lastRenderedPageBreak/>
        <w:t>програми сприяння розвитку підрозділів територіальної оборони та добровольчих формувань територіальної громади міста Одеси на 2022 – 2023 роки</w:t>
      </w:r>
      <w:r w:rsidRPr="00455444">
        <w:rPr>
          <w:rFonts w:ascii="Times New Roman" w:hAnsi="Times New Roman"/>
          <w:color w:val="000000" w:themeColor="text1"/>
          <w:sz w:val="28"/>
          <w:szCs w:val="28"/>
          <w:lang w:val="uk-UA" w:eastAsia="ru-RU"/>
        </w:rPr>
        <w:t xml:space="preserve">» (до відома). </w:t>
      </w:r>
    </w:p>
    <w:p w:rsidR="00696775" w:rsidRDefault="00696775" w:rsidP="00696775">
      <w:pPr>
        <w:spacing w:line="223" w:lineRule="auto"/>
        <w:ind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 xml:space="preserve">Виступили: Потапський О.Ю., </w:t>
      </w:r>
      <w:proofErr w:type="spellStart"/>
      <w:r>
        <w:rPr>
          <w:rFonts w:ascii="Times New Roman" w:hAnsi="Times New Roman"/>
          <w:color w:val="000000" w:themeColor="text1"/>
          <w:sz w:val="28"/>
          <w:szCs w:val="28"/>
          <w:lang w:val="uk-UA" w:eastAsia="ru-RU"/>
        </w:rPr>
        <w:t>Бедрега</w:t>
      </w:r>
      <w:proofErr w:type="spellEnd"/>
      <w:r>
        <w:rPr>
          <w:rFonts w:ascii="Times New Roman" w:hAnsi="Times New Roman"/>
          <w:color w:val="000000" w:themeColor="text1"/>
          <w:sz w:val="28"/>
          <w:szCs w:val="28"/>
          <w:lang w:val="uk-UA" w:eastAsia="ru-RU"/>
        </w:rPr>
        <w:t xml:space="preserve"> С.М., </w:t>
      </w:r>
      <w:proofErr w:type="spellStart"/>
      <w:r>
        <w:rPr>
          <w:rFonts w:ascii="Times New Roman" w:hAnsi="Times New Roman"/>
          <w:color w:val="000000" w:themeColor="text1"/>
          <w:sz w:val="28"/>
          <w:szCs w:val="28"/>
          <w:lang w:val="uk-UA" w:eastAsia="ru-RU"/>
        </w:rPr>
        <w:t>Звягін</w:t>
      </w:r>
      <w:proofErr w:type="spellEnd"/>
      <w:r>
        <w:rPr>
          <w:rFonts w:ascii="Times New Roman" w:hAnsi="Times New Roman"/>
          <w:color w:val="000000" w:themeColor="text1"/>
          <w:sz w:val="28"/>
          <w:szCs w:val="28"/>
          <w:lang w:val="uk-UA" w:eastAsia="ru-RU"/>
        </w:rPr>
        <w:t xml:space="preserve"> О.С.</w:t>
      </w:r>
    </w:p>
    <w:p w:rsidR="00696775" w:rsidRDefault="00696775" w:rsidP="00696775">
      <w:pPr>
        <w:spacing w:line="223"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696775" w:rsidRPr="00455444" w:rsidRDefault="00696775" w:rsidP="00696775">
      <w:pPr>
        <w:spacing w:line="223" w:lineRule="auto"/>
        <w:ind w:firstLine="567"/>
        <w:jc w:val="both"/>
        <w:rPr>
          <w:rFonts w:ascii="Times New Roman" w:hAnsi="Times New Roman"/>
          <w:sz w:val="28"/>
          <w:szCs w:val="28"/>
          <w:lang w:val="uk-UA"/>
        </w:rPr>
      </w:pPr>
    </w:p>
    <w:p w:rsidR="00696775" w:rsidRDefault="00696775" w:rsidP="00473716">
      <w:pPr>
        <w:ind w:firstLine="567"/>
        <w:jc w:val="both"/>
        <w:rPr>
          <w:rFonts w:ascii="Times New Roman" w:eastAsia="Times New Roman" w:hAnsi="Times New Roman" w:cs="Times New Roman"/>
          <w:kern w:val="0"/>
          <w:sz w:val="28"/>
          <w:szCs w:val="28"/>
          <w:lang w:val="uk-UA" w:eastAsia="ru-RU" w:bidi="ar-SA"/>
        </w:rPr>
      </w:pPr>
    </w:p>
    <w:p w:rsidR="00696775" w:rsidRDefault="00696775" w:rsidP="00696775">
      <w:pPr>
        <w:ind w:firstLine="708"/>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директора Департаменту міського господарства Одеської міської ради Мостовських Н.І. щодо </w:t>
      </w:r>
      <w:r w:rsidRPr="00387664">
        <w:rPr>
          <w:rFonts w:ascii="Times New Roman" w:hAnsi="Times New Roman" w:cs="Times New Roman"/>
          <w:sz w:val="28"/>
          <w:szCs w:val="28"/>
          <w:lang w:val="uk-UA"/>
        </w:rPr>
        <w:t>виділення додаткових  бюджетних  призначень КП «ТМО» для встановлення вузлів комерційного обліку теплової енергії в сумі 38,5 млн. грн.</w:t>
      </w:r>
      <w:r>
        <w:rPr>
          <w:rFonts w:ascii="Times New Roman" w:hAnsi="Times New Roman" w:cs="Times New Roman"/>
          <w:sz w:val="28"/>
          <w:szCs w:val="28"/>
          <w:lang w:val="uk-UA"/>
        </w:rPr>
        <w:t xml:space="preserve"> (звернення </w:t>
      </w:r>
      <w:r w:rsidR="0070548C">
        <w:rPr>
          <w:rFonts w:ascii="Times New Roman" w:hAnsi="Times New Roman" w:cs="Times New Roman"/>
          <w:sz w:val="28"/>
          <w:szCs w:val="28"/>
          <w:lang w:val="uk-UA"/>
        </w:rPr>
        <w:t xml:space="preserve">            </w:t>
      </w:r>
      <w:r>
        <w:rPr>
          <w:rFonts w:ascii="Times New Roman" w:hAnsi="Times New Roman" w:cs="Times New Roman"/>
          <w:sz w:val="28"/>
          <w:szCs w:val="28"/>
          <w:lang w:val="uk-UA"/>
        </w:rPr>
        <w:t>№ 01-66/87 від 01.02.2022 року).</w:t>
      </w:r>
    </w:p>
    <w:p w:rsidR="00696775" w:rsidRDefault="00696775" w:rsidP="0069677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 Потапський О.Ю</w:t>
      </w:r>
      <w:r w:rsidR="007B6B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70548C">
        <w:rPr>
          <w:rFonts w:ascii="Times New Roman" w:hAnsi="Times New Roman" w:cs="Times New Roman"/>
          <w:sz w:val="28"/>
          <w:szCs w:val="28"/>
          <w:lang w:val="uk-UA"/>
        </w:rPr>
        <w:t>Звягін</w:t>
      </w:r>
      <w:proofErr w:type="spellEnd"/>
      <w:r w:rsidR="0070548C">
        <w:rPr>
          <w:rFonts w:ascii="Times New Roman" w:hAnsi="Times New Roman" w:cs="Times New Roman"/>
          <w:sz w:val="28"/>
          <w:szCs w:val="28"/>
          <w:lang w:val="uk-UA"/>
        </w:rPr>
        <w:t xml:space="preserve"> О.С., Позднякова Г.І.,            Ієремія В.В., </w:t>
      </w:r>
      <w:proofErr w:type="spellStart"/>
      <w:r w:rsidR="0070548C">
        <w:rPr>
          <w:rFonts w:ascii="Times New Roman" w:hAnsi="Times New Roman" w:cs="Times New Roman"/>
          <w:sz w:val="28"/>
          <w:szCs w:val="28"/>
          <w:lang w:val="uk-UA"/>
        </w:rPr>
        <w:t>Макогонюк</w:t>
      </w:r>
      <w:proofErr w:type="spellEnd"/>
      <w:r w:rsidR="0070548C">
        <w:rPr>
          <w:rFonts w:ascii="Times New Roman" w:hAnsi="Times New Roman" w:cs="Times New Roman"/>
          <w:sz w:val="28"/>
          <w:szCs w:val="28"/>
          <w:lang w:val="uk-UA"/>
        </w:rPr>
        <w:t xml:space="preserve"> О.О.</w:t>
      </w:r>
    </w:p>
    <w:p w:rsidR="0070548C" w:rsidRDefault="0070548C" w:rsidP="0069677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Перенести розгляд питання на наступне засідання комісії. </w:t>
      </w:r>
    </w:p>
    <w:p w:rsidR="0070548C" w:rsidRPr="00387664" w:rsidRDefault="0070548C" w:rsidP="00696775">
      <w:pPr>
        <w:ind w:firstLine="708"/>
        <w:jc w:val="both"/>
        <w:rPr>
          <w:rFonts w:ascii="Times New Roman" w:hAnsi="Times New Roman" w:cs="Times New Roman"/>
          <w:sz w:val="28"/>
          <w:szCs w:val="28"/>
          <w:lang w:val="uk-UA"/>
        </w:rPr>
      </w:pPr>
    </w:p>
    <w:p w:rsidR="00696775" w:rsidRDefault="00696775" w:rsidP="00473716">
      <w:pPr>
        <w:ind w:firstLine="567"/>
        <w:jc w:val="both"/>
        <w:rPr>
          <w:rFonts w:ascii="Times New Roman" w:eastAsia="Times New Roman" w:hAnsi="Times New Roman" w:cs="Times New Roman"/>
          <w:kern w:val="0"/>
          <w:sz w:val="28"/>
          <w:szCs w:val="28"/>
          <w:lang w:val="uk-UA" w:eastAsia="ru-RU" w:bidi="ar-SA"/>
        </w:rPr>
      </w:pPr>
    </w:p>
    <w:p w:rsidR="00C85E34" w:rsidRPr="00A657F4" w:rsidRDefault="00C85E34" w:rsidP="00C85E34">
      <w:pPr>
        <w:ind w:firstLine="567"/>
        <w:jc w:val="both"/>
        <w:rPr>
          <w:rFonts w:ascii="Times New Roman" w:hAnsi="Times New Roman" w:cs="Times New Roman"/>
          <w:sz w:val="28"/>
          <w:szCs w:val="28"/>
          <w:lang w:val="uk-UA"/>
        </w:rPr>
      </w:pPr>
      <w:r w:rsidRPr="00A657F4">
        <w:rPr>
          <w:rFonts w:ascii="Times New Roman" w:eastAsia="Times New Roman" w:hAnsi="Times New Roman" w:cs="Times New Roman"/>
          <w:kern w:val="0"/>
          <w:sz w:val="28"/>
          <w:szCs w:val="28"/>
          <w:lang w:val="uk-UA" w:eastAsia="ru-RU" w:bidi="ar-SA"/>
        </w:rPr>
        <w:t xml:space="preserve">СЛУХАЛИ: Інформацію </w:t>
      </w:r>
      <w:r w:rsidRPr="00A657F4">
        <w:rPr>
          <w:rFonts w:ascii="Times New Roman" w:hAnsi="Times New Roman" w:cs="Times New Roman"/>
          <w:sz w:val="28"/>
          <w:szCs w:val="28"/>
          <w:lang w:val="uk-UA"/>
        </w:rPr>
        <w:t xml:space="preserve">ініціативної групи щодо розгляду </w:t>
      </w:r>
      <w:r w:rsidRPr="00A657F4">
        <w:rPr>
          <w:rFonts w:ascii="Times New Roman" w:hAnsi="Times New Roman" w:cs="Times New Roman"/>
          <w:color w:val="000000" w:themeColor="text1"/>
          <w:sz w:val="28"/>
          <w:szCs w:val="28"/>
          <w:lang w:val="uk-UA"/>
        </w:rPr>
        <w:t>п</w:t>
      </w:r>
      <w:r w:rsidRPr="00A657F4">
        <w:rPr>
          <w:rFonts w:ascii="Times New Roman" w:hAnsi="Times New Roman" w:cs="Times New Roman"/>
          <w:sz w:val="28"/>
          <w:szCs w:val="28"/>
          <w:lang w:val="uk-UA"/>
        </w:rPr>
        <w:t>роєкту рішення «</w:t>
      </w:r>
      <w:r w:rsidRPr="00A657F4">
        <w:rPr>
          <w:rFonts w:ascii="Times New Roman" w:hAnsi="Times New Roman" w:cs="Times New Roman"/>
          <w:sz w:val="28"/>
          <w:szCs w:val="28"/>
          <w:lang w:val="uk-UA" w:eastAsia="ru-RU"/>
        </w:rPr>
        <w:t>Про затвердження Міської цільової програми співфінансування капітальних ремонтів спільного майна багатоквартирних будинків у місті Одесі на 2021 – 2026 роки</w:t>
      </w:r>
      <w:r w:rsidRPr="00A657F4">
        <w:rPr>
          <w:rFonts w:ascii="Times New Roman" w:hAnsi="Times New Roman" w:cs="Times New Roman"/>
          <w:sz w:val="28"/>
          <w:szCs w:val="28"/>
          <w:lang w:val="uk-UA"/>
        </w:rPr>
        <w:t>».</w:t>
      </w:r>
    </w:p>
    <w:p w:rsidR="00C85E34" w:rsidRDefault="00C85E34" w:rsidP="00C85E34">
      <w:pPr>
        <w:ind w:right="27" w:firstLine="567"/>
        <w:jc w:val="both"/>
        <w:rPr>
          <w:rFonts w:ascii="Times New Roman" w:eastAsia="Calibri" w:hAnsi="Times New Roman" w:cs="Times New Roman"/>
          <w:sz w:val="28"/>
          <w:szCs w:val="28"/>
          <w:lang w:val="uk-UA" w:eastAsia="ru-RU"/>
        </w:rPr>
      </w:pPr>
      <w:r w:rsidRPr="00A657F4">
        <w:rPr>
          <w:rFonts w:ascii="Times New Roman" w:hAnsi="Times New Roman" w:cs="Times New Roman"/>
          <w:sz w:val="28"/>
          <w:szCs w:val="28"/>
          <w:lang w:val="uk-UA"/>
        </w:rPr>
        <w:t xml:space="preserve">Виступили: Глушкова Г.В., Потапський О.Ю., </w:t>
      </w:r>
      <w:proofErr w:type="spellStart"/>
      <w:r>
        <w:rPr>
          <w:rFonts w:ascii="Times New Roman" w:eastAsia="Calibri" w:hAnsi="Times New Roman" w:cs="Times New Roman"/>
          <w:sz w:val="28"/>
          <w:szCs w:val="28"/>
          <w:lang w:val="uk-UA" w:eastAsia="ru-RU"/>
        </w:rPr>
        <w:t>Звягін</w:t>
      </w:r>
      <w:proofErr w:type="spellEnd"/>
      <w:r>
        <w:rPr>
          <w:rFonts w:ascii="Times New Roman" w:eastAsia="Calibri" w:hAnsi="Times New Roman" w:cs="Times New Roman"/>
          <w:sz w:val="28"/>
          <w:szCs w:val="28"/>
          <w:lang w:val="uk-UA" w:eastAsia="ru-RU"/>
        </w:rPr>
        <w:t xml:space="preserve"> О.С., Ієремія В.В., </w:t>
      </w:r>
      <w:r w:rsidR="002607DB">
        <w:rPr>
          <w:rFonts w:ascii="Times New Roman" w:eastAsia="Calibri" w:hAnsi="Times New Roman" w:cs="Times New Roman"/>
          <w:sz w:val="28"/>
          <w:szCs w:val="28"/>
          <w:lang w:val="uk-UA" w:eastAsia="ru-RU"/>
        </w:rPr>
        <w:t xml:space="preserve">Мостовських Н.І., </w:t>
      </w:r>
      <w:proofErr w:type="spellStart"/>
      <w:r>
        <w:rPr>
          <w:rFonts w:ascii="Times New Roman" w:eastAsia="Calibri" w:hAnsi="Times New Roman" w:cs="Times New Roman"/>
          <w:sz w:val="28"/>
          <w:szCs w:val="28"/>
          <w:lang w:val="uk-UA" w:eastAsia="ru-RU"/>
        </w:rPr>
        <w:t>Мороховский</w:t>
      </w:r>
      <w:proofErr w:type="spellEnd"/>
      <w:r>
        <w:rPr>
          <w:rFonts w:ascii="Times New Roman" w:eastAsia="Calibri" w:hAnsi="Times New Roman" w:cs="Times New Roman"/>
          <w:sz w:val="28"/>
          <w:szCs w:val="28"/>
          <w:lang w:val="uk-UA" w:eastAsia="ru-RU"/>
        </w:rPr>
        <w:t xml:space="preserve"> В.В., </w:t>
      </w:r>
      <w:proofErr w:type="spellStart"/>
      <w:r>
        <w:rPr>
          <w:rFonts w:ascii="Times New Roman" w:eastAsia="Calibri" w:hAnsi="Times New Roman" w:cs="Times New Roman"/>
          <w:sz w:val="28"/>
          <w:szCs w:val="28"/>
          <w:lang w:val="uk-UA" w:eastAsia="ru-RU"/>
        </w:rPr>
        <w:t>Нагуш</w:t>
      </w:r>
      <w:proofErr w:type="spellEnd"/>
      <w:r>
        <w:rPr>
          <w:rFonts w:ascii="Times New Roman" w:eastAsia="Calibri" w:hAnsi="Times New Roman" w:cs="Times New Roman"/>
          <w:sz w:val="28"/>
          <w:szCs w:val="28"/>
          <w:lang w:val="uk-UA" w:eastAsia="ru-RU"/>
        </w:rPr>
        <w:t xml:space="preserve"> О.М.</w:t>
      </w:r>
      <w:r w:rsidR="0070548C">
        <w:rPr>
          <w:rFonts w:ascii="Times New Roman" w:eastAsia="Calibri" w:hAnsi="Times New Roman" w:cs="Times New Roman"/>
          <w:sz w:val="28"/>
          <w:szCs w:val="28"/>
          <w:lang w:val="uk-UA" w:eastAsia="ru-RU"/>
        </w:rPr>
        <w:t xml:space="preserve">, Танцюра Д.М., </w:t>
      </w:r>
      <w:r w:rsidR="002607DB">
        <w:rPr>
          <w:rFonts w:ascii="Times New Roman" w:eastAsia="Calibri" w:hAnsi="Times New Roman" w:cs="Times New Roman"/>
          <w:sz w:val="28"/>
          <w:szCs w:val="28"/>
          <w:lang w:val="uk-UA" w:eastAsia="ru-RU"/>
        </w:rPr>
        <w:t xml:space="preserve">          </w:t>
      </w:r>
      <w:proofErr w:type="spellStart"/>
      <w:r w:rsidR="0070548C">
        <w:rPr>
          <w:rFonts w:ascii="Times New Roman" w:eastAsia="Calibri" w:hAnsi="Times New Roman" w:cs="Times New Roman"/>
          <w:sz w:val="28"/>
          <w:szCs w:val="28"/>
          <w:lang w:val="uk-UA" w:eastAsia="ru-RU"/>
        </w:rPr>
        <w:t>Обухов</w:t>
      </w:r>
      <w:proofErr w:type="spellEnd"/>
      <w:r w:rsidR="0070548C">
        <w:rPr>
          <w:rFonts w:ascii="Times New Roman" w:eastAsia="Calibri" w:hAnsi="Times New Roman" w:cs="Times New Roman"/>
          <w:sz w:val="28"/>
          <w:szCs w:val="28"/>
          <w:lang w:val="uk-UA" w:eastAsia="ru-RU"/>
        </w:rPr>
        <w:t xml:space="preserve"> П.Г.</w:t>
      </w:r>
    </w:p>
    <w:p w:rsidR="00C85E34" w:rsidRDefault="00C85E34" w:rsidP="00C85E34">
      <w:pPr>
        <w:ind w:right="27"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ВИСНОВОК: </w:t>
      </w:r>
      <w:r w:rsidR="0070548C">
        <w:rPr>
          <w:rFonts w:ascii="Times New Roman" w:eastAsia="Calibri" w:hAnsi="Times New Roman" w:cs="Times New Roman"/>
          <w:sz w:val="28"/>
          <w:szCs w:val="28"/>
          <w:lang w:val="uk-UA" w:eastAsia="ru-RU"/>
        </w:rPr>
        <w:t xml:space="preserve">Інформацію прийняти до відома. </w:t>
      </w:r>
    </w:p>
    <w:p w:rsidR="00C85E34" w:rsidRDefault="00C85E34" w:rsidP="00C85E34">
      <w:pPr>
        <w:ind w:right="27" w:firstLine="567"/>
        <w:jc w:val="both"/>
        <w:rPr>
          <w:rFonts w:ascii="Times New Roman" w:eastAsia="Times New Roman" w:hAnsi="Times New Roman" w:cs="Times New Roman"/>
          <w:kern w:val="0"/>
          <w:sz w:val="28"/>
          <w:szCs w:val="28"/>
          <w:lang w:val="uk-UA" w:eastAsia="ru-RU" w:bidi="ar-SA"/>
        </w:rPr>
      </w:pPr>
    </w:p>
    <w:p w:rsidR="00473716" w:rsidRDefault="00473716" w:rsidP="00C85E34">
      <w:pPr>
        <w:ind w:right="27" w:firstLine="567"/>
        <w:jc w:val="both"/>
        <w:rPr>
          <w:rFonts w:ascii="Times New Roman" w:eastAsia="Times New Roman" w:hAnsi="Times New Roman" w:cs="Times New Roman"/>
          <w:kern w:val="0"/>
          <w:sz w:val="28"/>
          <w:szCs w:val="28"/>
          <w:lang w:val="uk-UA" w:eastAsia="ru-RU" w:bidi="ar-SA"/>
        </w:rPr>
      </w:pPr>
    </w:p>
    <w:p w:rsidR="00473716" w:rsidRPr="00A657F4" w:rsidRDefault="00473716" w:rsidP="00C85E34">
      <w:pPr>
        <w:ind w:right="27" w:firstLine="567"/>
        <w:jc w:val="both"/>
        <w:rPr>
          <w:rFonts w:ascii="Times New Roman" w:eastAsia="Times New Roman" w:hAnsi="Times New Roman" w:cs="Times New Roman"/>
          <w:kern w:val="0"/>
          <w:sz w:val="28"/>
          <w:szCs w:val="28"/>
          <w:lang w:val="uk-UA" w:eastAsia="ru-RU" w:bidi="ar-SA"/>
        </w:rPr>
      </w:pPr>
    </w:p>
    <w:p w:rsidR="000A5A41" w:rsidRDefault="000A5A41">
      <w:pPr>
        <w:rPr>
          <w:lang w:val="uk-UA"/>
        </w:rPr>
      </w:pPr>
    </w:p>
    <w:p w:rsidR="000A5A41" w:rsidRDefault="000A5A41" w:rsidP="000A5A4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057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Pr="004057E8">
        <w:rPr>
          <w:rFonts w:ascii="Times New Roman" w:hAnsi="Times New Roman" w:cs="Times New Roman"/>
          <w:sz w:val="28"/>
          <w:szCs w:val="28"/>
          <w:lang w:val="uk-UA"/>
        </w:rPr>
        <w:t xml:space="preserve">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0A5A41" w:rsidRDefault="000A5A41" w:rsidP="000A5A41">
      <w:pPr>
        <w:ind w:firstLine="567"/>
        <w:jc w:val="both"/>
        <w:rPr>
          <w:rFonts w:ascii="Times New Roman" w:hAnsi="Times New Roman" w:cs="Times New Roman"/>
          <w:sz w:val="28"/>
          <w:szCs w:val="28"/>
          <w:lang w:val="uk-UA"/>
        </w:rPr>
      </w:pPr>
    </w:p>
    <w:p w:rsidR="000A5A41" w:rsidRPr="004057E8" w:rsidRDefault="000A5A41" w:rsidP="000A5A41">
      <w:pPr>
        <w:ind w:firstLine="567"/>
        <w:jc w:val="both"/>
        <w:rPr>
          <w:rFonts w:ascii="Times New Roman" w:hAnsi="Times New Roman" w:cs="Times New Roman"/>
          <w:sz w:val="28"/>
          <w:szCs w:val="28"/>
          <w:lang w:val="uk-UA"/>
        </w:rPr>
      </w:pPr>
    </w:p>
    <w:p w:rsidR="000A5A41" w:rsidRDefault="000A5A41" w:rsidP="000A5A41">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bookmarkStart w:id="0" w:name="_GoBack"/>
      <w:bookmarkEnd w:id="0"/>
    </w:p>
    <w:sectPr w:rsidR="000A5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4A97"/>
    <w:multiLevelType w:val="hybridMultilevel"/>
    <w:tmpl w:val="A04E4686"/>
    <w:lvl w:ilvl="0" w:tplc="5D12F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35B3046"/>
    <w:multiLevelType w:val="hybridMultilevel"/>
    <w:tmpl w:val="FAAE7864"/>
    <w:lvl w:ilvl="0" w:tplc="F7505EEE">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27D24"/>
    <w:multiLevelType w:val="hybridMultilevel"/>
    <w:tmpl w:val="23EC5CC0"/>
    <w:lvl w:ilvl="0" w:tplc="4AA85EE0">
      <w:start w:val="1"/>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9B80734"/>
    <w:multiLevelType w:val="hybridMultilevel"/>
    <w:tmpl w:val="27EAB10A"/>
    <w:lvl w:ilvl="0" w:tplc="499AF580">
      <w:start w:val="1"/>
      <w:numFmt w:val="decimal"/>
      <w:lvlText w:val="%1)"/>
      <w:lvlJc w:val="left"/>
      <w:pPr>
        <w:ind w:left="927" w:hanging="360"/>
      </w:pPr>
      <w:rPr>
        <w:rFonts w:ascii="Times New Roman" w:eastAsia="Calibri" w:hAnsi="Times New Roman" w:cs="Times New Roman"/>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4DAD1C81"/>
    <w:multiLevelType w:val="hybridMultilevel"/>
    <w:tmpl w:val="177AE25A"/>
    <w:lvl w:ilvl="0" w:tplc="B8FAE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A420CE"/>
    <w:multiLevelType w:val="hybridMultilevel"/>
    <w:tmpl w:val="05C6BE38"/>
    <w:lvl w:ilvl="0" w:tplc="E0301AAE">
      <w:start w:val="286"/>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062921"/>
    <w:multiLevelType w:val="multilevel"/>
    <w:tmpl w:val="03982808"/>
    <w:lvl w:ilvl="0">
      <w:start w:val="7"/>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92403"/>
    <w:multiLevelType w:val="hybridMultilevel"/>
    <w:tmpl w:val="659A48B2"/>
    <w:lvl w:ilvl="0" w:tplc="48622A9E">
      <w:numFmt w:val="bullet"/>
      <w:lvlText w:val="-"/>
      <w:lvlJc w:val="left"/>
      <w:pPr>
        <w:ind w:left="677" w:hanging="360"/>
      </w:pPr>
      <w:rPr>
        <w:rFonts w:ascii="Liberation Serif" w:eastAsia="Noto Sans CJK SC Regular" w:hAnsi="Liberation Serif" w:cs="Liberation Serif"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nsid w:val="5CEB6430"/>
    <w:multiLevelType w:val="hybridMultilevel"/>
    <w:tmpl w:val="7AC8A770"/>
    <w:lvl w:ilvl="0" w:tplc="FA121D54">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B63638"/>
    <w:multiLevelType w:val="hybridMultilevel"/>
    <w:tmpl w:val="81AE7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A711412"/>
    <w:multiLevelType w:val="hybridMultilevel"/>
    <w:tmpl w:val="A21E0A96"/>
    <w:lvl w:ilvl="0" w:tplc="3AF2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4"/>
  </w:num>
  <w:num w:numId="5">
    <w:abstractNumId w:val="3"/>
  </w:num>
  <w:num w:numId="6">
    <w:abstractNumId w:val="8"/>
  </w:num>
  <w:num w:numId="7">
    <w:abstractNumId w:val="11"/>
  </w:num>
  <w:num w:numId="8">
    <w:abstractNumId w:val="10"/>
  </w:num>
  <w:num w:numId="9">
    <w:abstractNumId w:val="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34"/>
    <w:rsid w:val="00010623"/>
    <w:rsid w:val="000279F8"/>
    <w:rsid w:val="000A5A41"/>
    <w:rsid w:val="00241EAC"/>
    <w:rsid w:val="002607DB"/>
    <w:rsid w:val="002D0F0A"/>
    <w:rsid w:val="00473716"/>
    <w:rsid w:val="005407CA"/>
    <w:rsid w:val="00696775"/>
    <w:rsid w:val="0070548C"/>
    <w:rsid w:val="007B6B7D"/>
    <w:rsid w:val="007E6A6D"/>
    <w:rsid w:val="008029D2"/>
    <w:rsid w:val="00871989"/>
    <w:rsid w:val="008B7BAD"/>
    <w:rsid w:val="00965727"/>
    <w:rsid w:val="00BA0B15"/>
    <w:rsid w:val="00C4786C"/>
    <w:rsid w:val="00C85E34"/>
    <w:rsid w:val="00CE14F4"/>
    <w:rsid w:val="00EB722F"/>
    <w:rsid w:val="00F2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BF8C6-3FAC-41BE-AE25-812AC0D5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5E3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C85E3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E34"/>
    <w:rPr>
      <w:rFonts w:ascii="Times New Roman" w:eastAsia="Times New Roman" w:hAnsi="Times New Roman" w:cs="Times New Roman"/>
      <w:b/>
      <w:bCs/>
      <w:sz w:val="36"/>
      <w:szCs w:val="36"/>
      <w:lang w:val="uk-UA" w:eastAsia="uk-UA"/>
    </w:rPr>
  </w:style>
  <w:style w:type="paragraph" w:customStyle="1" w:styleId="Standard">
    <w:name w:val="Standard"/>
    <w:qFormat/>
    <w:rsid w:val="00C85E3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C85E34"/>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85E34"/>
    <w:pPr>
      <w:spacing w:after="0" w:line="240" w:lineRule="auto"/>
    </w:pPr>
    <w:rPr>
      <w:lang w:val="uk-UA"/>
    </w:rPr>
  </w:style>
  <w:style w:type="character" w:customStyle="1" w:styleId="a5">
    <w:name w:val="Без інтервалів Знак"/>
    <w:link w:val="a4"/>
    <w:uiPriority w:val="1"/>
    <w:locked/>
    <w:rsid w:val="00C85E34"/>
    <w:rPr>
      <w:lang w:val="uk-UA"/>
    </w:rPr>
  </w:style>
  <w:style w:type="paragraph" w:styleId="a6">
    <w:name w:val="List Paragraph"/>
    <w:basedOn w:val="a"/>
    <w:link w:val="a7"/>
    <w:uiPriority w:val="34"/>
    <w:qFormat/>
    <w:rsid w:val="00C85E34"/>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customStyle="1" w:styleId="a7">
    <w:name w:val="Абзац списку Знак"/>
    <w:basedOn w:val="a0"/>
    <w:link w:val="a6"/>
    <w:uiPriority w:val="34"/>
    <w:rsid w:val="00C85E34"/>
    <w:rPr>
      <w:rFonts w:ascii="Times New Roman" w:eastAsia="Times New Roman" w:hAnsi="Times New Roman" w:cs="Times New Roman"/>
      <w:sz w:val="20"/>
      <w:szCs w:val="20"/>
      <w:lang w:eastAsia="uk-UA"/>
    </w:rPr>
  </w:style>
  <w:style w:type="character" w:customStyle="1" w:styleId="a8">
    <w:name w:val="Основной текст_"/>
    <w:basedOn w:val="a0"/>
    <w:link w:val="1"/>
    <w:rsid w:val="0047371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473716"/>
    <w:pPr>
      <w:widowControl w:val="0"/>
      <w:shd w:val="clear" w:color="auto" w:fill="FFFFFF"/>
      <w:suppressAutoHyphens w:val="0"/>
      <w:autoSpaceDN/>
      <w:spacing w:before="240" w:after="600" w:line="312" w:lineRule="exact"/>
      <w:jc w:val="both"/>
      <w:textAlignment w:val="auto"/>
    </w:pPr>
    <w:rPr>
      <w:rFonts w:ascii="Times New Roman" w:eastAsia="Times New Roman" w:hAnsi="Times New Roman" w:cs="Times New Roman"/>
      <w:kern w:val="0"/>
      <w:sz w:val="26"/>
      <w:szCs w:val="26"/>
      <w:lang w:eastAsia="en-US" w:bidi="ar-SA"/>
    </w:rPr>
  </w:style>
  <w:style w:type="paragraph" w:styleId="a9">
    <w:name w:val="Normal (Web)"/>
    <w:basedOn w:val="a"/>
    <w:uiPriority w:val="99"/>
    <w:rsid w:val="00010623"/>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Style10">
    <w:name w:val="Style10"/>
    <w:basedOn w:val="a"/>
    <w:uiPriority w:val="7"/>
    <w:rsid w:val="00010623"/>
    <w:pPr>
      <w:widowControl w:val="0"/>
      <w:autoSpaceDE w:val="0"/>
      <w:autoSpaceDN/>
      <w:spacing w:line="274" w:lineRule="exact"/>
      <w:jc w:val="center"/>
      <w:textAlignment w:val="auto"/>
    </w:pPr>
    <w:rPr>
      <w:rFonts w:ascii="Times New Roman" w:eastAsia="Times New Roman" w:hAnsi="Times New Roman" w:cs="Times New Roman"/>
      <w:kern w:val="0"/>
      <w:lang w:bidi="ar-SA"/>
    </w:rPr>
  </w:style>
  <w:style w:type="paragraph" w:styleId="aa">
    <w:name w:val="Balloon Text"/>
    <w:basedOn w:val="a"/>
    <w:link w:val="ab"/>
    <w:uiPriority w:val="99"/>
    <w:semiHidden/>
    <w:unhideWhenUsed/>
    <w:rsid w:val="00010623"/>
    <w:rPr>
      <w:rFonts w:ascii="Tahoma" w:hAnsi="Tahoma" w:cs="Mangal"/>
      <w:sz w:val="16"/>
      <w:szCs w:val="14"/>
    </w:rPr>
  </w:style>
  <w:style w:type="character" w:customStyle="1" w:styleId="ab">
    <w:name w:val="Текст у виносці Знак"/>
    <w:basedOn w:val="a0"/>
    <w:link w:val="aa"/>
    <w:uiPriority w:val="99"/>
    <w:semiHidden/>
    <w:rsid w:val="00010623"/>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20692</Words>
  <Characters>11796</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cp:lastPrinted>2022-02-23T14:24:00Z</cp:lastPrinted>
  <dcterms:created xsi:type="dcterms:W3CDTF">2022-02-08T17:35:00Z</dcterms:created>
  <dcterms:modified xsi:type="dcterms:W3CDTF">2023-09-05T11:49:00Z</dcterms:modified>
</cp:coreProperties>
</file>