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29" w:rsidRPr="00647B74" w:rsidRDefault="00795929" w:rsidP="00795929">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2CACA691" wp14:editId="767ECF2E">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795929" w:rsidRPr="00647B74" w:rsidRDefault="00795929" w:rsidP="00795929">
      <w:pPr>
        <w:rPr>
          <w:rFonts w:ascii="Times New Roman" w:eastAsia="Calibri" w:hAnsi="Times New Roman" w:cs="Times New Roman"/>
          <w:b/>
          <w:sz w:val="48"/>
          <w:szCs w:val="32"/>
          <w:lang w:val="uk-UA" w:eastAsia="ru-RU"/>
        </w:rPr>
      </w:pPr>
    </w:p>
    <w:p w:rsidR="00795929" w:rsidRPr="00647B74" w:rsidRDefault="00795929" w:rsidP="00795929">
      <w:pPr>
        <w:ind w:right="-143"/>
        <w:rPr>
          <w:rFonts w:ascii="Times New Roman" w:eastAsia="Calibri" w:hAnsi="Times New Roman" w:cs="Times New Roman"/>
          <w:b/>
          <w:sz w:val="32"/>
          <w:szCs w:val="32"/>
          <w:lang w:val="uk-UA" w:eastAsia="ru-RU"/>
        </w:rPr>
      </w:pPr>
    </w:p>
    <w:p w:rsidR="00795929" w:rsidRPr="00647B74" w:rsidRDefault="00795929" w:rsidP="00795929">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795929" w:rsidRPr="00647B74" w:rsidRDefault="00795929" w:rsidP="00795929">
      <w:pPr>
        <w:ind w:right="-143"/>
        <w:rPr>
          <w:rFonts w:ascii="Times New Roman" w:eastAsia="Calibri" w:hAnsi="Times New Roman" w:cs="Times New Roman"/>
          <w:b/>
          <w:sz w:val="16"/>
          <w:szCs w:val="16"/>
          <w:lang w:val="uk-UA" w:eastAsia="ru-RU"/>
        </w:rPr>
      </w:pPr>
    </w:p>
    <w:p w:rsidR="00795929" w:rsidRPr="00647B74" w:rsidRDefault="00795929" w:rsidP="00795929">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795929" w:rsidRPr="00647B74" w:rsidRDefault="00795929" w:rsidP="00795929">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795929" w:rsidRPr="00647B74" w:rsidTr="007D0D7D">
        <w:tc>
          <w:tcPr>
            <w:tcW w:w="9463" w:type="dxa"/>
            <w:tcBorders>
              <w:top w:val="nil"/>
              <w:left w:val="nil"/>
              <w:bottom w:val="thinThickMediumGap" w:sz="18" w:space="0" w:color="auto"/>
              <w:right w:val="nil"/>
            </w:tcBorders>
            <w:vAlign w:val="center"/>
          </w:tcPr>
          <w:p w:rsidR="00795929" w:rsidRDefault="00795929" w:rsidP="007D0D7D">
            <w:pPr>
              <w:ind w:left="-56" w:firstLine="0"/>
              <w:jc w:val="center"/>
              <w:rPr>
                <w:rFonts w:ascii="Times New Roman" w:eastAsia="Calibri" w:hAnsi="Times New Roman" w:cs="Times New Roman"/>
                <w:b/>
                <w:szCs w:val="26"/>
                <w:lang w:val="uk-UA" w:eastAsia="ru-RU"/>
              </w:rPr>
            </w:pPr>
          </w:p>
          <w:p w:rsidR="00795929" w:rsidRPr="00647B74" w:rsidRDefault="00795929" w:rsidP="007D0D7D">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795929" w:rsidRPr="00647B74" w:rsidRDefault="00795929" w:rsidP="00795929">
      <w:pPr>
        <w:jc w:val="both"/>
        <w:rPr>
          <w:rFonts w:ascii="Times New Roman" w:eastAsia="Calibri" w:hAnsi="Times New Roman" w:cs="Times New Roman"/>
          <w:b/>
          <w:sz w:val="20"/>
          <w:szCs w:val="26"/>
          <w:lang w:val="uk-UA" w:eastAsia="ru-RU"/>
        </w:rPr>
      </w:pPr>
    </w:p>
    <w:p w:rsidR="00795929" w:rsidRPr="00647B74" w:rsidRDefault="00795929" w:rsidP="00795929">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795929" w:rsidRPr="00647B74" w:rsidRDefault="00795929" w:rsidP="00795929">
      <w:pPr>
        <w:ind w:left="-56"/>
        <w:jc w:val="both"/>
        <w:rPr>
          <w:rFonts w:ascii="Times New Roman" w:eastAsia="Calibri" w:hAnsi="Times New Roman" w:cs="Times New Roman"/>
          <w:sz w:val="6"/>
          <w:szCs w:val="26"/>
          <w:lang w:eastAsia="ru-RU"/>
        </w:rPr>
      </w:pPr>
    </w:p>
    <w:p w:rsidR="00795929" w:rsidRPr="00647B74" w:rsidRDefault="00795929" w:rsidP="00795929">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795929" w:rsidRPr="00647B74" w:rsidRDefault="00795929" w:rsidP="00795929">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A10480" w:rsidRDefault="00A10480" w:rsidP="00795929">
      <w:pPr>
        <w:jc w:val="center"/>
        <w:rPr>
          <w:rFonts w:ascii="Times New Roman" w:hAnsi="Times New Roman" w:cs="Times New Roman"/>
          <w:sz w:val="28"/>
          <w:szCs w:val="28"/>
          <w:lang w:val="uk-UA"/>
        </w:rPr>
      </w:pPr>
    </w:p>
    <w:p w:rsidR="00795929" w:rsidRPr="00E907B2" w:rsidRDefault="00795929" w:rsidP="00795929">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795929" w:rsidRPr="00E907B2" w:rsidRDefault="00795929" w:rsidP="00795929">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795929" w:rsidRPr="00E907B2" w:rsidRDefault="00795929" w:rsidP="00795929">
      <w:pPr>
        <w:ind w:firstLine="567"/>
        <w:jc w:val="center"/>
        <w:rPr>
          <w:rFonts w:ascii="Times New Roman" w:hAnsi="Times New Roman" w:cs="Times New Roman"/>
          <w:b/>
          <w:sz w:val="28"/>
          <w:szCs w:val="28"/>
          <w:lang w:val="uk-UA"/>
        </w:rPr>
      </w:pPr>
    </w:p>
    <w:p w:rsidR="00795929" w:rsidRPr="00E907B2" w:rsidRDefault="008754F7" w:rsidP="00795929">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16</w:t>
      </w:r>
      <w:r w:rsidR="00795929">
        <w:rPr>
          <w:rFonts w:ascii="Times New Roman" w:hAnsi="Times New Roman" w:cs="Times New Roman"/>
          <w:b/>
          <w:sz w:val="28"/>
          <w:szCs w:val="28"/>
          <w:lang w:val="uk-UA"/>
        </w:rPr>
        <w:t>.04.2024</w:t>
      </w:r>
      <w:r w:rsidR="00795929" w:rsidRPr="00E907B2">
        <w:rPr>
          <w:rFonts w:ascii="Times New Roman" w:hAnsi="Times New Roman" w:cs="Times New Roman"/>
          <w:b/>
          <w:sz w:val="28"/>
          <w:szCs w:val="28"/>
          <w:lang w:val="uk-UA"/>
        </w:rPr>
        <w:t xml:space="preserve"> року      1</w:t>
      </w:r>
      <w:r>
        <w:rPr>
          <w:rFonts w:ascii="Times New Roman" w:hAnsi="Times New Roman" w:cs="Times New Roman"/>
          <w:b/>
          <w:sz w:val="28"/>
          <w:szCs w:val="28"/>
          <w:lang w:val="uk-UA"/>
        </w:rPr>
        <w:t>5</w:t>
      </w:r>
      <w:r w:rsidR="00795929" w:rsidRPr="00E907B2">
        <w:rPr>
          <w:rFonts w:ascii="Times New Roman" w:hAnsi="Times New Roman" w:cs="Times New Roman"/>
          <w:b/>
          <w:sz w:val="28"/>
          <w:szCs w:val="28"/>
          <w:lang w:val="uk-UA"/>
        </w:rPr>
        <w:t>-</w:t>
      </w:r>
      <w:r w:rsidR="00795929" w:rsidRPr="00C96886">
        <w:rPr>
          <w:rFonts w:ascii="Times New Roman" w:hAnsi="Times New Roman" w:cs="Times New Roman"/>
          <w:b/>
          <w:sz w:val="28"/>
          <w:szCs w:val="28"/>
        </w:rPr>
        <w:t>0</w:t>
      </w:r>
      <w:r w:rsidR="00795929" w:rsidRPr="00E907B2">
        <w:rPr>
          <w:rFonts w:ascii="Times New Roman" w:hAnsi="Times New Roman" w:cs="Times New Roman"/>
          <w:b/>
          <w:sz w:val="28"/>
          <w:szCs w:val="28"/>
          <w:lang w:val="uk-UA"/>
        </w:rPr>
        <w:t xml:space="preserve">0       </w:t>
      </w:r>
      <w:proofErr w:type="spellStart"/>
      <w:r w:rsidR="00795929">
        <w:rPr>
          <w:rFonts w:ascii="Times New Roman" w:hAnsi="Times New Roman" w:cs="Times New Roman"/>
          <w:b/>
          <w:sz w:val="28"/>
          <w:szCs w:val="28"/>
          <w:lang w:val="uk-UA"/>
        </w:rPr>
        <w:t>каб</w:t>
      </w:r>
      <w:proofErr w:type="spellEnd"/>
      <w:r w:rsidR="00795929">
        <w:rPr>
          <w:rFonts w:ascii="Times New Roman" w:hAnsi="Times New Roman" w:cs="Times New Roman"/>
          <w:b/>
          <w:sz w:val="28"/>
          <w:szCs w:val="28"/>
          <w:lang w:val="uk-UA"/>
        </w:rPr>
        <w:t xml:space="preserve">. 307 </w:t>
      </w:r>
      <w:r w:rsidR="00795929" w:rsidRPr="00E907B2">
        <w:rPr>
          <w:rFonts w:ascii="Times New Roman" w:hAnsi="Times New Roman" w:cs="Times New Roman"/>
          <w:b/>
          <w:sz w:val="28"/>
          <w:szCs w:val="28"/>
          <w:lang w:val="uk-UA"/>
        </w:rPr>
        <w:t xml:space="preserve">  </w:t>
      </w:r>
    </w:p>
    <w:p w:rsidR="00795929" w:rsidRDefault="00795929" w:rsidP="00795929">
      <w:pPr>
        <w:ind w:firstLine="567"/>
        <w:jc w:val="both"/>
        <w:rPr>
          <w:rFonts w:ascii="Times New Roman" w:hAnsi="Times New Roman" w:cs="Times New Roman"/>
          <w:b/>
          <w:sz w:val="28"/>
          <w:szCs w:val="28"/>
          <w:u w:val="single"/>
          <w:lang w:val="uk-UA"/>
        </w:rPr>
      </w:pPr>
    </w:p>
    <w:p w:rsidR="00795929" w:rsidRPr="00191321" w:rsidRDefault="00795929" w:rsidP="00795929">
      <w:pPr>
        <w:ind w:firstLine="567"/>
        <w:jc w:val="both"/>
        <w:rPr>
          <w:rFonts w:ascii="Times New Roman" w:hAnsi="Times New Roman" w:cs="Times New Roman"/>
          <w:b/>
          <w:sz w:val="28"/>
          <w:szCs w:val="28"/>
          <w:u w:val="single"/>
        </w:rPr>
      </w:pPr>
      <w:r w:rsidRPr="00E907B2">
        <w:rPr>
          <w:rFonts w:ascii="Times New Roman" w:hAnsi="Times New Roman" w:cs="Times New Roman"/>
          <w:b/>
          <w:sz w:val="28"/>
          <w:szCs w:val="28"/>
          <w:u w:val="single"/>
          <w:lang w:val="uk-UA"/>
        </w:rPr>
        <w:t>Присутні:</w:t>
      </w:r>
    </w:p>
    <w:p w:rsidR="00795929" w:rsidRPr="00364831" w:rsidRDefault="00795929" w:rsidP="00795929">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sidRPr="00364831">
        <w:rPr>
          <w:rFonts w:ascii="Times New Roman" w:eastAsia="Times New Roman" w:hAnsi="Times New Roman"/>
          <w:color w:val="000000"/>
          <w:sz w:val="28"/>
          <w:szCs w:val="28"/>
          <w:lang w:val="uk-UA" w:eastAsia="ru-RU"/>
        </w:rPr>
        <w:t xml:space="preserve">Потапський Олексій Юрійович </w:t>
      </w:r>
    </w:p>
    <w:p w:rsidR="00795929" w:rsidRDefault="00795929" w:rsidP="00795929">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E84ABD" w:rsidRDefault="00E84ABD" w:rsidP="00795929">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Ієремія Василь Володимирович </w:t>
      </w:r>
    </w:p>
    <w:p w:rsidR="00795929" w:rsidRPr="00364831" w:rsidRDefault="00795929" w:rsidP="00795929">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sidRPr="00364831">
        <w:rPr>
          <w:rFonts w:ascii="Times New Roman" w:eastAsia="Times New Roman" w:hAnsi="Times New Roman"/>
          <w:color w:val="000000"/>
          <w:sz w:val="28"/>
          <w:szCs w:val="28"/>
          <w:lang w:val="uk-UA" w:eastAsia="ru-RU"/>
        </w:rPr>
        <w:t>Макогонюк</w:t>
      </w:r>
      <w:proofErr w:type="spellEnd"/>
      <w:r w:rsidRPr="00364831">
        <w:rPr>
          <w:rFonts w:ascii="Times New Roman" w:eastAsia="Times New Roman" w:hAnsi="Times New Roman"/>
          <w:color w:val="000000"/>
          <w:sz w:val="28"/>
          <w:szCs w:val="28"/>
          <w:lang w:val="uk-UA" w:eastAsia="ru-RU"/>
        </w:rPr>
        <w:t xml:space="preserve"> Ольга Олександрівна</w:t>
      </w:r>
    </w:p>
    <w:p w:rsidR="00795929" w:rsidRDefault="00795929" w:rsidP="00795929">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sidRPr="00364831">
        <w:rPr>
          <w:rFonts w:ascii="Times New Roman" w:eastAsia="Times New Roman" w:hAnsi="Times New Roman"/>
          <w:color w:val="000000"/>
          <w:sz w:val="28"/>
          <w:szCs w:val="28"/>
          <w:lang w:val="uk-UA" w:eastAsia="ru-RU"/>
        </w:rPr>
        <w:t>Мороховський</w:t>
      </w:r>
      <w:proofErr w:type="spellEnd"/>
      <w:r w:rsidRPr="00364831">
        <w:rPr>
          <w:rFonts w:ascii="Times New Roman" w:eastAsia="Times New Roman" w:hAnsi="Times New Roman"/>
          <w:color w:val="000000"/>
          <w:sz w:val="28"/>
          <w:szCs w:val="28"/>
          <w:lang w:val="uk-UA" w:eastAsia="ru-RU"/>
        </w:rPr>
        <w:t xml:space="preserve"> Вадим Вікторович</w:t>
      </w:r>
    </w:p>
    <w:p w:rsidR="00F752E9" w:rsidRPr="00364831" w:rsidRDefault="00F752E9" w:rsidP="00795929">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Танцюра Дмитро Миколайович </w:t>
      </w:r>
    </w:p>
    <w:p w:rsidR="00795929" w:rsidRPr="009E192C" w:rsidRDefault="00795929" w:rsidP="00795929">
      <w:pPr>
        <w:jc w:val="both"/>
        <w:rPr>
          <w:rFonts w:ascii="Times New Roman" w:eastAsia="Times New Roman" w:hAnsi="Times New Roman" w:cs="Times New Roman"/>
          <w:b/>
          <w:color w:val="000000"/>
          <w:sz w:val="28"/>
          <w:szCs w:val="28"/>
          <w:u w:val="single"/>
          <w:lang w:val="uk-UA" w:eastAsia="ru-RU"/>
        </w:rPr>
      </w:pPr>
    </w:p>
    <w:p w:rsidR="00795929" w:rsidRPr="009E192C" w:rsidRDefault="00795929" w:rsidP="00795929">
      <w:pPr>
        <w:jc w:val="both"/>
        <w:rPr>
          <w:rFonts w:ascii="Times New Roman" w:eastAsia="Times New Roman" w:hAnsi="Times New Roman" w:cs="Times New Roman"/>
          <w:b/>
          <w:color w:val="000000"/>
          <w:sz w:val="28"/>
          <w:szCs w:val="28"/>
          <w:u w:val="single"/>
          <w:lang w:val="uk-UA"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795929" w:rsidRPr="00F40FB4" w:rsidRDefault="00795929" w:rsidP="00795929">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95929" w:rsidRPr="00F40FB4" w:rsidTr="00191321">
        <w:tc>
          <w:tcPr>
            <w:tcW w:w="3227" w:type="dxa"/>
          </w:tcPr>
          <w:p w:rsidR="00191321" w:rsidRDefault="00AA1CD4" w:rsidP="007D0D7D">
            <w:pPr>
              <w:jc w:val="both"/>
              <w:rPr>
                <w:rFonts w:ascii="Times New Roman" w:hAnsi="Times New Roman" w:cs="Times New Roman"/>
                <w:sz w:val="28"/>
                <w:szCs w:val="28"/>
                <w:lang w:val="en-US"/>
              </w:rPr>
            </w:pPr>
            <w:proofErr w:type="spellStart"/>
            <w:r w:rsidRPr="00F40FB4">
              <w:rPr>
                <w:rFonts w:ascii="Times New Roman" w:hAnsi="Times New Roman" w:cs="Times New Roman"/>
                <w:sz w:val="28"/>
                <w:szCs w:val="28"/>
                <w:lang w:val="uk-UA"/>
              </w:rPr>
              <w:t>Бедрега</w:t>
            </w:r>
            <w:proofErr w:type="spellEnd"/>
          </w:p>
          <w:p w:rsidR="00795929" w:rsidRPr="00191321" w:rsidRDefault="00795929" w:rsidP="007D0D7D">
            <w:pPr>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xml:space="preserve">Світлана </w:t>
            </w:r>
            <w:r w:rsidR="00191321">
              <w:rPr>
                <w:rFonts w:ascii="Times New Roman" w:hAnsi="Times New Roman" w:cs="Times New Roman"/>
                <w:sz w:val="28"/>
                <w:szCs w:val="28"/>
                <w:lang w:val="uk-UA"/>
              </w:rPr>
              <w:t xml:space="preserve">Миколаївна </w:t>
            </w:r>
          </w:p>
          <w:p w:rsidR="00795929" w:rsidRPr="00F40FB4" w:rsidRDefault="00795929" w:rsidP="007D0D7D">
            <w:pPr>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xml:space="preserve">   </w:t>
            </w:r>
          </w:p>
        </w:tc>
        <w:tc>
          <w:tcPr>
            <w:tcW w:w="6343" w:type="dxa"/>
          </w:tcPr>
          <w:p w:rsidR="00191321" w:rsidRDefault="00191321" w:rsidP="007D0D7D">
            <w:pPr>
              <w:ind w:firstLine="284"/>
              <w:jc w:val="both"/>
              <w:rPr>
                <w:rFonts w:ascii="Times New Roman" w:hAnsi="Times New Roman" w:cs="Times New Roman"/>
                <w:sz w:val="28"/>
                <w:szCs w:val="28"/>
                <w:lang w:val="uk-UA"/>
              </w:rPr>
            </w:pPr>
          </w:p>
          <w:p w:rsidR="00795929" w:rsidRPr="00F40FB4" w:rsidRDefault="00795929" w:rsidP="007D0D7D">
            <w:pPr>
              <w:ind w:firstLine="284"/>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заступник міського голови - директор Департаменту фінансів Одеської міської ради;</w:t>
            </w:r>
          </w:p>
        </w:tc>
      </w:tr>
      <w:tr w:rsidR="00E84ABD" w:rsidRPr="00F40FB4" w:rsidTr="00191321">
        <w:tc>
          <w:tcPr>
            <w:tcW w:w="3227" w:type="dxa"/>
          </w:tcPr>
          <w:p w:rsidR="00191321" w:rsidRDefault="00AA1CD4" w:rsidP="00AA1CD4">
            <w:pPr>
              <w:jc w:val="both"/>
              <w:rPr>
                <w:rFonts w:ascii="Times New Roman" w:hAnsi="Times New Roman" w:cs="Times New Roman"/>
                <w:sz w:val="28"/>
                <w:szCs w:val="28"/>
                <w:lang w:val="uk-UA"/>
              </w:rPr>
            </w:pPr>
            <w:r>
              <w:rPr>
                <w:rFonts w:ascii="Times New Roman" w:hAnsi="Times New Roman" w:cs="Times New Roman"/>
                <w:sz w:val="28"/>
                <w:szCs w:val="28"/>
                <w:lang w:val="uk-UA"/>
              </w:rPr>
              <w:t>Кузнєцов</w:t>
            </w:r>
          </w:p>
          <w:p w:rsidR="00E84ABD" w:rsidRPr="00F40FB4" w:rsidRDefault="00E84ABD" w:rsidP="00AA1CD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 </w:t>
            </w:r>
            <w:r w:rsidR="00191321">
              <w:rPr>
                <w:rFonts w:ascii="Times New Roman" w:hAnsi="Times New Roman" w:cs="Times New Roman"/>
                <w:sz w:val="28"/>
                <w:szCs w:val="28"/>
                <w:lang w:val="uk-UA"/>
              </w:rPr>
              <w:t xml:space="preserve">Володимирович </w:t>
            </w:r>
          </w:p>
        </w:tc>
        <w:tc>
          <w:tcPr>
            <w:tcW w:w="6343" w:type="dxa"/>
          </w:tcPr>
          <w:p w:rsidR="00191321" w:rsidRDefault="00191321" w:rsidP="007D0D7D">
            <w:pPr>
              <w:ind w:firstLine="284"/>
              <w:jc w:val="both"/>
              <w:rPr>
                <w:rFonts w:ascii="Times New Roman" w:hAnsi="Times New Roman" w:cs="Times New Roman"/>
                <w:sz w:val="28"/>
                <w:szCs w:val="28"/>
                <w:lang w:val="uk-UA"/>
              </w:rPr>
            </w:pPr>
          </w:p>
          <w:p w:rsidR="00E84ABD" w:rsidRPr="00F40FB4" w:rsidRDefault="00E84ABD" w:rsidP="007D0D7D">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муніципальної безпеки Одеської міської ради; </w:t>
            </w:r>
          </w:p>
        </w:tc>
      </w:tr>
      <w:tr w:rsidR="00795929" w:rsidRPr="00F40FB4" w:rsidTr="00191321">
        <w:tc>
          <w:tcPr>
            <w:tcW w:w="3227" w:type="dxa"/>
            <w:tcBorders>
              <w:top w:val="single" w:sz="4" w:space="0" w:color="auto"/>
              <w:left w:val="single" w:sz="4" w:space="0" w:color="auto"/>
              <w:bottom w:val="single" w:sz="4" w:space="0" w:color="auto"/>
              <w:right w:val="single" w:sz="4" w:space="0" w:color="auto"/>
            </w:tcBorders>
          </w:tcPr>
          <w:p w:rsidR="00191321" w:rsidRDefault="00AA1CD4" w:rsidP="007D0D7D">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Пятаєва</w:t>
            </w:r>
            <w:proofErr w:type="spellEnd"/>
            <w:r>
              <w:rPr>
                <w:rFonts w:ascii="Times New Roman" w:hAnsi="Times New Roman" w:cs="Times New Roman"/>
                <w:sz w:val="28"/>
                <w:szCs w:val="28"/>
                <w:lang w:val="uk-UA"/>
              </w:rPr>
              <w:t xml:space="preserve"> </w:t>
            </w:r>
          </w:p>
          <w:p w:rsidR="00795929" w:rsidRDefault="00795929" w:rsidP="007D0D7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Олена </w:t>
            </w:r>
            <w:r w:rsidR="00191321">
              <w:rPr>
                <w:rFonts w:ascii="Times New Roman" w:hAnsi="Times New Roman" w:cs="Times New Roman"/>
                <w:sz w:val="28"/>
                <w:szCs w:val="28"/>
                <w:lang w:val="uk-UA"/>
              </w:rPr>
              <w:t xml:space="preserve">Василівна </w:t>
            </w:r>
          </w:p>
          <w:p w:rsidR="00795929" w:rsidRPr="00F40FB4" w:rsidRDefault="00795929" w:rsidP="007D0D7D">
            <w:pPr>
              <w:ind w:right="27"/>
              <w:jc w:val="both"/>
              <w:rPr>
                <w:rFonts w:ascii="Times New Roman" w:hAnsi="Times New Roman" w:cs="Times New Roman"/>
                <w:sz w:val="28"/>
                <w:szCs w:val="28"/>
                <w:lang w:val="uk-UA"/>
              </w:rPr>
            </w:pPr>
          </w:p>
        </w:tc>
        <w:tc>
          <w:tcPr>
            <w:tcW w:w="6343" w:type="dxa"/>
            <w:tcBorders>
              <w:top w:val="single" w:sz="4" w:space="0" w:color="auto"/>
              <w:left w:val="single" w:sz="4" w:space="0" w:color="auto"/>
              <w:bottom w:val="single" w:sz="4" w:space="0" w:color="auto"/>
              <w:right w:val="single" w:sz="4" w:space="0" w:color="auto"/>
            </w:tcBorders>
          </w:tcPr>
          <w:p w:rsidR="00191321" w:rsidRDefault="00191321" w:rsidP="007D0D7D">
            <w:pPr>
              <w:ind w:left="33" w:right="27" w:firstLine="284"/>
              <w:jc w:val="both"/>
              <w:rPr>
                <w:rFonts w:ascii="Times New Roman" w:hAnsi="Times New Roman" w:cs="Times New Roman"/>
                <w:sz w:val="28"/>
                <w:szCs w:val="28"/>
                <w:lang w:val="uk-UA"/>
              </w:rPr>
            </w:pPr>
          </w:p>
          <w:p w:rsidR="00795929" w:rsidRPr="00F40FB4" w:rsidRDefault="00795929" w:rsidP="007D0D7D">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заступник директора Департаменту міського господарства Одеської </w:t>
            </w:r>
            <w:r w:rsidR="00191321">
              <w:rPr>
                <w:rFonts w:ascii="Times New Roman" w:hAnsi="Times New Roman" w:cs="Times New Roman"/>
                <w:sz w:val="28"/>
                <w:szCs w:val="28"/>
                <w:lang w:val="uk-UA"/>
              </w:rPr>
              <w:t>міської ради;</w:t>
            </w:r>
          </w:p>
        </w:tc>
      </w:tr>
      <w:tr w:rsidR="00361E24" w:rsidRPr="00F40FB4" w:rsidTr="00191321">
        <w:tc>
          <w:tcPr>
            <w:tcW w:w="3227" w:type="dxa"/>
            <w:tcBorders>
              <w:top w:val="single" w:sz="4" w:space="0" w:color="auto"/>
              <w:left w:val="single" w:sz="4" w:space="0" w:color="auto"/>
              <w:bottom w:val="single" w:sz="4" w:space="0" w:color="auto"/>
              <w:right w:val="single" w:sz="4" w:space="0" w:color="auto"/>
            </w:tcBorders>
          </w:tcPr>
          <w:p w:rsidR="00191321" w:rsidRDefault="00361E24" w:rsidP="007D0D7D">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Єремиця</w:t>
            </w:r>
            <w:proofErr w:type="spellEnd"/>
          </w:p>
          <w:p w:rsidR="00361E24" w:rsidRDefault="00361E24" w:rsidP="007D0D7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Олексій</w:t>
            </w:r>
            <w:r w:rsidR="00191321">
              <w:rPr>
                <w:rFonts w:ascii="Times New Roman" w:hAnsi="Times New Roman" w:cs="Times New Roman"/>
                <w:sz w:val="28"/>
                <w:szCs w:val="28"/>
                <w:lang w:val="uk-UA"/>
              </w:rPr>
              <w:t xml:space="preserve"> Миколайович </w:t>
            </w:r>
          </w:p>
        </w:tc>
        <w:tc>
          <w:tcPr>
            <w:tcW w:w="6343" w:type="dxa"/>
            <w:tcBorders>
              <w:top w:val="single" w:sz="4" w:space="0" w:color="auto"/>
              <w:left w:val="single" w:sz="4" w:space="0" w:color="auto"/>
              <w:bottom w:val="single" w:sz="4" w:space="0" w:color="auto"/>
              <w:right w:val="single" w:sz="4" w:space="0" w:color="auto"/>
            </w:tcBorders>
          </w:tcPr>
          <w:p w:rsidR="00191321" w:rsidRDefault="00191321" w:rsidP="00361E24">
            <w:pPr>
              <w:ind w:left="33" w:right="27" w:firstLine="284"/>
              <w:jc w:val="both"/>
              <w:rPr>
                <w:rFonts w:ascii="Times New Roman" w:hAnsi="Times New Roman" w:cs="Times New Roman"/>
                <w:sz w:val="28"/>
                <w:szCs w:val="28"/>
                <w:lang w:val="uk-UA"/>
              </w:rPr>
            </w:pPr>
          </w:p>
          <w:p w:rsidR="00361E24" w:rsidRPr="00361E24" w:rsidRDefault="00361E24" w:rsidP="00361E24">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депутат Одеської міської ради, голова  постійної комісії з питань охорони здоров</w:t>
            </w:r>
            <w:r w:rsidRPr="00361E24">
              <w:rPr>
                <w:rFonts w:ascii="Times New Roman" w:hAnsi="Times New Roman" w:cs="Times New Roman"/>
                <w:sz w:val="28"/>
                <w:szCs w:val="28"/>
              </w:rPr>
              <w:t>’</w:t>
            </w:r>
            <w:r>
              <w:rPr>
                <w:rFonts w:ascii="Times New Roman" w:hAnsi="Times New Roman" w:cs="Times New Roman"/>
                <w:sz w:val="28"/>
                <w:szCs w:val="28"/>
                <w:lang w:val="uk-UA"/>
              </w:rPr>
              <w:t xml:space="preserve">я. </w:t>
            </w:r>
          </w:p>
        </w:tc>
      </w:tr>
    </w:tbl>
    <w:p w:rsidR="00795929" w:rsidRPr="00F40FB4" w:rsidRDefault="00795929" w:rsidP="00795929">
      <w:pPr>
        <w:rPr>
          <w:rFonts w:ascii="Times New Roman" w:hAnsi="Times New Roman" w:cs="Times New Roman"/>
        </w:rPr>
      </w:pPr>
    </w:p>
    <w:p w:rsidR="00191321" w:rsidRDefault="00191321" w:rsidP="0064252A">
      <w:pPr>
        <w:tabs>
          <w:tab w:val="left" w:pos="-5940"/>
        </w:tabs>
        <w:ind w:firstLine="567"/>
        <w:jc w:val="both"/>
        <w:rPr>
          <w:rFonts w:ascii="Times New Roman" w:hAnsi="Times New Roman" w:cs="Times New Roman"/>
          <w:sz w:val="28"/>
          <w:szCs w:val="28"/>
          <w:lang w:val="uk-UA"/>
        </w:rPr>
      </w:pPr>
    </w:p>
    <w:p w:rsidR="00191321" w:rsidRDefault="00191321" w:rsidP="0064252A">
      <w:pPr>
        <w:tabs>
          <w:tab w:val="left" w:pos="-5940"/>
        </w:tabs>
        <w:ind w:firstLine="567"/>
        <w:jc w:val="both"/>
        <w:rPr>
          <w:rFonts w:ascii="Times New Roman" w:hAnsi="Times New Roman" w:cs="Times New Roman"/>
          <w:sz w:val="28"/>
          <w:szCs w:val="28"/>
          <w:lang w:val="uk-UA"/>
        </w:rPr>
      </w:pPr>
    </w:p>
    <w:p w:rsidR="00214061" w:rsidRPr="00214061" w:rsidRDefault="00214061" w:rsidP="00214061">
      <w:pPr>
        <w:tabs>
          <w:tab w:val="left" w:pos="-5940"/>
        </w:tabs>
        <w:ind w:firstLine="567"/>
        <w:jc w:val="both"/>
        <w:rPr>
          <w:rFonts w:ascii="Times New Roman" w:hAnsi="Times New Roman" w:cs="Times New Roman"/>
          <w:sz w:val="28"/>
          <w:szCs w:val="28"/>
          <w:lang w:val="uk-UA"/>
        </w:rPr>
      </w:pPr>
      <w:r w:rsidRPr="00214061">
        <w:rPr>
          <w:rFonts w:ascii="Times New Roman" w:hAnsi="Times New Roman" w:cs="Times New Roman"/>
          <w:sz w:val="28"/>
          <w:szCs w:val="28"/>
          <w:lang w:val="uk-UA"/>
        </w:rPr>
        <w:lastRenderedPageBreak/>
        <w:t xml:space="preserve">СЛУХАЛИ: Інформацію представників військових частин А 2756 та А 4770 щодо надання субвенції  з місцевого бюджету державному бюджету на виконання програм соціально-економічного розвитку регіонів фінансування у рамках Міської цільової програми </w:t>
      </w:r>
      <w:r w:rsidRPr="00214061">
        <w:rPr>
          <w:rFonts w:ascii="Times New Roman" w:hAnsi="Times New Roman" w:cs="Times New Roman"/>
          <w:bCs/>
          <w:sz w:val="28"/>
          <w:szCs w:val="28"/>
          <w:lang w:val="uk-UA"/>
        </w:rPr>
        <w:t>«Безпечне місто Одеса»</w:t>
      </w:r>
    </w:p>
    <w:p w:rsidR="00214061" w:rsidRPr="00214061" w:rsidRDefault="00214061" w:rsidP="00214061">
      <w:pPr>
        <w:tabs>
          <w:tab w:val="left" w:pos="-5940"/>
        </w:tabs>
        <w:ind w:firstLine="567"/>
        <w:jc w:val="both"/>
        <w:rPr>
          <w:rFonts w:ascii="Times New Roman" w:hAnsi="Times New Roman" w:cs="Times New Roman"/>
          <w:sz w:val="28"/>
          <w:szCs w:val="28"/>
          <w:lang w:val="uk-UA"/>
        </w:rPr>
      </w:pPr>
      <w:r w:rsidRPr="00214061">
        <w:rPr>
          <w:rFonts w:ascii="Times New Roman" w:hAnsi="Times New Roman" w:cs="Times New Roman"/>
          <w:sz w:val="28"/>
          <w:szCs w:val="28"/>
          <w:lang w:val="uk-UA"/>
        </w:rPr>
        <w:t xml:space="preserve">Виступили: Потапський О.Ю., Танцюра Д.М., </w:t>
      </w:r>
      <w:proofErr w:type="spellStart"/>
      <w:r w:rsidRPr="00214061">
        <w:rPr>
          <w:rFonts w:ascii="Times New Roman" w:hAnsi="Times New Roman" w:cs="Times New Roman"/>
          <w:sz w:val="28"/>
          <w:szCs w:val="28"/>
          <w:lang w:val="uk-UA"/>
        </w:rPr>
        <w:t>Звягін</w:t>
      </w:r>
      <w:proofErr w:type="spellEnd"/>
      <w:r w:rsidRPr="00214061">
        <w:rPr>
          <w:rFonts w:ascii="Times New Roman" w:hAnsi="Times New Roman" w:cs="Times New Roman"/>
          <w:sz w:val="28"/>
          <w:szCs w:val="28"/>
          <w:lang w:val="uk-UA"/>
        </w:rPr>
        <w:t xml:space="preserve"> О.С.</w:t>
      </w:r>
    </w:p>
    <w:p w:rsidR="00214061" w:rsidRPr="00214061" w:rsidRDefault="00214061" w:rsidP="00214061">
      <w:pPr>
        <w:tabs>
          <w:tab w:val="left" w:pos="-5940"/>
        </w:tabs>
        <w:ind w:firstLine="567"/>
        <w:jc w:val="both"/>
        <w:rPr>
          <w:rFonts w:ascii="Times New Roman" w:hAnsi="Times New Roman" w:cs="Times New Roman"/>
          <w:sz w:val="28"/>
          <w:szCs w:val="28"/>
          <w:lang w:val="uk-UA"/>
        </w:rPr>
      </w:pPr>
      <w:r w:rsidRPr="00214061">
        <w:rPr>
          <w:rFonts w:ascii="Times New Roman" w:hAnsi="Times New Roman" w:cs="Times New Roman"/>
          <w:sz w:val="28"/>
          <w:szCs w:val="28"/>
          <w:lang w:val="uk-UA"/>
        </w:rPr>
        <w:t xml:space="preserve">ВИСНОВОК: Інформацію прийняти до відома.  </w:t>
      </w:r>
    </w:p>
    <w:p w:rsidR="00214061" w:rsidRPr="00214061" w:rsidRDefault="00214061" w:rsidP="00214061">
      <w:pPr>
        <w:spacing w:line="216" w:lineRule="auto"/>
        <w:ind w:firstLine="567"/>
        <w:contextualSpacing/>
        <w:jc w:val="both"/>
        <w:rPr>
          <w:rFonts w:ascii="Times New Roman" w:hAnsi="Times New Roman" w:cs="Times New Roman"/>
          <w:sz w:val="28"/>
          <w:szCs w:val="28"/>
          <w:lang w:val="uk-UA"/>
        </w:rPr>
      </w:pPr>
    </w:p>
    <w:p w:rsidR="00F81DB4" w:rsidRDefault="00F81DB4" w:rsidP="0064252A">
      <w:pPr>
        <w:tabs>
          <w:tab w:val="left" w:pos="-5940"/>
        </w:tabs>
        <w:ind w:firstLine="567"/>
        <w:jc w:val="both"/>
        <w:rPr>
          <w:rFonts w:ascii="Times New Roman" w:hAnsi="Times New Roman" w:cs="Times New Roman"/>
          <w:sz w:val="28"/>
          <w:szCs w:val="28"/>
          <w:lang w:val="uk-UA"/>
        </w:rPr>
      </w:pPr>
    </w:p>
    <w:p w:rsidR="0064252A" w:rsidRDefault="00795929" w:rsidP="0064252A">
      <w:pPr>
        <w:tabs>
          <w:tab w:val="left" w:pos="-5940"/>
        </w:tabs>
        <w:ind w:firstLine="567"/>
        <w:jc w:val="both"/>
        <w:rPr>
          <w:sz w:val="28"/>
          <w:szCs w:val="28"/>
          <w:lang w:val="uk-UA"/>
        </w:rPr>
      </w:pPr>
      <w:r w:rsidRPr="00B12D6E">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Світлани Бедреги по </w:t>
      </w:r>
      <w:r w:rsidRPr="00B12D6E">
        <w:rPr>
          <w:rFonts w:ascii="Times New Roman" w:hAnsi="Times New Roman" w:cs="Times New Roman"/>
          <w:color w:val="000000" w:themeColor="text1"/>
          <w:sz w:val="28"/>
          <w:szCs w:val="28"/>
          <w:lang w:val="uk-UA"/>
        </w:rPr>
        <w:t xml:space="preserve">коригуванню </w:t>
      </w:r>
      <w:r w:rsidRPr="00B12D6E">
        <w:rPr>
          <w:rFonts w:ascii="Times New Roman" w:hAnsi="Times New Roman" w:cs="Times New Roman"/>
          <w:sz w:val="28"/>
          <w:szCs w:val="28"/>
          <w:lang w:val="uk-UA"/>
        </w:rPr>
        <w:t>бюджету Одеської міської територіальної громади</w:t>
      </w:r>
      <w:r w:rsidRPr="00B12D6E">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0064252A" w:rsidRPr="00191321">
        <w:rPr>
          <w:sz w:val="28"/>
          <w:szCs w:val="28"/>
          <w:lang w:val="uk-UA"/>
        </w:rPr>
        <w:t xml:space="preserve">№ </w:t>
      </w:r>
      <w:r w:rsidR="0064252A" w:rsidRPr="00070973">
        <w:rPr>
          <w:sz w:val="28"/>
          <w:szCs w:val="28"/>
          <w:lang w:val="uk-UA"/>
        </w:rPr>
        <w:t>04-13/84/553</w:t>
      </w:r>
      <w:r w:rsidR="0064252A" w:rsidRPr="00191321">
        <w:rPr>
          <w:sz w:val="28"/>
          <w:szCs w:val="28"/>
          <w:lang w:val="uk-UA"/>
        </w:rPr>
        <w:t xml:space="preserve"> від 15.04.2024 року</w:t>
      </w:r>
      <w:r w:rsidR="0064252A">
        <w:rPr>
          <w:sz w:val="28"/>
          <w:szCs w:val="28"/>
          <w:lang w:val="uk-UA"/>
        </w:rPr>
        <w:t>).</w:t>
      </w:r>
    </w:p>
    <w:p w:rsidR="00795929" w:rsidRDefault="00795929" w:rsidP="0064252A">
      <w:pPr>
        <w:tabs>
          <w:tab w:val="left" w:pos="-5940"/>
        </w:tabs>
        <w:ind w:firstLine="567"/>
        <w:jc w:val="both"/>
        <w:rPr>
          <w:rFonts w:ascii="Times New Roman" w:hAnsi="Times New Roman" w:cs="Times New Roman"/>
          <w:kern w:val="2"/>
          <w:sz w:val="28"/>
          <w:szCs w:val="28"/>
          <w:lang w:val="uk-UA"/>
        </w:rPr>
      </w:pPr>
      <w:r w:rsidRPr="00B12D6E">
        <w:rPr>
          <w:rFonts w:ascii="Times New Roman" w:hAnsi="Times New Roman" w:cs="Times New Roman"/>
          <w:kern w:val="2"/>
          <w:sz w:val="28"/>
          <w:szCs w:val="28"/>
          <w:lang w:val="uk-UA"/>
        </w:rPr>
        <w:t>Виступили: Потапський</w:t>
      </w:r>
      <w:r w:rsidR="003D36FE">
        <w:rPr>
          <w:rFonts w:ascii="Times New Roman" w:hAnsi="Times New Roman" w:cs="Times New Roman"/>
          <w:kern w:val="2"/>
          <w:sz w:val="28"/>
          <w:szCs w:val="28"/>
          <w:lang w:val="uk-UA"/>
        </w:rPr>
        <w:t xml:space="preserve"> О.Ю.,</w:t>
      </w:r>
      <w:r w:rsidRPr="00B12D6E">
        <w:rPr>
          <w:rFonts w:ascii="Times New Roman" w:hAnsi="Times New Roman" w:cs="Times New Roman"/>
          <w:kern w:val="2"/>
          <w:sz w:val="28"/>
          <w:szCs w:val="28"/>
          <w:lang w:val="uk-UA"/>
        </w:rPr>
        <w:t xml:space="preserve"> </w:t>
      </w:r>
      <w:proofErr w:type="spellStart"/>
      <w:r w:rsidR="003D36FE">
        <w:rPr>
          <w:rFonts w:ascii="Times New Roman" w:hAnsi="Times New Roman" w:cs="Times New Roman"/>
          <w:kern w:val="2"/>
          <w:sz w:val="28"/>
          <w:szCs w:val="28"/>
          <w:lang w:val="uk-UA"/>
        </w:rPr>
        <w:t>З</w:t>
      </w:r>
      <w:r w:rsidR="00361E24">
        <w:rPr>
          <w:rFonts w:ascii="Times New Roman" w:hAnsi="Times New Roman" w:cs="Times New Roman"/>
          <w:kern w:val="2"/>
          <w:sz w:val="28"/>
          <w:szCs w:val="28"/>
          <w:lang w:val="uk-UA"/>
        </w:rPr>
        <w:t>вягін</w:t>
      </w:r>
      <w:proofErr w:type="spellEnd"/>
      <w:r w:rsidR="003D36FE">
        <w:rPr>
          <w:rFonts w:ascii="Times New Roman" w:hAnsi="Times New Roman" w:cs="Times New Roman"/>
          <w:kern w:val="2"/>
          <w:sz w:val="28"/>
          <w:szCs w:val="28"/>
          <w:lang w:val="uk-UA"/>
        </w:rPr>
        <w:t xml:space="preserve"> О.С.</w:t>
      </w:r>
      <w:r w:rsidR="00361E24">
        <w:rPr>
          <w:rFonts w:ascii="Times New Roman" w:hAnsi="Times New Roman" w:cs="Times New Roman"/>
          <w:kern w:val="2"/>
          <w:sz w:val="28"/>
          <w:szCs w:val="28"/>
          <w:lang w:val="uk-UA"/>
        </w:rPr>
        <w:t xml:space="preserve">, </w:t>
      </w:r>
      <w:proofErr w:type="spellStart"/>
      <w:r w:rsidR="003D36FE">
        <w:rPr>
          <w:rFonts w:ascii="Times New Roman" w:hAnsi="Times New Roman" w:cs="Times New Roman"/>
          <w:kern w:val="2"/>
          <w:sz w:val="28"/>
          <w:szCs w:val="28"/>
          <w:lang w:val="uk-UA"/>
        </w:rPr>
        <w:t>Мороховський</w:t>
      </w:r>
      <w:proofErr w:type="spellEnd"/>
      <w:r w:rsidR="003D36FE">
        <w:rPr>
          <w:rFonts w:ascii="Times New Roman" w:hAnsi="Times New Roman" w:cs="Times New Roman"/>
          <w:kern w:val="2"/>
          <w:sz w:val="28"/>
          <w:szCs w:val="28"/>
          <w:lang w:val="uk-UA"/>
        </w:rPr>
        <w:t xml:space="preserve"> В.В.,        </w:t>
      </w:r>
      <w:r w:rsidR="00361E24">
        <w:rPr>
          <w:rFonts w:ascii="Times New Roman" w:hAnsi="Times New Roman" w:cs="Times New Roman"/>
          <w:kern w:val="2"/>
          <w:sz w:val="28"/>
          <w:szCs w:val="28"/>
          <w:lang w:val="uk-UA"/>
        </w:rPr>
        <w:t>Ієремія</w:t>
      </w:r>
      <w:r w:rsidR="003D36FE">
        <w:rPr>
          <w:rFonts w:ascii="Times New Roman" w:hAnsi="Times New Roman" w:cs="Times New Roman"/>
          <w:kern w:val="2"/>
          <w:sz w:val="28"/>
          <w:szCs w:val="28"/>
          <w:lang w:val="uk-UA"/>
        </w:rPr>
        <w:t xml:space="preserve"> В.В.</w:t>
      </w:r>
      <w:r w:rsidR="00361E24">
        <w:rPr>
          <w:rFonts w:ascii="Times New Roman" w:hAnsi="Times New Roman" w:cs="Times New Roman"/>
          <w:kern w:val="2"/>
          <w:sz w:val="28"/>
          <w:szCs w:val="28"/>
          <w:lang w:val="uk-UA"/>
        </w:rPr>
        <w:t xml:space="preserve"> </w:t>
      </w:r>
    </w:p>
    <w:p w:rsidR="0064252A" w:rsidRPr="0064252A" w:rsidRDefault="0064252A" w:rsidP="00795929">
      <w:pPr>
        <w:ind w:firstLine="567"/>
        <w:jc w:val="both"/>
        <w:rPr>
          <w:rFonts w:ascii="Times New Roman" w:hAnsi="Times New Roman" w:cs="Times New Roman"/>
          <w:sz w:val="28"/>
          <w:szCs w:val="28"/>
          <w:lang w:val="uk-UA" w:eastAsia="uk-UA"/>
        </w:rPr>
      </w:pPr>
      <w:r w:rsidRPr="0064252A">
        <w:rPr>
          <w:rFonts w:ascii="Times New Roman" w:hAnsi="Times New Roman" w:cs="Times New Roman"/>
          <w:sz w:val="28"/>
          <w:szCs w:val="28"/>
          <w:lang w:val="uk-UA" w:eastAsia="uk-UA"/>
        </w:rPr>
        <w:t>Голосували за наступн</w:t>
      </w:r>
      <w:r>
        <w:rPr>
          <w:rFonts w:ascii="Times New Roman" w:hAnsi="Times New Roman" w:cs="Times New Roman"/>
          <w:sz w:val="28"/>
          <w:szCs w:val="28"/>
          <w:lang w:val="uk-UA" w:eastAsia="uk-UA"/>
        </w:rPr>
        <w:t>е</w:t>
      </w:r>
      <w:r w:rsidRPr="0064252A">
        <w:rPr>
          <w:rFonts w:ascii="Times New Roman" w:hAnsi="Times New Roman" w:cs="Times New Roman"/>
          <w:sz w:val="28"/>
          <w:szCs w:val="28"/>
          <w:lang w:val="uk-UA" w:eastAsia="uk-UA"/>
        </w:rPr>
        <w:t xml:space="preserve"> </w:t>
      </w:r>
      <w:r w:rsidRPr="00B12D6E">
        <w:rPr>
          <w:rFonts w:ascii="Times New Roman" w:hAnsi="Times New Roman" w:cs="Times New Roman"/>
          <w:color w:val="000000" w:themeColor="text1"/>
          <w:sz w:val="28"/>
          <w:szCs w:val="28"/>
          <w:lang w:val="uk-UA"/>
        </w:rPr>
        <w:t>коригуванн</w:t>
      </w:r>
      <w:r w:rsidR="00EF6AC3">
        <w:rPr>
          <w:rFonts w:ascii="Times New Roman" w:hAnsi="Times New Roman" w:cs="Times New Roman"/>
          <w:color w:val="000000" w:themeColor="text1"/>
          <w:sz w:val="28"/>
          <w:szCs w:val="28"/>
          <w:lang w:val="uk-UA"/>
        </w:rPr>
        <w:t>я</w:t>
      </w:r>
      <w:r w:rsidRPr="00B12D6E">
        <w:rPr>
          <w:rFonts w:ascii="Times New Roman" w:hAnsi="Times New Roman" w:cs="Times New Roman"/>
          <w:color w:val="000000" w:themeColor="text1"/>
          <w:sz w:val="28"/>
          <w:szCs w:val="28"/>
          <w:lang w:val="uk-UA"/>
        </w:rPr>
        <w:t xml:space="preserve"> </w:t>
      </w:r>
      <w:r w:rsidRPr="00B12D6E">
        <w:rPr>
          <w:rFonts w:ascii="Times New Roman" w:hAnsi="Times New Roman" w:cs="Times New Roman"/>
          <w:sz w:val="28"/>
          <w:szCs w:val="28"/>
          <w:lang w:val="uk-UA"/>
        </w:rPr>
        <w:t>бюджету Одеської міської територіальної громади</w:t>
      </w:r>
      <w:r w:rsidRPr="00B12D6E">
        <w:rPr>
          <w:rFonts w:ascii="Times New Roman" w:hAnsi="Times New Roman" w:cs="Times New Roman"/>
          <w:color w:val="000000" w:themeColor="text1"/>
          <w:sz w:val="28"/>
          <w:szCs w:val="28"/>
          <w:lang w:val="uk-UA"/>
        </w:rPr>
        <w:t xml:space="preserve"> на 2024 рік</w:t>
      </w:r>
      <w:r>
        <w:rPr>
          <w:rFonts w:ascii="Times New Roman" w:hAnsi="Times New Roman" w:cs="Times New Roman"/>
          <w:color w:val="000000" w:themeColor="text1"/>
          <w:sz w:val="28"/>
          <w:szCs w:val="28"/>
          <w:lang w:val="uk-UA"/>
        </w:rPr>
        <w:t>:</w:t>
      </w:r>
    </w:p>
    <w:p w:rsidR="00EF6AC3" w:rsidRPr="00EF6AC3" w:rsidRDefault="00EF6AC3" w:rsidP="00EF6AC3">
      <w:pPr>
        <w:pStyle w:val="2"/>
        <w:shd w:val="clear" w:color="auto" w:fill="FFFFFF"/>
        <w:tabs>
          <w:tab w:val="left" w:pos="993"/>
        </w:tabs>
        <w:spacing w:before="0" w:beforeAutospacing="0" w:after="0" w:afterAutospacing="0"/>
        <w:ind w:right="29" w:firstLine="567"/>
        <w:jc w:val="both"/>
        <w:rPr>
          <w:b w:val="0"/>
          <w:sz w:val="24"/>
          <w:szCs w:val="24"/>
        </w:rPr>
      </w:pPr>
      <w:r w:rsidRPr="00EF6AC3">
        <w:rPr>
          <w:b w:val="0"/>
          <w:sz w:val="24"/>
          <w:szCs w:val="24"/>
        </w:rPr>
        <w:t xml:space="preserve">1. Відповідно до листів Департаменту фінансів Одеської обласної державної адміністрації </w:t>
      </w:r>
      <w:r w:rsidRPr="00EF6AC3">
        <w:rPr>
          <w:b w:val="0"/>
          <w:i/>
          <w:iCs/>
          <w:sz w:val="24"/>
          <w:szCs w:val="24"/>
        </w:rPr>
        <w:t>(копії листів додаються)</w:t>
      </w:r>
      <w:r w:rsidRPr="00EF6AC3">
        <w:rPr>
          <w:b w:val="0"/>
          <w:sz w:val="24"/>
          <w:szCs w:val="24"/>
        </w:rPr>
        <w:t xml:space="preserve"> бюджету Одеської міської територіальної громади на 2024 рік визначені міжбюджетні трансферти до бюджету на загальну суму 1 408 000 грн, у тому числі:</w:t>
      </w:r>
    </w:p>
    <w:p w:rsidR="00EF6AC3" w:rsidRPr="00EF6AC3" w:rsidRDefault="00EF6AC3" w:rsidP="00EF6AC3">
      <w:pPr>
        <w:pStyle w:val="2"/>
        <w:numPr>
          <w:ilvl w:val="0"/>
          <w:numId w:val="6"/>
        </w:numPr>
        <w:shd w:val="clear" w:color="auto" w:fill="FFFFFF"/>
        <w:tabs>
          <w:tab w:val="left" w:pos="993"/>
        </w:tabs>
        <w:spacing w:before="0" w:beforeAutospacing="0" w:after="0" w:afterAutospacing="0"/>
        <w:ind w:left="0" w:right="29" w:firstLine="567"/>
        <w:jc w:val="both"/>
        <w:rPr>
          <w:b w:val="0"/>
          <w:sz w:val="24"/>
          <w:szCs w:val="24"/>
        </w:rPr>
      </w:pPr>
      <w:r w:rsidRPr="00EF6AC3">
        <w:rPr>
          <w:b w:val="0"/>
          <w:sz w:val="24"/>
          <w:szCs w:val="24"/>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в сумі 1 210 506 грн, у тому числі:</w:t>
      </w:r>
    </w:p>
    <w:p w:rsidR="00EF6AC3" w:rsidRPr="00EF6AC3" w:rsidRDefault="00EF6AC3" w:rsidP="00EF6AC3">
      <w:pPr>
        <w:pStyle w:val="2"/>
        <w:shd w:val="clear" w:color="auto" w:fill="FFFFFF"/>
        <w:tabs>
          <w:tab w:val="left" w:pos="993"/>
        </w:tabs>
        <w:spacing w:before="0" w:beforeAutospacing="0" w:after="0" w:afterAutospacing="0"/>
        <w:ind w:right="29" w:firstLine="567"/>
        <w:jc w:val="both"/>
        <w:rPr>
          <w:b w:val="0"/>
          <w:sz w:val="24"/>
          <w:szCs w:val="24"/>
        </w:rPr>
      </w:pPr>
      <w:r w:rsidRPr="00EF6AC3">
        <w:rPr>
          <w:b w:val="0"/>
          <w:sz w:val="24"/>
          <w:szCs w:val="24"/>
        </w:rPr>
        <w:t>-</w:t>
      </w:r>
      <w:r w:rsidRPr="00EF6AC3">
        <w:rPr>
          <w:b w:val="0"/>
          <w:sz w:val="24"/>
          <w:szCs w:val="24"/>
        </w:rPr>
        <w:tab/>
        <w:t>287 430 грн – на оплату за проведення корекційно-</w:t>
      </w:r>
      <w:proofErr w:type="spellStart"/>
      <w:r w:rsidRPr="00EF6AC3">
        <w:rPr>
          <w:b w:val="0"/>
          <w:sz w:val="24"/>
          <w:szCs w:val="24"/>
        </w:rPr>
        <w:t>розвиткових</w:t>
      </w:r>
      <w:proofErr w:type="spellEnd"/>
      <w:r w:rsidRPr="00EF6AC3">
        <w:rPr>
          <w:b w:val="0"/>
          <w:sz w:val="24"/>
          <w:szCs w:val="24"/>
        </w:rPr>
        <w:t xml:space="preserve"> занять і придбання спеціальних засобів корекції для вихованців інклюзивних груп закладів дошкільної освіти;</w:t>
      </w:r>
    </w:p>
    <w:p w:rsidR="00EF6AC3" w:rsidRPr="00EF6AC3" w:rsidRDefault="00EF6AC3" w:rsidP="00EF6AC3">
      <w:pPr>
        <w:pStyle w:val="2"/>
        <w:shd w:val="clear" w:color="auto" w:fill="FFFFFF"/>
        <w:tabs>
          <w:tab w:val="left" w:pos="993"/>
        </w:tabs>
        <w:spacing w:before="0" w:beforeAutospacing="0" w:after="0" w:afterAutospacing="0"/>
        <w:ind w:right="29" w:firstLine="567"/>
        <w:jc w:val="both"/>
        <w:rPr>
          <w:b w:val="0"/>
          <w:sz w:val="24"/>
          <w:szCs w:val="24"/>
        </w:rPr>
      </w:pPr>
      <w:r w:rsidRPr="00EF6AC3">
        <w:rPr>
          <w:b w:val="0"/>
          <w:sz w:val="24"/>
          <w:szCs w:val="24"/>
        </w:rPr>
        <w:t>-</w:t>
      </w:r>
      <w:r w:rsidRPr="00EF6AC3">
        <w:rPr>
          <w:b w:val="0"/>
          <w:sz w:val="24"/>
          <w:szCs w:val="24"/>
        </w:rPr>
        <w:tab/>
        <w:t>899 492 грн – на оплату за проведення корекційно-</w:t>
      </w:r>
      <w:proofErr w:type="spellStart"/>
      <w:r w:rsidRPr="00EF6AC3">
        <w:rPr>
          <w:b w:val="0"/>
          <w:sz w:val="24"/>
          <w:szCs w:val="24"/>
        </w:rPr>
        <w:t>розвиткових</w:t>
      </w:r>
      <w:proofErr w:type="spellEnd"/>
      <w:r w:rsidRPr="00EF6AC3">
        <w:rPr>
          <w:b w:val="0"/>
          <w:sz w:val="24"/>
          <w:szCs w:val="24"/>
        </w:rPr>
        <w:t xml:space="preserve"> занять і придбання спеціальних засобів корекції для учнів інклюзивних класів закладів загальної середньої освіти;</w:t>
      </w:r>
    </w:p>
    <w:p w:rsidR="00EF6AC3" w:rsidRPr="00EF6AC3" w:rsidRDefault="00EF6AC3" w:rsidP="00EF6AC3">
      <w:pPr>
        <w:pStyle w:val="2"/>
        <w:shd w:val="clear" w:color="auto" w:fill="FFFFFF"/>
        <w:tabs>
          <w:tab w:val="left" w:pos="993"/>
        </w:tabs>
        <w:spacing w:before="0" w:beforeAutospacing="0" w:after="0" w:afterAutospacing="0"/>
        <w:ind w:right="29" w:firstLine="567"/>
        <w:jc w:val="both"/>
        <w:rPr>
          <w:b w:val="0"/>
          <w:sz w:val="24"/>
          <w:szCs w:val="24"/>
        </w:rPr>
      </w:pPr>
      <w:r w:rsidRPr="00EF6AC3">
        <w:rPr>
          <w:b w:val="0"/>
          <w:sz w:val="24"/>
          <w:szCs w:val="24"/>
        </w:rPr>
        <w:t>-</w:t>
      </w:r>
      <w:r w:rsidRPr="00EF6AC3">
        <w:rPr>
          <w:b w:val="0"/>
          <w:sz w:val="24"/>
          <w:szCs w:val="24"/>
        </w:rPr>
        <w:tab/>
        <w:t>23 584 грн – на оплату за проведення корекційно-</w:t>
      </w:r>
      <w:proofErr w:type="spellStart"/>
      <w:r w:rsidRPr="00EF6AC3">
        <w:rPr>
          <w:b w:val="0"/>
          <w:sz w:val="24"/>
          <w:szCs w:val="24"/>
        </w:rPr>
        <w:t>розвиткових</w:t>
      </w:r>
      <w:proofErr w:type="spellEnd"/>
      <w:r w:rsidRPr="00EF6AC3">
        <w:rPr>
          <w:b w:val="0"/>
          <w:sz w:val="24"/>
          <w:szCs w:val="24"/>
        </w:rPr>
        <w:t xml:space="preserve"> занять і придбання спеціальних засобів корекції для вихованців інклюзивних груп закладів професійної (професійно-технічної освіти). </w:t>
      </w:r>
    </w:p>
    <w:p w:rsidR="00EF6AC3" w:rsidRPr="00EF6AC3" w:rsidRDefault="00EF6AC3" w:rsidP="00EF6AC3">
      <w:pPr>
        <w:pStyle w:val="2"/>
        <w:numPr>
          <w:ilvl w:val="0"/>
          <w:numId w:val="6"/>
        </w:numPr>
        <w:shd w:val="clear" w:color="auto" w:fill="FFFFFF"/>
        <w:tabs>
          <w:tab w:val="left" w:pos="993"/>
        </w:tabs>
        <w:spacing w:before="0" w:beforeAutospacing="0" w:after="0" w:afterAutospacing="0"/>
        <w:ind w:left="0" w:right="29" w:firstLine="567"/>
        <w:jc w:val="both"/>
        <w:rPr>
          <w:b w:val="0"/>
          <w:sz w:val="24"/>
          <w:szCs w:val="24"/>
        </w:rPr>
      </w:pPr>
      <w:r w:rsidRPr="00EF6AC3">
        <w:rPr>
          <w:b w:val="0"/>
          <w:sz w:val="24"/>
          <w:szCs w:val="24"/>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в сумі 197 494 грн.</w:t>
      </w:r>
    </w:p>
    <w:p w:rsidR="00EF6AC3" w:rsidRPr="00EF6AC3" w:rsidRDefault="00EF6AC3" w:rsidP="00EF6AC3">
      <w:pPr>
        <w:pStyle w:val="2"/>
        <w:shd w:val="clear" w:color="auto" w:fill="FFFFFF"/>
        <w:tabs>
          <w:tab w:val="left" w:pos="993"/>
        </w:tabs>
        <w:spacing w:before="0" w:beforeAutospacing="0" w:after="0" w:afterAutospacing="0"/>
        <w:ind w:right="29" w:firstLine="567"/>
        <w:jc w:val="both"/>
        <w:rPr>
          <w:b w:val="0"/>
          <w:sz w:val="24"/>
          <w:szCs w:val="24"/>
        </w:rPr>
      </w:pPr>
      <w:r w:rsidRPr="00EF6AC3">
        <w:rPr>
          <w:b w:val="0"/>
          <w:sz w:val="24"/>
          <w:szCs w:val="24"/>
        </w:rPr>
        <w:t>Враховуючи викладене, пропонується внести наступні зміни до загального фонду бюджету Одеської міської територіальної громади на 2024 рік:</w:t>
      </w:r>
    </w:p>
    <w:tbl>
      <w:tblPr>
        <w:tblW w:w="9356" w:type="dxa"/>
        <w:tblInd w:w="108" w:type="dxa"/>
        <w:tblLook w:val="04A0" w:firstRow="1" w:lastRow="0" w:firstColumn="1" w:lastColumn="0" w:noHBand="0" w:noVBand="1"/>
      </w:tblPr>
      <w:tblGrid>
        <w:gridCol w:w="1134"/>
        <w:gridCol w:w="6946"/>
        <w:gridCol w:w="1276"/>
      </w:tblGrid>
      <w:tr w:rsidR="00EF6AC3" w:rsidRPr="00EF6AC3" w:rsidTr="00EF6AC3">
        <w:trPr>
          <w:trHeight w:val="315"/>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Код</w:t>
            </w:r>
          </w:p>
        </w:tc>
        <w:tc>
          <w:tcPr>
            <w:tcW w:w="6946" w:type="dxa"/>
            <w:tcBorders>
              <w:top w:val="single" w:sz="4" w:space="0" w:color="auto"/>
              <w:left w:val="single" w:sz="4" w:space="0" w:color="auto"/>
              <w:bottom w:val="single" w:sz="4" w:space="0" w:color="auto"/>
              <w:right w:val="single" w:sz="4" w:space="0" w:color="auto"/>
            </w:tcBorders>
            <w:vAlign w:val="center"/>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Сума, грн</w:t>
            </w:r>
          </w:p>
        </w:tc>
      </w:tr>
      <w:tr w:rsidR="00EF6AC3" w:rsidRPr="00EF6AC3" w:rsidTr="00EF6AC3">
        <w:trPr>
          <w:trHeight w:val="315"/>
        </w:trPr>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b/>
                <w:bCs/>
                <w:sz w:val="20"/>
                <w:szCs w:val="20"/>
                <w:lang w:val="uk-UA"/>
              </w:rPr>
            </w:pPr>
            <w:r w:rsidRPr="00EF6AC3">
              <w:rPr>
                <w:rFonts w:ascii="Times New Roman" w:hAnsi="Times New Roman" w:cs="Times New Roman"/>
                <w:b/>
                <w:bCs/>
                <w:sz w:val="20"/>
                <w:szCs w:val="20"/>
                <w:lang w:val="uk-UA"/>
              </w:rPr>
              <w:t>ДОХОДИ - разом, у тому числі:</w:t>
            </w:r>
          </w:p>
        </w:tc>
        <w:tc>
          <w:tcPr>
            <w:tcW w:w="1276" w:type="dxa"/>
            <w:tcBorders>
              <w:top w:val="single" w:sz="4" w:space="0" w:color="auto"/>
              <w:left w:val="nil"/>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b/>
                <w:bCs/>
                <w:sz w:val="20"/>
                <w:szCs w:val="20"/>
                <w:lang w:val="uk-UA"/>
              </w:rPr>
            </w:pPr>
            <w:r w:rsidRPr="00EF6AC3">
              <w:rPr>
                <w:rFonts w:ascii="Times New Roman" w:hAnsi="Times New Roman" w:cs="Times New Roman"/>
                <w:b/>
                <w:bCs/>
                <w:sz w:val="20"/>
                <w:szCs w:val="20"/>
                <w:lang w:val="uk-UA"/>
              </w:rPr>
              <w:t>1 408 000</w:t>
            </w:r>
          </w:p>
        </w:tc>
      </w:tr>
      <w:tr w:rsidR="00EF6AC3" w:rsidRPr="00EF6AC3" w:rsidTr="00BF21ED">
        <w:trPr>
          <w:trHeight w:val="62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41051700</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rPr>
                <w:rFonts w:ascii="Times New Roman" w:hAnsi="Times New Roman" w:cs="Times New Roman"/>
                <w:color w:val="000000"/>
                <w:sz w:val="20"/>
                <w:szCs w:val="20"/>
                <w:lang w:val="uk-UA"/>
              </w:rPr>
            </w:pPr>
            <w:r w:rsidRPr="00EF6AC3">
              <w:rPr>
                <w:rFonts w:ascii="Times New Roman" w:hAnsi="Times New Roman" w:cs="Times New Roman"/>
                <w:color w:val="000000"/>
                <w:sz w:val="20"/>
                <w:szCs w:val="20"/>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1 210 506</w:t>
            </w:r>
          </w:p>
        </w:tc>
      </w:tr>
      <w:tr w:rsidR="00EF6AC3" w:rsidRPr="00EF6AC3" w:rsidTr="00BF21ED">
        <w:trPr>
          <w:trHeight w:val="74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41057700</w:t>
            </w:r>
          </w:p>
        </w:tc>
        <w:tc>
          <w:tcPr>
            <w:tcW w:w="6946" w:type="dxa"/>
            <w:tcBorders>
              <w:top w:val="single" w:sz="4" w:space="0" w:color="auto"/>
              <w:left w:val="nil"/>
              <w:bottom w:val="single" w:sz="4" w:space="0" w:color="auto"/>
              <w:right w:val="nil"/>
            </w:tcBorders>
            <w:shd w:val="clear" w:color="auto" w:fill="auto"/>
            <w:hideMark/>
          </w:tcPr>
          <w:p w:rsidR="00EF6AC3" w:rsidRPr="00EF6AC3" w:rsidRDefault="00EF6AC3" w:rsidP="007D0D7D">
            <w:pPr>
              <w:rPr>
                <w:rFonts w:ascii="Times New Roman" w:hAnsi="Times New Roman" w:cs="Times New Roman"/>
                <w:color w:val="000000"/>
                <w:sz w:val="20"/>
                <w:szCs w:val="20"/>
                <w:lang w:val="uk-UA"/>
              </w:rPr>
            </w:pPr>
            <w:r w:rsidRPr="00EF6AC3">
              <w:rPr>
                <w:rFonts w:ascii="Times New Roman" w:hAnsi="Times New Roman" w:cs="Times New Roman"/>
                <w:color w:val="000000"/>
                <w:sz w:val="20"/>
                <w:szCs w:val="20"/>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197 494</w:t>
            </w:r>
          </w:p>
        </w:tc>
      </w:tr>
      <w:tr w:rsidR="00EF6AC3" w:rsidRPr="00EF6AC3" w:rsidTr="00EF6AC3">
        <w:trPr>
          <w:trHeight w:val="315"/>
        </w:trPr>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b/>
                <w:bCs/>
                <w:sz w:val="20"/>
                <w:szCs w:val="20"/>
                <w:lang w:val="uk-UA"/>
              </w:rPr>
            </w:pPr>
            <w:r w:rsidRPr="00EF6AC3">
              <w:rPr>
                <w:rFonts w:ascii="Times New Roman" w:hAnsi="Times New Roman" w:cs="Times New Roman"/>
                <w:b/>
                <w:bCs/>
                <w:sz w:val="20"/>
                <w:szCs w:val="20"/>
                <w:lang w:val="uk-UA"/>
              </w:rPr>
              <w:t>ВИДАТКИ - разом, у тому числі:</w:t>
            </w:r>
          </w:p>
        </w:tc>
        <w:tc>
          <w:tcPr>
            <w:tcW w:w="1276" w:type="dxa"/>
            <w:tcBorders>
              <w:top w:val="single" w:sz="4" w:space="0" w:color="auto"/>
              <w:left w:val="nil"/>
              <w:bottom w:val="single" w:sz="4" w:space="0" w:color="auto"/>
              <w:right w:val="single" w:sz="4" w:space="0" w:color="auto"/>
            </w:tcBorders>
            <w:shd w:val="clear" w:color="auto" w:fill="auto"/>
            <w:hideMark/>
          </w:tcPr>
          <w:p w:rsidR="00EF6AC3" w:rsidRPr="00EF6AC3" w:rsidRDefault="00EF6AC3" w:rsidP="007D0D7D">
            <w:pPr>
              <w:jc w:val="center"/>
              <w:rPr>
                <w:rFonts w:ascii="Times New Roman" w:hAnsi="Times New Roman" w:cs="Times New Roman"/>
                <w:b/>
                <w:bCs/>
                <w:sz w:val="20"/>
                <w:szCs w:val="20"/>
                <w:lang w:val="uk-UA"/>
              </w:rPr>
            </w:pPr>
            <w:r w:rsidRPr="00EF6AC3">
              <w:rPr>
                <w:rFonts w:ascii="Times New Roman" w:hAnsi="Times New Roman" w:cs="Times New Roman"/>
                <w:b/>
                <w:bCs/>
                <w:sz w:val="20"/>
                <w:szCs w:val="20"/>
                <w:lang w:val="uk-UA"/>
              </w:rPr>
              <w:t>1 408 000</w:t>
            </w:r>
          </w:p>
        </w:tc>
      </w:tr>
      <w:tr w:rsidR="00EF6AC3" w:rsidRPr="00EF6AC3" w:rsidTr="00EF6AC3">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 </w:t>
            </w:r>
          </w:p>
        </w:tc>
        <w:tc>
          <w:tcPr>
            <w:tcW w:w="6946" w:type="dxa"/>
            <w:tcBorders>
              <w:top w:val="nil"/>
              <w:left w:val="nil"/>
              <w:bottom w:val="single" w:sz="4" w:space="0" w:color="auto"/>
              <w:right w:val="single" w:sz="4" w:space="0" w:color="auto"/>
            </w:tcBorders>
            <w:shd w:val="clear" w:color="auto" w:fill="auto"/>
            <w:noWrap/>
            <w:hideMark/>
          </w:tcPr>
          <w:p w:rsidR="00EF6AC3" w:rsidRPr="00EF6AC3" w:rsidRDefault="00EF6AC3" w:rsidP="007D0D7D">
            <w:pPr>
              <w:jc w:val="both"/>
              <w:rPr>
                <w:rFonts w:ascii="Times New Roman" w:hAnsi="Times New Roman" w:cs="Times New Roman"/>
                <w:b/>
                <w:bCs/>
                <w:i/>
                <w:iCs/>
                <w:sz w:val="20"/>
                <w:szCs w:val="20"/>
                <w:lang w:val="uk-UA"/>
              </w:rPr>
            </w:pPr>
            <w:r w:rsidRPr="00EF6AC3">
              <w:rPr>
                <w:rFonts w:ascii="Times New Roman" w:hAnsi="Times New Roman" w:cs="Times New Roman"/>
                <w:b/>
                <w:bCs/>
                <w:i/>
                <w:iCs/>
                <w:sz w:val="20"/>
                <w:szCs w:val="20"/>
                <w:lang w:val="uk-UA"/>
              </w:rPr>
              <w:t>Департамент освіти та науки Одеської міської ради</w:t>
            </w:r>
          </w:p>
        </w:tc>
        <w:tc>
          <w:tcPr>
            <w:tcW w:w="1276" w:type="dxa"/>
            <w:tcBorders>
              <w:top w:val="nil"/>
              <w:left w:val="nil"/>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b/>
                <w:bCs/>
                <w:i/>
                <w:iCs/>
                <w:sz w:val="20"/>
                <w:szCs w:val="20"/>
                <w:lang w:val="uk-UA"/>
              </w:rPr>
            </w:pPr>
            <w:r w:rsidRPr="00EF6AC3">
              <w:rPr>
                <w:rFonts w:ascii="Times New Roman" w:hAnsi="Times New Roman" w:cs="Times New Roman"/>
                <w:b/>
                <w:bCs/>
                <w:i/>
                <w:iCs/>
                <w:sz w:val="20"/>
                <w:szCs w:val="20"/>
                <w:lang w:val="uk-UA"/>
              </w:rPr>
              <w:t>1 210 506</w:t>
            </w:r>
          </w:p>
        </w:tc>
      </w:tr>
      <w:tr w:rsidR="00EF6AC3" w:rsidRPr="00EF6AC3" w:rsidTr="00EF6AC3">
        <w:trPr>
          <w:trHeight w:val="386"/>
        </w:trPr>
        <w:tc>
          <w:tcPr>
            <w:tcW w:w="1134" w:type="dxa"/>
            <w:tcBorders>
              <w:top w:val="nil"/>
              <w:left w:val="single" w:sz="4" w:space="0" w:color="auto"/>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0611210</w:t>
            </w:r>
          </w:p>
        </w:tc>
        <w:tc>
          <w:tcPr>
            <w:tcW w:w="6946" w:type="dxa"/>
            <w:tcBorders>
              <w:top w:val="nil"/>
              <w:left w:val="nil"/>
              <w:bottom w:val="single" w:sz="4" w:space="0" w:color="auto"/>
              <w:right w:val="single" w:sz="4" w:space="0" w:color="auto"/>
            </w:tcBorders>
            <w:shd w:val="clear" w:color="auto" w:fill="auto"/>
            <w:hideMark/>
          </w:tcPr>
          <w:p w:rsidR="00EF6AC3" w:rsidRPr="00EF6AC3" w:rsidRDefault="00EF6AC3" w:rsidP="007D0D7D">
            <w:pPr>
              <w:jc w:val="both"/>
              <w:rPr>
                <w:rFonts w:ascii="Times New Roman" w:hAnsi="Times New Roman" w:cs="Times New Roman"/>
                <w:color w:val="000000"/>
                <w:sz w:val="20"/>
                <w:szCs w:val="20"/>
                <w:lang w:val="uk-UA"/>
              </w:rPr>
            </w:pPr>
            <w:r w:rsidRPr="00EF6AC3">
              <w:rPr>
                <w:rFonts w:ascii="Times New Roman" w:hAnsi="Times New Roman" w:cs="Times New Roman"/>
                <w:color w:val="000000"/>
                <w:sz w:val="20"/>
                <w:szCs w:val="20"/>
                <w:lang w:val="uk-UA"/>
              </w:rPr>
              <w:t xml:space="preserve">Надання освіти за рахунок залишку коштів за субвенцією з державного бюджету місцевим бюджетам на надання державної підтримки особам з </w:t>
            </w:r>
            <w:r w:rsidRPr="00EF6AC3">
              <w:rPr>
                <w:rFonts w:ascii="Times New Roman" w:hAnsi="Times New Roman" w:cs="Times New Roman"/>
                <w:color w:val="000000"/>
                <w:sz w:val="20"/>
                <w:szCs w:val="20"/>
                <w:lang w:val="uk-UA"/>
              </w:rPr>
              <w:lastRenderedPageBreak/>
              <w:t>особливими освітніми потребами на кінець бюджетного періоду (</w:t>
            </w:r>
            <w:r w:rsidRPr="00EF6AC3">
              <w:rPr>
                <w:rFonts w:ascii="Times New Roman" w:hAnsi="Times New Roman" w:cs="Times New Roman"/>
                <w:i/>
                <w:iCs/>
                <w:color w:val="000000"/>
                <w:sz w:val="20"/>
                <w:szCs w:val="20"/>
                <w:lang w:val="uk-UA"/>
              </w:rPr>
              <w:t>видатки споживання</w:t>
            </w:r>
            <w:r w:rsidRPr="00EF6AC3">
              <w:rPr>
                <w:rFonts w:ascii="Times New Roman" w:hAnsi="Times New Roman" w:cs="Times New Roman"/>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lastRenderedPageBreak/>
              <w:t>1 210 506</w:t>
            </w:r>
          </w:p>
        </w:tc>
      </w:tr>
      <w:tr w:rsidR="00EF6AC3" w:rsidRPr="00EF6AC3" w:rsidTr="00EF6AC3">
        <w:trPr>
          <w:trHeight w:val="70"/>
        </w:trPr>
        <w:tc>
          <w:tcPr>
            <w:tcW w:w="1134" w:type="dxa"/>
            <w:tcBorders>
              <w:top w:val="nil"/>
              <w:left w:val="single" w:sz="4" w:space="0" w:color="auto"/>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i/>
                <w:iCs/>
                <w:sz w:val="20"/>
                <w:szCs w:val="20"/>
                <w:lang w:val="uk-UA"/>
              </w:rPr>
            </w:pPr>
            <w:r w:rsidRPr="00EF6AC3">
              <w:rPr>
                <w:rFonts w:ascii="Times New Roman" w:hAnsi="Times New Roman" w:cs="Times New Roman"/>
                <w:i/>
                <w:iCs/>
                <w:sz w:val="20"/>
                <w:szCs w:val="20"/>
                <w:lang w:val="uk-UA"/>
              </w:rPr>
              <w:lastRenderedPageBreak/>
              <w:t> </w:t>
            </w:r>
          </w:p>
        </w:tc>
        <w:tc>
          <w:tcPr>
            <w:tcW w:w="6946" w:type="dxa"/>
            <w:tcBorders>
              <w:top w:val="nil"/>
              <w:left w:val="nil"/>
              <w:bottom w:val="single" w:sz="4" w:space="0" w:color="auto"/>
              <w:right w:val="single" w:sz="4" w:space="0" w:color="auto"/>
            </w:tcBorders>
            <w:shd w:val="clear" w:color="auto" w:fill="auto"/>
            <w:hideMark/>
          </w:tcPr>
          <w:p w:rsidR="00EF6AC3" w:rsidRPr="00EF6AC3" w:rsidRDefault="00EF6AC3" w:rsidP="007D0D7D">
            <w:pPr>
              <w:jc w:val="right"/>
              <w:rPr>
                <w:rFonts w:ascii="Times New Roman" w:hAnsi="Times New Roman" w:cs="Times New Roman"/>
                <w:i/>
                <w:iCs/>
                <w:color w:val="000000"/>
                <w:sz w:val="20"/>
                <w:szCs w:val="20"/>
                <w:lang w:val="uk-UA"/>
              </w:rPr>
            </w:pPr>
            <w:r w:rsidRPr="00EF6AC3">
              <w:rPr>
                <w:rFonts w:ascii="Times New Roman" w:hAnsi="Times New Roman" w:cs="Times New Roman"/>
                <w:i/>
                <w:iCs/>
                <w:color w:val="000000"/>
                <w:sz w:val="20"/>
                <w:szCs w:val="20"/>
                <w:lang w:val="uk-UA"/>
              </w:rPr>
              <w:t>з них оплата праці</w:t>
            </w:r>
          </w:p>
        </w:tc>
        <w:tc>
          <w:tcPr>
            <w:tcW w:w="1276" w:type="dxa"/>
            <w:tcBorders>
              <w:top w:val="nil"/>
              <w:left w:val="nil"/>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i/>
                <w:iCs/>
                <w:sz w:val="20"/>
                <w:szCs w:val="20"/>
                <w:lang w:val="uk-UA"/>
              </w:rPr>
            </w:pPr>
            <w:r w:rsidRPr="00EF6AC3">
              <w:rPr>
                <w:rFonts w:ascii="Times New Roman" w:hAnsi="Times New Roman" w:cs="Times New Roman"/>
                <w:i/>
                <w:iCs/>
                <w:sz w:val="20"/>
                <w:szCs w:val="20"/>
                <w:lang w:val="uk-UA"/>
              </w:rPr>
              <w:t>992 218</w:t>
            </w:r>
          </w:p>
        </w:tc>
      </w:tr>
      <w:tr w:rsidR="00EF6AC3" w:rsidRPr="00EF6AC3" w:rsidTr="00EF6AC3">
        <w:trPr>
          <w:trHeight w:val="106"/>
        </w:trPr>
        <w:tc>
          <w:tcPr>
            <w:tcW w:w="1134" w:type="dxa"/>
            <w:tcBorders>
              <w:top w:val="nil"/>
              <w:left w:val="single" w:sz="4" w:space="0" w:color="auto"/>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b/>
                <w:bCs/>
                <w:i/>
                <w:iCs/>
                <w:sz w:val="20"/>
                <w:szCs w:val="20"/>
                <w:lang w:val="uk-UA"/>
              </w:rPr>
            </w:pPr>
            <w:r w:rsidRPr="00EF6AC3">
              <w:rPr>
                <w:rFonts w:ascii="Times New Roman" w:hAnsi="Times New Roman" w:cs="Times New Roman"/>
                <w:b/>
                <w:bCs/>
                <w:i/>
                <w:iCs/>
                <w:sz w:val="20"/>
                <w:szCs w:val="20"/>
                <w:lang w:val="uk-UA"/>
              </w:rPr>
              <w:t> </w:t>
            </w:r>
          </w:p>
        </w:tc>
        <w:tc>
          <w:tcPr>
            <w:tcW w:w="6946" w:type="dxa"/>
            <w:tcBorders>
              <w:top w:val="nil"/>
              <w:left w:val="nil"/>
              <w:bottom w:val="single" w:sz="4" w:space="0" w:color="auto"/>
              <w:right w:val="single" w:sz="4" w:space="0" w:color="auto"/>
            </w:tcBorders>
            <w:shd w:val="clear" w:color="auto" w:fill="auto"/>
            <w:hideMark/>
          </w:tcPr>
          <w:p w:rsidR="00EF6AC3" w:rsidRPr="00EF6AC3" w:rsidRDefault="00EF6AC3" w:rsidP="007D0D7D">
            <w:pPr>
              <w:jc w:val="both"/>
              <w:rPr>
                <w:rFonts w:ascii="Times New Roman" w:hAnsi="Times New Roman" w:cs="Times New Roman"/>
                <w:b/>
                <w:bCs/>
                <w:i/>
                <w:iCs/>
                <w:color w:val="000000"/>
                <w:sz w:val="20"/>
                <w:szCs w:val="20"/>
                <w:lang w:val="uk-UA"/>
              </w:rPr>
            </w:pPr>
            <w:r w:rsidRPr="00EF6AC3">
              <w:rPr>
                <w:rFonts w:ascii="Times New Roman" w:hAnsi="Times New Roman" w:cs="Times New Roman"/>
                <w:b/>
                <w:bCs/>
                <w:i/>
                <w:iCs/>
                <w:color w:val="000000"/>
                <w:sz w:val="20"/>
                <w:szCs w:val="20"/>
                <w:lang w:val="uk-UA"/>
              </w:rPr>
              <w:t>Управління з фізичної культури та спорту Одеської міської ради</w:t>
            </w:r>
          </w:p>
        </w:tc>
        <w:tc>
          <w:tcPr>
            <w:tcW w:w="1276" w:type="dxa"/>
            <w:tcBorders>
              <w:top w:val="nil"/>
              <w:left w:val="nil"/>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b/>
                <w:bCs/>
                <w:i/>
                <w:iCs/>
                <w:sz w:val="20"/>
                <w:szCs w:val="20"/>
                <w:lang w:val="uk-UA"/>
              </w:rPr>
            </w:pPr>
            <w:r w:rsidRPr="00EF6AC3">
              <w:rPr>
                <w:rFonts w:ascii="Times New Roman" w:hAnsi="Times New Roman" w:cs="Times New Roman"/>
                <w:b/>
                <w:bCs/>
                <w:i/>
                <w:iCs/>
                <w:sz w:val="20"/>
                <w:szCs w:val="20"/>
                <w:lang w:val="uk-UA"/>
              </w:rPr>
              <w:t>197 494</w:t>
            </w:r>
          </w:p>
        </w:tc>
      </w:tr>
      <w:tr w:rsidR="00EF6AC3" w:rsidRPr="00EF6AC3" w:rsidTr="00EF6AC3">
        <w:trPr>
          <w:trHeight w:val="124"/>
        </w:trPr>
        <w:tc>
          <w:tcPr>
            <w:tcW w:w="1134" w:type="dxa"/>
            <w:tcBorders>
              <w:top w:val="nil"/>
              <w:left w:val="single" w:sz="4" w:space="0" w:color="auto"/>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1115049</w:t>
            </w:r>
          </w:p>
        </w:tc>
        <w:tc>
          <w:tcPr>
            <w:tcW w:w="6946" w:type="dxa"/>
            <w:tcBorders>
              <w:top w:val="nil"/>
              <w:left w:val="nil"/>
              <w:bottom w:val="single" w:sz="4" w:space="0" w:color="auto"/>
              <w:right w:val="single" w:sz="4" w:space="0" w:color="auto"/>
            </w:tcBorders>
            <w:shd w:val="clear" w:color="auto" w:fill="auto"/>
            <w:hideMark/>
          </w:tcPr>
          <w:p w:rsidR="00EF6AC3" w:rsidRPr="00EF6AC3" w:rsidRDefault="00EF6AC3" w:rsidP="007D0D7D">
            <w:pPr>
              <w:jc w:val="both"/>
              <w:rPr>
                <w:rFonts w:ascii="Times New Roman" w:hAnsi="Times New Roman" w:cs="Times New Roman"/>
                <w:color w:val="000000"/>
                <w:sz w:val="20"/>
                <w:szCs w:val="20"/>
                <w:lang w:val="uk-UA"/>
              </w:rPr>
            </w:pPr>
            <w:r w:rsidRPr="00EF6AC3">
              <w:rPr>
                <w:rFonts w:ascii="Times New Roman" w:hAnsi="Times New Roman" w:cs="Times New Roman"/>
                <w:color w:val="000000"/>
                <w:sz w:val="20"/>
                <w:szCs w:val="20"/>
                <w:lang w:val="uk-UA"/>
              </w:rPr>
              <w:t>Виконання окремих заходів з реалізації соціального проекту «Активні парки - локації здорової України» (</w:t>
            </w:r>
            <w:r w:rsidRPr="00EF6AC3">
              <w:rPr>
                <w:rFonts w:ascii="Times New Roman" w:hAnsi="Times New Roman" w:cs="Times New Roman"/>
                <w:i/>
                <w:iCs/>
                <w:color w:val="000000"/>
                <w:sz w:val="20"/>
                <w:szCs w:val="20"/>
                <w:lang w:val="uk-UA"/>
              </w:rPr>
              <w:t>видатки споживання</w:t>
            </w:r>
            <w:r w:rsidRPr="00EF6AC3">
              <w:rPr>
                <w:rFonts w:ascii="Times New Roman" w:hAnsi="Times New Roman" w:cs="Times New Roman"/>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hideMark/>
          </w:tcPr>
          <w:p w:rsidR="00EF6AC3" w:rsidRPr="00EF6AC3" w:rsidRDefault="00EF6AC3" w:rsidP="007D0D7D">
            <w:pPr>
              <w:jc w:val="center"/>
              <w:rPr>
                <w:rFonts w:ascii="Times New Roman" w:hAnsi="Times New Roman" w:cs="Times New Roman"/>
                <w:sz w:val="20"/>
                <w:szCs w:val="20"/>
                <w:lang w:val="uk-UA"/>
              </w:rPr>
            </w:pPr>
            <w:r w:rsidRPr="00EF6AC3">
              <w:rPr>
                <w:rFonts w:ascii="Times New Roman" w:hAnsi="Times New Roman" w:cs="Times New Roman"/>
                <w:sz w:val="20"/>
                <w:szCs w:val="20"/>
                <w:lang w:val="uk-UA"/>
              </w:rPr>
              <w:t>197 494</w:t>
            </w:r>
          </w:p>
        </w:tc>
      </w:tr>
    </w:tbl>
    <w:p w:rsidR="00EF6AC3" w:rsidRPr="006B0EF1" w:rsidRDefault="00EF6AC3" w:rsidP="00EF6AC3">
      <w:pPr>
        <w:pStyle w:val="2"/>
        <w:shd w:val="clear" w:color="auto" w:fill="FFFFFF"/>
        <w:tabs>
          <w:tab w:val="left" w:pos="993"/>
        </w:tabs>
        <w:spacing w:before="0" w:beforeAutospacing="0" w:after="0" w:afterAutospacing="0"/>
        <w:ind w:left="426" w:right="29" w:firstLine="708"/>
        <w:jc w:val="both"/>
        <w:rPr>
          <w:b w:val="0"/>
          <w:sz w:val="26"/>
          <w:szCs w:val="26"/>
        </w:rPr>
      </w:pP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xml:space="preserve">2. З метою забезпечення в 2024 році сталого функціонування закладів освіти в умовах воєнного стану, створення безпечного середовища у закладах, проведення робіт з облаштування найпростіших укриттів (сховищ) для збереження життя і здоров’я учасників освітнього процесу під час повітряних тривог, проведення протипожежних заходів, реалізації міських цільових програм тощо, Департаментом освіти та науки Одеської міської ради надано пропозиції </w:t>
      </w:r>
      <w:r w:rsidRPr="00EF6AC3">
        <w:rPr>
          <w:rFonts w:ascii="Times New Roman" w:eastAsia="Times New Roman" w:hAnsi="Times New Roman" w:cs="Times New Roman"/>
          <w:bCs/>
          <w:i/>
          <w:iCs/>
          <w:sz w:val="24"/>
          <w:szCs w:val="24"/>
          <w:lang w:eastAsia="uk-UA"/>
        </w:rPr>
        <w:t xml:space="preserve">(копії листів додаються) </w:t>
      </w:r>
      <w:r w:rsidRPr="00EF6AC3">
        <w:rPr>
          <w:rFonts w:ascii="Times New Roman" w:eastAsia="Times New Roman" w:hAnsi="Times New Roman" w:cs="Times New Roman"/>
          <w:bCs/>
          <w:sz w:val="24"/>
          <w:szCs w:val="24"/>
          <w:lang w:eastAsia="uk-UA"/>
        </w:rPr>
        <w:t>по внесенню змін до бюджету Одеської міської територіальної громади на 2024 рік, а саме:</w:t>
      </w:r>
    </w:p>
    <w:p w:rsidR="00EF6AC3" w:rsidRPr="00EF6AC3" w:rsidRDefault="00EF6AC3" w:rsidP="00EF6AC3">
      <w:pPr>
        <w:pStyle w:val="a7"/>
        <w:numPr>
          <w:ilvl w:val="0"/>
          <w:numId w:val="7"/>
        </w:numPr>
        <w:ind w:left="0"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Перерозподіл бюджетних призначень бюджету Одеської міської територіальної громади на 2024 рік за закладами освіти для забезпечення проведення ремонту захисних споруд цивільного захисту – найпростіших укриттів (сховищ), який наведено у додатку 1 до цього листа</w:t>
      </w:r>
      <w:r w:rsidRPr="00EF6AC3">
        <w:rPr>
          <w:rFonts w:ascii="Times New Roman" w:eastAsia="Times New Roman" w:hAnsi="Times New Roman" w:cs="Times New Roman"/>
          <w:bCs/>
          <w:i/>
          <w:iCs/>
          <w:sz w:val="24"/>
          <w:szCs w:val="24"/>
          <w:lang w:eastAsia="uk-UA"/>
        </w:rPr>
        <w:t xml:space="preserve"> (додається)</w:t>
      </w:r>
      <w:r w:rsidRPr="00EF6AC3">
        <w:rPr>
          <w:rFonts w:ascii="Times New Roman" w:eastAsia="Times New Roman" w:hAnsi="Times New Roman" w:cs="Times New Roman"/>
          <w:bCs/>
          <w:sz w:val="24"/>
          <w:szCs w:val="24"/>
          <w:lang w:eastAsia="uk-UA"/>
        </w:rPr>
        <w:t>.</w:t>
      </w:r>
    </w:p>
    <w:p w:rsidR="00EF6AC3" w:rsidRPr="00EF6AC3" w:rsidRDefault="00EF6AC3" w:rsidP="00EF6AC3">
      <w:pPr>
        <w:pStyle w:val="a7"/>
        <w:numPr>
          <w:ilvl w:val="0"/>
          <w:numId w:val="7"/>
        </w:numPr>
        <w:ind w:left="0"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Збільшення спеціального фонду бюджету (бюджету розвитку) Одеської міської територіальної громади на 2024 рік на суму 22 430 000 грн відповідно до додатку 2 до цього листа</w:t>
      </w:r>
      <w:r w:rsidRPr="00EF6AC3">
        <w:rPr>
          <w:rFonts w:ascii="Times New Roman" w:eastAsia="Times New Roman" w:hAnsi="Times New Roman" w:cs="Times New Roman"/>
          <w:bCs/>
          <w:i/>
          <w:iCs/>
          <w:sz w:val="24"/>
          <w:szCs w:val="24"/>
          <w:lang w:eastAsia="uk-UA"/>
        </w:rPr>
        <w:t xml:space="preserve"> (додається). </w:t>
      </w:r>
      <w:r w:rsidRPr="00EF6AC3">
        <w:rPr>
          <w:rFonts w:ascii="Times New Roman" w:eastAsia="Times New Roman" w:hAnsi="Times New Roman" w:cs="Times New Roman"/>
          <w:bCs/>
          <w:sz w:val="24"/>
          <w:szCs w:val="24"/>
          <w:lang w:eastAsia="uk-UA"/>
        </w:rPr>
        <w:t>Зазначене збільшення бюджетних призначень необхідно для:</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xml:space="preserve">- Ліквідації наслідків збройної агресії </w:t>
      </w:r>
      <w:proofErr w:type="spellStart"/>
      <w:r w:rsidRPr="00EF6AC3">
        <w:rPr>
          <w:rFonts w:ascii="Times New Roman" w:eastAsia="Times New Roman" w:hAnsi="Times New Roman" w:cs="Times New Roman"/>
          <w:bCs/>
          <w:sz w:val="24"/>
          <w:szCs w:val="24"/>
          <w:lang w:eastAsia="uk-UA"/>
        </w:rPr>
        <w:t>росії</w:t>
      </w:r>
      <w:proofErr w:type="spellEnd"/>
      <w:r w:rsidRPr="00EF6AC3">
        <w:rPr>
          <w:rFonts w:ascii="Times New Roman" w:eastAsia="Times New Roman" w:hAnsi="Times New Roman" w:cs="Times New Roman"/>
          <w:bCs/>
          <w:sz w:val="24"/>
          <w:szCs w:val="24"/>
          <w:lang w:eastAsia="uk-UA"/>
        </w:rPr>
        <w:t>, в частині відновлення пошкоджених будівель в трьох закладах освіти, а саме: Одеського комунального навчального закладу «Дитячий будинок «Перлинка» Одеської міської ради, Одеського закладу дошкільної освіти «Дитячий садок» № 8 комбінованого типу Одеської міської ради, Одеського ліцею № 62 Одеської міської ради, на суму 1 510 000 грн;</w:t>
      </w:r>
    </w:p>
    <w:p w:rsidR="00EF6AC3" w:rsidRPr="00EF6AC3" w:rsidRDefault="00EF6AC3" w:rsidP="00EF6AC3">
      <w:pPr>
        <w:pStyle w:val="a7"/>
        <w:ind w:firstLine="567"/>
        <w:jc w:val="both"/>
        <w:rPr>
          <w:rFonts w:ascii="Times New Roman" w:eastAsia="Times New Roman" w:hAnsi="Times New Roman" w:cs="Times New Roman"/>
          <w:bCs/>
          <w:sz w:val="24"/>
          <w:szCs w:val="24"/>
          <w:u w:val="single"/>
          <w:lang w:eastAsia="uk-UA"/>
        </w:rPr>
      </w:pPr>
      <w:r w:rsidRPr="00EF6AC3">
        <w:rPr>
          <w:rFonts w:ascii="Times New Roman" w:eastAsia="Times New Roman" w:hAnsi="Times New Roman" w:cs="Times New Roman"/>
          <w:bCs/>
          <w:sz w:val="24"/>
          <w:szCs w:val="24"/>
          <w:lang w:eastAsia="uk-UA"/>
        </w:rPr>
        <w:t>- Проведення капітального ремонту найпростіших укриттів (сховищ) в закладах освіти на суму 20 920 000 грн.</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Визначення додаткових бюджетних призначень за пунктом 2 цього листа у сумі 22 430 000 грн пропонуємо за рахунок:</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залишку коштів загального фонду бюджету Одеської міської територіальної громади, який утворився на кінець 2023 року, у сумі 20 920 000 грн;</w:t>
      </w:r>
    </w:p>
    <w:p w:rsidR="00EF6AC3" w:rsidRPr="00EF6AC3" w:rsidRDefault="00EF6AC3" w:rsidP="00EF6AC3">
      <w:pPr>
        <w:tabs>
          <w:tab w:val="left" w:pos="567"/>
          <w:tab w:val="left" w:pos="709"/>
          <w:tab w:val="left" w:pos="1701"/>
        </w:tabs>
        <w:ind w:firstLine="567"/>
        <w:jc w:val="both"/>
        <w:rPr>
          <w:rFonts w:ascii="Times New Roman" w:hAnsi="Times New Roman" w:cs="Times New Roman"/>
          <w:lang w:val="uk-UA"/>
        </w:rPr>
      </w:pPr>
      <w:r w:rsidRPr="00EF6AC3">
        <w:rPr>
          <w:rFonts w:ascii="Times New Roman" w:hAnsi="Times New Roman" w:cs="Times New Roman"/>
          <w:lang w:val="uk-UA"/>
        </w:rPr>
        <w:t>- зменшення бюджетних призначень, визначених за КПКВКМБ 3718710 «Резервний фонд місцевого бюджету» (</w:t>
      </w:r>
      <w:r w:rsidRPr="00EF6AC3">
        <w:rPr>
          <w:rFonts w:ascii="Times New Roman" w:hAnsi="Times New Roman" w:cs="Times New Roman"/>
          <w:i/>
          <w:lang w:val="uk-UA"/>
        </w:rPr>
        <w:t>нерозподілені видатки</w:t>
      </w:r>
      <w:r w:rsidRPr="00EF6AC3">
        <w:rPr>
          <w:rFonts w:ascii="Times New Roman" w:hAnsi="Times New Roman" w:cs="Times New Roman"/>
          <w:lang w:val="uk-UA"/>
        </w:rPr>
        <w:t>), у сумі 1 510 000 грн.</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3. Департаментом архітектури та містобудування Одеської міської ради надані пропозиції (</w:t>
      </w:r>
      <w:r w:rsidRPr="00EF6AC3">
        <w:rPr>
          <w:rFonts w:ascii="Times New Roman" w:eastAsia="Times New Roman" w:hAnsi="Times New Roman" w:cs="Times New Roman"/>
          <w:bCs/>
          <w:i/>
          <w:iCs/>
          <w:sz w:val="24"/>
          <w:szCs w:val="24"/>
          <w:lang w:eastAsia="uk-UA"/>
        </w:rPr>
        <w:t>копія листа додається</w:t>
      </w:r>
      <w:r w:rsidRPr="00EF6AC3">
        <w:rPr>
          <w:rFonts w:ascii="Times New Roman" w:eastAsia="Times New Roman" w:hAnsi="Times New Roman" w:cs="Times New Roman"/>
          <w:bCs/>
          <w:sz w:val="24"/>
          <w:szCs w:val="24"/>
          <w:lang w:eastAsia="uk-UA"/>
        </w:rPr>
        <w:t>) щодо визначення додаткових бюджетних призначення загального фонду за КПКВКМБ 1610160 «Керівництво і управління у відповідній сфері у містах (місті Києві), селищах, селах, об`єднаних територіальних громадах» (</w:t>
      </w:r>
      <w:r w:rsidRPr="00EF6AC3">
        <w:rPr>
          <w:rFonts w:ascii="Times New Roman" w:eastAsia="Times New Roman" w:hAnsi="Times New Roman" w:cs="Times New Roman"/>
          <w:bCs/>
          <w:i/>
          <w:iCs/>
          <w:sz w:val="24"/>
          <w:szCs w:val="24"/>
          <w:lang w:eastAsia="uk-UA"/>
        </w:rPr>
        <w:t>видатки споживання</w:t>
      </w:r>
      <w:r w:rsidRPr="00EF6AC3">
        <w:rPr>
          <w:rFonts w:ascii="Times New Roman" w:eastAsia="Times New Roman" w:hAnsi="Times New Roman" w:cs="Times New Roman"/>
          <w:bCs/>
          <w:sz w:val="24"/>
          <w:szCs w:val="24"/>
          <w:lang w:eastAsia="uk-UA"/>
        </w:rPr>
        <w:t xml:space="preserve">) у сумі 610 000 грн, у тому числі на: придбання канцтоварів, поштових марок, комп’ютерних комплектуючих, картриджів, господарського приладдя – 250 000 грн; оплату послуг з охорони, заправку та відновлення картриджів, технічне обслуговування генератора, ремонт комп’ютерної техніки, ремонт тепло, </w:t>
      </w:r>
      <w:proofErr w:type="spellStart"/>
      <w:r w:rsidRPr="00EF6AC3">
        <w:rPr>
          <w:rFonts w:ascii="Times New Roman" w:eastAsia="Times New Roman" w:hAnsi="Times New Roman" w:cs="Times New Roman"/>
          <w:bCs/>
          <w:sz w:val="24"/>
          <w:szCs w:val="24"/>
          <w:lang w:eastAsia="uk-UA"/>
        </w:rPr>
        <w:t>електро</w:t>
      </w:r>
      <w:proofErr w:type="spellEnd"/>
      <w:r w:rsidRPr="00EF6AC3">
        <w:rPr>
          <w:rFonts w:ascii="Times New Roman" w:eastAsia="Times New Roman" w:hAnsi="Times New Roman" w:cs="Times New Roman"/>
          <w:bCs/>
          <w:sz w:val="24"/>
          <w:szCs w:val="24"/>
          <w:lang w:eastAsia="uk-UA"/>
        </w:rPr>
        <w:t>, водопостачання, встановлення додаткового програмного забезпечення – 360 000 грн.</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4. Рішенням Одеської міської ради від 21 лютого 2024 року № 1806-VIII внесено зміни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відповідно до яких Службі у справах дітей Одеської міської ради, Комунальній установі «Центр соціально-психологічної реабілітації дітей Одеської міської ради Одеської області» за пунктом 1.11. «Придбання (виготовлення), облаштування укриттів фонду захисних споруд цивільного захисту, зокрема укриттів блок – модульного типу» додатково передбачено 4 000 000 грн.</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lastRenderedPageBreak/>
        <w:t xml:space="preserve">Для придбання та облаштування на території Комунальної установи «Центр соціально-психологічної реабілітації дітей Одеської міської ради Одеської області» захисної споруди цивільного захисту модульного типу Службою у справах дітей Одеської міської ради надані пропозиції </w:t>
      </w:r>
      <w:r w:rsidRPr="00EF6AC3">
        <w:rPr>
          <w:rFonts w:ascii="Times New Roman" w:eastAsia="Times New Roman" w:hAnsi="Times New Roman" w:cs="Times New Roman"/>
          <w:bCs/>
          <w:i/>
          <w:iCs/>
          <w:sz w:val="24"/>
          <w:szCs w:val="24"/>
          <w:lang w:eastAsia="uk-UA"/>
        </w:rPr>
        <w:t xml:space="preserve">(копія листа додається) </w:t>
      </w:r>
      <w:r w:rsidRPr="00EF6AC3">
        <w:rPr>
          <w:rFonts w:ascii="Times New Roman" w:eastAsia="Times New Roman" w:hAnsi="Times New Roman" w:cs="Times New Roman"/>
          <w:bCs/>
          <w:sz w:val="24"/>
          <w:szCs w:val="24"/>
          <w:lang w:eastAsia="uk-UA"/>
        </w:rPr>
        <w:t>щодо перерозподілу та збільшення бюджетних призначень на 2024 рік за КПКВКМБ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на загальну суму 2 932 100 тис грн, а саме:</w:t>
      </w:r>
    </w:p>
    <w:tbl>
      <w:tblPr>
        <w:tblStyle w:val="a3"/>
        <w:tblpPr w:leftFromText="180" w:rightFromText="180" w:vertAnchor="text" w:horzAnchor="margin" w:tblpX="75" w:tblpY="116"/>
        <w:tblW w:w="9340" w:type="dxa"/>
        <w:tblLook w:val="04A0" w:firstRow="1" w:lastRow="0" w:firstColumn="1" w:lastColumn="0" w:noHBand="0" w:noVBand="1"/>
      </w:tblPr>
      <w:tblGrid>
        <w:gridCol w:w="7905"/>
        <w:gridCol w:w="1435"/>
      </w:tblGrid>
      <w:tr w:rsidR="00EF6AC3" w:rsidRPr="006B0EF1" w:rsidTr="00EF6AC3">
        <w:trPr>
          <w:trHeight w:val="275"/>
          <w:tblHeader/>
        </w:trPr>
        <w:tc>
          <w:tcPr>
            <w:tcW w:w="7905" w:type="dxa"/>
          </w:tcPr>
          <w:p w:rsidR="00EF6AC3" w:rsidRPr="006B0EF1" w:rsidRDefault="00EF6AC3" w:rsidP="00EF6AC3">
            <w:pPr>
              <w:ind w:firstLine="0"/>
              <w:jc w:val="center"/>
              <w:rPr>
                <w:color w:val="000000"/>
                <w:sz w:val="22"/>
                <w:szCs w:val="22"/>
                <w:lang w:val="uk-UA"/>
              </w:rPr>
            </w:pPr>
            <w:r>
              <w:rPr>
                <w:color w:val="000000"/>
                <w:sz w:val="22"/>
                <w:szCs w:val="22"/>
                <w:lang w:val="uk-UA"/>
              </w:rPr>
              <w:t>Напрямок видатків</w:t>
            </w:r>
          </w:p>
        </w:tc>
        <w:tc>
          <w:tcPr>
            <w:tcW w:w="1435" w:type="dxa"/>
          </w:tcPr>
          <w:p w:rsidR="00EF6AC3" w:rsidRPr="006B0EF1" w:rsidRDefault="00EF6AC3" w:rsidP="00EF6AC3">
            <w:pPr>
              <w:ind w:firstLine="0"/>
              <w:jc w:val="center"/>
              <w:rPr>
                <w:color w:val="000000"/>
                <w:sz w:val="22"/>
                <w:szCs w:val="22"/>
                <w:lang w:val="uk-UA"/>
              </w:rPr>
            </w:pPr>
            <w:r w:rsidRPr="006B0EF1">
              <w:rPr>
                <w:color w:val="000000"/>
                <w:sz w:val="22"/>
                <w:szCs w:val="22"/>
                <w:lang w:val="uk-UA"/>
              </w:rPr>
              <w:t>Сума, грн</w:t>
            </w:r>
          </w:p>
        </w:tc>
      </w:tr>
      <w:tr w:rsidR="00EF6AC3" w:rsidRPr="006B0EF1" w:rsidTr="00EF6AC3">
        <w:trPr>
          <w:trHeight w:val="280"/>
        </w:trPr>
        <w:tc>
          <w:tcPr>
            <w:tcW w:w="7905" w:type="dxa"/>
          </w:tcPr>
          <w:p w:rsidR="00EF6AC3" w:rsidRPr="00537CE1" w:rsidRDefault="00EF6AC3" w:rsidP="00EF6AC3">
            <w:pPr>
              <w:ind w:firstLine="0"/>
              <w:jc w:val="center"/>
              <w:rPr>
                <w:b/>
                <w:iCs/>
                <w:color w:val="000000"/>
                <w:sz w:val="22"/>
                <w:szCs w:val="22"/>
                <w:lang w:val="uk-UA"/>
              </w:rPr>
            </w:pPr>
            <w:r w:rsidRPr="00537CE1">
              <w:rPr>
                <w:b/>
                <w:iCs/>
                <w:color w:val="000000"/>
                <w:sz w:val="22"/>
                <w:szCs w:val="22"/>
                <w:lang w:val="uk-UA"/>
              </w:rPr>
              <w:t>Загальний фонд – разом, у тому числі:</w:t>
            </w:r>
          </w:p>
        </w:tc>
        <w:tc>
          <w:tcPr>
            <w:tcW w:w="1435" w:type="dxa"/>
          </w:tcPr>
          <w:p w:rsidR="00EF6AC3" w:rsidRPr="00537CE1" w:rsidRDefault="00EF6AC3" w:rsidP="00EF6AC3">
            <w:pPr>
              <w:ind w:right="124" w:firstLine="0"/>
              <w:jc w:val="right"/>
              <w:rPr>
                <w:b/>
                <w:iCs/>
                <w:sz w:val="22"/>
                <w:szCs w:val="22"/>
                <w:lang w:val="uk-UA" w:eastAsia="ru-RU"/>
              </w:rPr>
            </w:pPr>
            <w:r w:rsidRPr="00537CE1">
              <w:rPr>
                <w:b/>
                <w:iCs/>
                <w:sz w:val="22"/>
                <w:szCs w:val="22"/>
                <w:lang w:val="uk-UA" w:eastAsia="ru-RU"/>
              </w:rPr>
              <w:t xml:space="preserve">232 </w:t>
            </w:r>
            <w:r>
              <w:rPr>
                <w:b/>
                <w:iCs/>
                <w:sz w:val="22"/>
                <w:szCs w:val="22"/>
                <w:lang w:val="uk-UA" w:eastAsia="ru-RU"/>
              </w:rPr>
              <w:t>1</w:t>
            </w:r>
            <w:r w:rsidRPr="00537CE1">
              <w:rPr>
                <w:b/>
                <w:iCs/>
                <w:sz w:val="22"/>
                <w:szCs w:val="22"/>
                <w:lang w:val="uk-UA" w:eastAsia="ru-RU"/>
              </w:rPr>
              <w:t>00</w:t>
            </w:r>
          </w:p>
        </w:tc>
      </w:tr>
      <w:tr w:rsidR="00EF6AC3" w:rsidRPr="006B0EF1" w:rsidTr="00EF6AC3">
        <w:trPr>
          <w:trHeight w:val="280"/>
        </w:trPr>
        <w:tc>
          <w:tcPr>
            <w:tcW w:w="7905" w:type="dxa"/>
          </w:tcPr>
          <w:p w:rsidR="00EF6AC3" w:rsidRPr="0065125F" w:rsidRDefault="00EF6AC3" w:rsidP="00EF6AC3">
            <w:pPr>
              <w:ind w:firstLine="0"/>
              <w:jc w:val="both"/>
              <w:rPr>
                <w:bCs/>
                <w:iCs/>
                <w:sz w:val="22"/>
                <w:szCs w:val="22"/>
                <w:lang w:val="uk-UA" w:eastAsia="ru-RU"/>
              </w:rPr>
            </w:pPr>
            <w:r w:rsidRPr="0065125F">
              <w:rPr>
                <w:bCs/>
                <w:iCs/>
                <w:color w:val="000000"/>
                <w:sz w:val="22"/>
                <w:szCs w:val="22"/>
                <w:lang w:val="uk-UA"/>
              </w:rPr>
              <w:t>2110 «Оплата праці»</w:t>
            </w:r>
          </w:p>
        </w:tc>
        <w:tc>
          <w:tcPr>
            <w:tcW w:w="1435" w:type="dxa"/>
          </w:tcPr>
          <w:p w:rsidR="00EF6AC3" w:rsidRPr="0065125F" w:rsidRDefault="00EF6AC3" w:rsidP="00EF6AC3">
            <w:pPr>
              <w:ind w:right="124" w:firstLine="0"/>
              <w:jc w:val="right"/>
              <w:rPr>
                <w:bCs/>
                <w:iCs/>
                <w:sz w:val="22"/>
                <w:szCs w:val="22"/>
                <w:lang w:val="uk-UA" w:eastAsia="ru-RU"/>
              </w:rPr>
            </w:pPr>
            <w:r w:rsidRPr="0065125F">
              <w:rPr>
                <w:bCs/>
                <w:iCs/>
                <w:sz w:val="22"/>
                <w:szCs w:val="22"/>
                <w:lang w:val="uk-UA" w:eastAsia="ru-RU"/>
              </w:rPr>
              <w:t>-717 200</w:t>
            </w:r>
          </w:p>
        </w:tc>
      </w:tr>
      <w:tr w:rsidR="00EF6AC3" w:rsidRPr="006B0EF1" w:rsidTr="00EF6AC3">
        <w:trPr>
          <w:trHeight w:val="280"/>
        </w:trPr>
        <w:tc>
          <w:tcPr>
            <w:tcW w:w="7905" w:type="dxa"/>
          </w:tcPr>
          <w:p w:rsidR="00EF6AC3" w:rsidRPr="0065125F" w:rsidRDefault="00EF6AC3" w:rsidP="00EF6AC3">
            <w:pPr>
              <w:ind w:firstLine="0"/>
              <w:jc w:val="both"/>
              <w:rPr>
                <w:bCs/>
                <w:iCs/>
                <w:color w:val="000000"/>
                <w:sz w:val="22"/>
                <w:szCs w:val="22"/>
                <w:lang w:val="uk-UA"/>
              </w:rPr>
            </w:pPr>
            <w:r w:rsidRPr="0065125F">
              <w:rPr>
                <w:bCs/>
                <w:iCs/>
                <w:sz w:val="22"/>
                <w:szCs w:val="22"/>
                <w:lang w:val="uk-UA" w:eastAsia="ru-RU"/>
              </w:rPr>
              <w:t>2120 «Нарахування на оплату праці»</w:t>
            </w:r>
          </w:p>
        </w:tc>
        <w:tc>
          <w:tcPr>
            <w:tcW w:w="1435" w:type="dxa"/>
          </w:tcPr>
          <w:p w:rsidR="00EF6AC3" w:rsidRPr="0065125F" w:rsidRDefault="00EF6AC3" w:rsidP="00EF6AC3">
            <w:pPr>
              <w:ind w:right="124" w:firstLine="0"/>
              <w:jc w:val="right"/>
              <w:rPr>
                <w:bCs/>
                <w:iCs/>
                <w:sz w:val="22"/>
                <w:szCs w:val="22"/>
                <w:lang w:val="uk-UA" w:eastAsia="ru-RU"/>
              </w:rPr>
            </w:pPr>
            <w:r w:rsidRPr="0065125F">
              <w:rPr>
                <w:bCs/>
                <w:iCs/>
                <w:sz w:val="22"/>
                <w:szCs w:val="22"/>
                <w:lang w:val="uk-UA" w:eastAsia="ru-RU"/>
              </w:rPr>
              <w:t>-146 800</w:t>
            </w:r>
          </w:p>
        </w:tc>
      </w:tr>
      <w:tr w:rsidR="00EF6AC3" w:rsidRPr="006B0EF1" w:rsidTr="00EF6AC3">
        <w:trPr>
          <w:trHeight w:val="280"/>
        </w:trPr>
        <w:tc>
          <w:tcPr>
            <w:tcW w:w="7905" w:type="dxa"/>
          </w:tcPr>
          <w:p w:rsidR="00EF6AC3" w:rsidRPr="0065125F" w:rsidRDefault="00EF6AC3" w:rsidP="00EF6AC3">
            <w:pPr>
              <w:ind w:firstLine="0"/>
              <w:jc w:val="both"/>
              <w:rPr>
                <w:bCs/>
                <w:iCs/>
                <w:sz w:val="22"/>
                <w:szCs w:val="22"/>
                <w:lang w:val="uk-UA" w:eastAsia="ru-RU"/>
              </w:rPr>
            </w:pPr>
            <w:r w:rsidRPr="0065125F">
              <w:rPr>
                <w:bCs/>
                <w:iCs/>
                <w:sz w:val="22"/>
                <w:szCs w:val="22"/>
                <w:lang w:val="uk-UA" w:eastAsia="ru-RU"/>
              </w:rPr>
              <w:t>2230 «Продукти харчування»</w:t>
            </w:r>
          </w:p>
        </w:tc>
        <w:tc>
          <w:tcPr>
            <w:tcW w:w="1435" w:type="dxa"/>
          </w:tcPr>
          <w:p w:rsidR="00EF6AC3" w:rsidRPr="0065125F" w:rsidRDefault="00EF6AC3" w:rsidP="00EF6AC3">
            <w:pPr>
              <w:ind w:right="124" w:firstLine="0"/>
              <w:jc w:val="right"/>
              <w:rPr>
                <w:bCs/>
                <w:iCs/>
                <w:sz w:val="22"/>
                <w:szCs w:val="22"/>
                <w:lang w:val="uk-UA" w:eastAsia="ru-RU"/>
              </w:rPr>
            </w:pPr>
            <w:r w:rsidRPr="0065125F">
              <w:rPr>
                <w:bCs/>
                <w:iCs/>
                <w:sz w:val="22"/>
                <w:szCs w:val="22"/>
                <w:lang w:val="uk-UA" w:eastAsia="ru-RU"/>
              </w:rPr>
              <w:t>-97 700</w:t>
            </w:r>
          </w:p>
        </w:tc>
      </w:tr>
      <w:tr w:rsidR="00EF6AC3" w:rsidRPr="006B0EF1" w:rsidTr="00EF6AC3">
        <w:trPr>
          <w:trHeight w:val="280"/>
        </w:trPr>
        <w:tc>
          <w:tcPr>
            <w:tcW w:w="7905" w:type="dxa"/>
          </w:tcPr>
          <w:p w:rsidR="00EF6AC3" w:rsidRPr="0065125F" w:rsidRDefault="00EF6AC3" w:rsidP="00EF6AC3">
            <w:pPr>
              <w:ind w:firstLine="0"/>
              <w:jc w:val="both"/>
              <w:rPr>
                <w:bCs/>
                <w:iCs/>
                <w:color w:val="000000"/>
                <w:sz w:val="22"/>
                <w:szCs w:val="22"/>
                <w:lang w:val="uk-UA"/>
              </w:rPr>
            </w:pPr>
            <w:r w:rsidRPr="0065125F">
              <w:rPr>
                <w:bCs/>
                <w:iCs/>
                <w:sz w:val="22"/>
                <w:szCs w:val="22"/>
                <w:lang w:val="uk-UA" w:eastAsia="ru-RU"/>
              </w:rPr>
              <w:t>2270 «Оплата комунальних послуг та енергоносіїв»</w:t>
            </w:r>
          </w:p>
        </w:tc>
        <w:tc>
          <w:tcPr>
            <w:tcW w:w="1435" w:type="dxa"/>
          </w:tcPr>
          <w:p w:rsidR="00EF6AC3" w:rsidRPr="0065125F" w:rsidRDefault="00EF6AC3" w:rsidP="00EF6AC3">
            <w:pPr>
              <w:ind w:right="124" w:firstLine="0"/>
              <w:jc w:val="right"/>
              <w:rPr>
                <w:bCs/>
                <w:iCs/>
                <w:sz w:val="22"/>
                <w:szCs w:val="22"/>
                <w:lang w:val="uk-UA" w:eastAsia="ru-RU"/>
              </w:rPr>
            </w:pPr>
            <w:r w:rsidRPr="0065125F">
              <w:rPr>
                <w:bCs/>
                <w:iCs/>
                <w:sz w:val="22"/>
                <w:szCs w:val="22"/>
                <w:lang w:val="uk-UA" w:eastAsia="ru-RU"/>
              </w:rPr>
              <w:t>-121 200</w:t>
            </w:r>
          </w:p>
        </w:tc>
      </w:tr>
      <w:tr w:rsidR="00EF6AC3" w:rsidRPr="006B0EF1" w:rsidTr="00EF6AC3">
        <w:trPr>
          <w:trHeight w:val="803"/>
        </w:trPr>
        <w:tc>
          <w:tcPr>
            <w:tcW w:w="7905" w:type="dxa"/>
          </w:tcPr>
          <w:p w:rsidR="00EF6AC3" w:rsidRPr="0065125F" w:rsidRDefault="00EF6AC3" w:rsidP="00EF6AC3">
            <w:pPr>
              <w:ind w:firstLine="0"/>
              <w:jc w:val="both"/>
              <w:rPr>
                <w:bCs/>
                <w:iCs/>
                <w:sz w:val="22"/>
                <w:szCs w:val="22"/>
                <w:lang w:val="uk-UA" w:eastAsia="ru-RU"/>
              </w:rPr>
            </w:pPr>
            <w:r w:rsidRPr="0065125F">
              <w:rPr>
                <w:bCs/>
                <w:iCs/>
                <w:sz w:val="22"/>
                <w:szCs w:val="22"/>
                <w:lang w:val="uk-UA" w:eastAsia="ru-RU"/>
              </w:rPr>
              <w:t>2240 «Оплата послуг (крім комунальних)» - оплата послуг з виготовлення технічних паспортів та реєстрацію житлових будинків, які обліковуються на балансі Служби у справах дітей Одеської міської ради</w:t>
            </w:r>
          </w:p>
        </w:tc>
        <w:tc>
          <w:tcPr>
            <w:tcW w:w="1435" w:type="dxa"/>
          </w:tcPr>
          <w:p w:rsidR="00EF6AC3" w:rsidRPr="0065125F" w:rsidRDefault="00EF6AC3" w:rsidP="00EF6AC3">
            <w:pPr>
              <w:ind w:right="124" w:firstLine="0"/>
              <w:jc w:val="right"/>
              <w:rPr>
                <w:bCs/>
                <w:iCs/>
                <w:sz w:val="22"/>
                <w:szCs w:val="22"/>
                <w:lang w:val="uk-UA" w:eastAsia="ru-RU"/>
              </w:rPr>
            </w:pPr>
            <w:r w:rsidRPr="0065125F">
              <w:rPr>
                <w:bCs/>
                <w:iCs/>
                <w:sz w:val="22"/>
                <w:szCs w:val="22"/>
                <w:lang w:val="uk-UA" w:eastAsia="ru-RU"/>
              </w:rPr>
              <w:t>15 000</w:t>
            </w:r>
          </w:p>
        </w:tc>
      </w:tr>
      <w:tr w:rsidR="00EF6AC3" w:rsidRPr="006B0EF1" w:rsidTr="00EF6AC3">
        <w:trPr>
          <w:trHeight w:val="984"/>
        </w:trPr>
        <w:tc>
          <w:tcPr>
            <w:tcW w:w="7905" w:type="dxa"/>
          </w:tcPr>
          <w:p w:rsidR="00EF6AC3" w:rsidRPr="0065125F" w:rsidRDefault="00EF6AC3" w:rsidP="00EF6AC3">
            <w:pPr>
              <w:ind w:firstLine="0"/>
              <w:jc w:val="both"/>
              <w:rPr>
                <w:bCs/>
                <w:iCs/>
                <w:sz w:val="22"/>
                <w:szCs w:val="22"/>
                <w:lang w:val="uk-UA" w:eastAsia="ru-RU"/>
              </w:rPr>
            </w:pPr>
            <w:r w:rsidRPr="0065125F">
              <w:rPr>
                <w:bCs/>
                <w:iCs/>
                <w:sz w:val="22"/>
                <w:szCs w:val="22"/>
                <w:lang w:val="uk-UA" w:eastAsia="ru-RU"/>
              </w:rPr>
              <w:t xml:space="preserve">2240 «Оплата послуг (крім комунальних)» - </w:t>
            </w:r>
            <w:r>
              <w:rPr>
                <w:bCs/>
                <w:iCs/>
                <w:sz w:val="22"/>
                <w:szCs w:val="22"/>
                <w:lang w:val="uk-UA" w:eastAsia="ru-RU"/>
              </w:rPr>
              <w:t xml:space="preserve">на реалізацію </w:t>
            </w:r>
            <w:r w:rsidRPr="0065125F">
              <w:rPr>
                <w:bCs/>
                <w:iCs/>
                <w:sz w:val="22"/>
                <w:szCs w:val="22"/>
                <w:lang w:val="uk-UA" w:eastAsia="ru-RU"/>
              </w:rPr>
              <w:t>Міськ</w:t>
            </w:r>
            <w:r>
              <w:rPr>
                <w:bCs/>
                <w:iCs/>
                <w:sz w:val="22"/>
                <w:szCs w:val="22"/>
                <w:lang w:val="uk-UA" w:eastAsia="ru-RU"/>
              </w:rPr>
              <w:t>ої</w:t>
            </w:r>
            <w:r w:rsidRPr="0065125F">
              <w:rPr>
                <w:bCs/>
                <w:iCs/>
                <w:sz w:val="22"/>
                <w:szCs w:val="22"/>
                <w:lang w:val="uk-UA" w:eastAsia="ru-RU"/>
              </w:rPr>
              <w:t xml:space="preserve"> цільов</w:t>
            </w:r>
            <w:r>
              <w:rPr>
                <w:bCs/>
                <w:iCs/>
                <w:sz w:val="22"/>
                <w:szCs w:val="22"/>
                <w:lang w:val="uk-UA" w:eastAsia="ru-RU"/>
              </w:rPr>
              <w:t>ої</w:t>
            </w:r>
            <w:r w:rsidRPr="0065125F">
              <w:rPr>
                <w:bCs/>
                <w:iCs/>
                <w:sz w:val="22"/>
                <w:szCs w:val="22"/>
                <w:lang w:val="uk-UA" w:eastAsia="ru-RU"/>
              </w:rPr>
              <w:t xml:space="preserve"> програм</w:t>
            </w:r>
            <w:r>
              <w:rPr>
                <w:bCs/>
                <w:iCs/>
                <w:sz w:val="22"/>
                <w:szCs w:val="22"/>
                <w:lang w:val="uk-UA" w:eastAsia="ru-RU"/>
              </w:rPr>
              <w:t>и</w:t>
            </w:r>
            <w:r w:rsidRPr="0065125F">
              <w:rPr>
                <w:bCs/>
                <w:iCs/>
                <w:sz w:val="22"/>
                <w:szCs w:val="22"/>
                <w:lang w:val="uk-UA" w:eastAsia="ru-RU"/>
              </w:rPr>
              <w:t xml:space="preserve">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w:t>
            </w:r>
          </w:p>
        </w:tc>
        <w:tc>
          <w:tcPr>
            <w:tcW w:w="1435" w:type="dxa"/>
          </w:tcPr>
          <w:p w:rsidR="00EF6AC3" w:rsidRPr="0065125F" w:rsidRDefault="00EF6AC3" w:rsidP="00EF6AC3">
            <w:pPr>
              <w:ind w:right="124" w:firstLine="0"/>
              <w:jc w:val="right"/>
              <w:rPr>
                <w:bCs/>
                <w:iCs/>
                <w:sz w:val="22"/>
                <w:szCs w:val="22"/>
                <w:lang w:val="uk-UA" w:eastAsia="ru-RU"/>
              </w:rPr>
            </w:pPr>
            <w:r w:rsidRPr="0065125F">
              <w:rPr>
                <w:bCs/>
                <w:iCs/>
                <w:sz w:val="22"/>
                <w:szCs w:val="22"/>
                <w:lang w:val="uk-UA" w:eastAsia="ru-RU"/>
              </w:rPr>
              <w:t>1 300 000</w:t>
            </w:r>
          </w:p>
        </w:tc>
      </w:tr>
      <w:tr w:rsidR="00EF6AC3" w:rsidRPr="006B0EF1" w:rsidTr="00EF6AC3">
        <w:trPr>
          <w:trHeight w:val="546"/>
        </w:trPr>
        <w:tc>
          <w:tcPr>
            <w:tcW w:w="7905" w:type="dxa"/>
          </w:tcPr>
          <w:p w:rsidR="00EF6AC3" w:rsidRPr="004E17AC" w:rsidRDefault="00EF6AC3" w:rsidP="00EF6AC3">
            <w:pPr>
              <w:ind w:firstLine="0"/>
              <w:jc w:val="both"/>
              <w:rPr>
                <w:b/>
                <w:iCs/>
                <w:color w:val="000000"/>
                <w:sz w:val="22"/>
                <w:szCs w:val="22"/>
                <w:lang w:val="uk-UA"/>
              </w:rPr>
            </w:pPr>
            <w:r w:rsidRPr="004E17AC">
              <w:rPr>
                <w:b/>
                <w:iCs/>
                <w:color w:val="000000"/>
                <w:sz w:val="22"/>
                <w:szCs w:val="22"/>
                <w:lang w:val="uk-UA"/>
              </w:rPr>
              <w:t xml:space="preserve">Спеціальний фонд (бюджет розвитку) </w:t>
            </w:r>
          </w:p>
          <w:p w:rsidR="00EF6AC3" w:rsidRPr="006B0EF1" w:rsidRDefault="00EF6AC3" w:rsidP="00EF6AC3">
            <w:pPr>
              <w:ind w:firstLine="0"/>
              <w:jc w:val="both"/>
              <w:rPr>
                <w:bCs/>
                <w:i/>
                <w:sz w:val="22"/>
                <w:szCs w:val="22"/>
                <w:lang w:val="uk-UA" w:eastAsia="ru-RU"/>
              </w:rPr>
            </w:pPr>
            <w:r w:rsidRPr="004E17AC">
              <w:rPr>
                <w:bCs/>
                <w:iCs/>
                <w:color w:val="000000"/>
                <w:sz w:val="22"/>
                <w:szCs w:val="22"/>
                <w:lang w:val="uk-UA"/>
              </w:rPr>
              <w:t>Найменування видатків бюджету розвитку – «</w:t>
            </w:r>
            <w:r w:rsidRPr="004E17AC">
              <w:rPr>
                <w:bCs/>
                <w:iCs/>
                <w:color w:val="000000"/>
                <w:sz w:val="22"/>
                <w:szCs w:val="22"/>
                <w:lang w:val="uk-UA" w:eastAsia="ru-RU"/>
              </w:rPr>
              <w:t xml:space="preserve">Придбання обладнання і предметів довгострокового користування для установ соціального захисту та соціального забезпечення (придбання та облаштування модулів </w:t>
            </w:r>
            <w:proofErr w:type="spellStart"/>
            <w:r w:rsidRPr="004E17AC">
              <w:rPr>
                <w:bCs/>
                <w:iCs/>
                <w:color w:val="000000"/>
                <w:sz w:val="22"/>
                <w:szCs w:val="22"/>
                <w:lang w:val="uk-UA" w:eastAsia="ru-RU"/>
              </w:rPr>
              <w:t>швидкоспоруджуваної</w:t>
            </w:r>
            <w:proofErr w:type="spellEnd"/>
            <w:r w:rsidRPr="004E17AC">
              <w:rPr>
                <w:bCs/>
                <w:iCs/>
                <w:color w:val="000000"/>
                <w:sz w:val="22"/>
                <w:szCs w:val="22"/>
                <w:lang w:val="uk-UA" w:eastAsia="ru-RU"/>
              </w:rPr>
              <w:t xml:space="preserve"> захисної споруди цивільного захисту для Комунальної  установи  </w:t>
            </w:r>
            <w:r>
              <w:rPr>
                <w:bCs/>
                <w:iCs/>
                <w:color w:val="000000"/>
                <w:sz w:val="22"/>
                <w:szCs w:val="22"/>
                <w:lang w:val="uk-UA" w:eastAsia="ru-RU"/>
              </w:rPr>
              <w:t>«</w:t>
            </w:r>
            <w:r w:rsidRPr="004E17AC">
              <w:rPr>
                <w:bCs/>
                <w:iCs/>
                <w:color w:val="000000"/>
                <w:sz w:val="22"/>
                <w:szCs w:val="22"/>
                <w:lang w:val="uk-UA" w:eastAsia="ru-RU"/>
              </w:rPr>
              <w:t>Центр соціально-психологічної реабілітації дітей Одеської міської ради Одеської області</w:t>
            </w:r>
            <w:r>
              <w:rPr>
                <w:bCs/>
                <w:iCs/>
                <w:color w:val="000000"/>
                <w:sz w:val="22"/>
                <w:szCs w:val="22"/>
                <w:lang w:val="uk-UA" w:eastAsia="ru-RU"/>
              </w:rPr>
              <w:t>»</w:t>
            </w:r>
            <w:r w:rsidRPr="004E17AC">
              <w:rPr>
                <w:bCs/>
                <w:iCs/>
                <w:color w:val="000000"/>
                <w:sz w:val="22"/>
                <w:szCs w:val="22"/>
                <w:lang w:val="uk-UA" w:eastAsia="ru-RU"/>
              </w:rPr>
              <w:t xml:space="preserve"> за адресою: м.</w:t>
            </w:r>
            <w:r>
              <w:rPr>
                <w:bCs/>
                <w:iCs/>
                <w:color w:val="000000"/>
                <w:sz w:val="22"/>
                <w:szCs w:val="22"/>
                <w:lang w:val="uk-UA" w:eastAsia="ru-RU"/>
              </w:rPr>
              <w:t xml:space="preserve"> </w:t>
            </w:r>
            <w:r w:rsidRPr="004E17AC">
              <w:rPr>
                <w:bCs/>
                <w:iCs/>
                <w:color w:val="000000"/>
                <w:sz w:val="22"/>
                <w:szCs w:val="22"/>
                <w:lang w:val="uk-UA" w:eastAsia="ru-RU"/>
              </w:rPr>
              <w:t>Одеса, вул. Герої Крут, буд. 12-а )»</w:t>
            </w:r>
          </w:p>
        </w:tc>
        <w:tc>
          <w:tcPr>
            <w:tcW w:w="1435" w:type="dxa"/>
          </w:tcPr>
          <w:p w:rsidR="00EF6AC3" w:rsidRPr="006B0EF1" w:rsidRDefault="00EF6AC3" w:rsidP="00EF6AC3">
            <w:pPr>
              <w:ind w:firstLine="0"/>
              <w:jc w:val="right"/>
              <w:rPr>
                <w:b/>
                <w:i/>
                <w:sz w:val="22"/>
                <w:szCs w:val="22"/>
                <w:lang w:val="uk-UA" w:eastAsia="ru-RU"/>
              </w:rPr>
            </w:pPr>
            <w:r>
              <w:rPr>
                <w:b/>
                <w:iCs/>
                <w:sz w:val="22"/>
                <w:szCs w:val="22"/>
                <w:lang w:val="uk-UA" w:eastAsia="ru-RU"/>
              </w:rPr>
              <w:t>2 700 000</w:t>
            </w:r>
          </w:p>
        </w:tc>
      </w:tr>
      <w:tr w:rsidR="00EF6AC3" w:rsidRPr="006B0EF1" w:rsidTr="00EF6AC3">
        <w:trPr>
          <w:trHeight w:val="312"/>
        </w:trPr>
        <w:tc>
          <w:tcPr>
            <w:tcW w:w="7905" w:type="dxa"/>
          </w:tcPr>
          <w:p w:rsidR="00EF6AC3" w:rsidRDefault="00EF6AC3" w:rsidP="00EF6AC3">
            <w:pPr>
              <w:ind w:firstLine="0"/>
              <w:jc w:val="right"/>
              <w:rPr>
                <w:b/>
                <w:iCs/>
                <w:color w:val="000000"/>
                <w:sz w:val="22"/>
                <w:szCs w:val="22"/>
                <w:lang w:val="uk-UA"/>
              </w:rPr>
            </w:pPr>
            <w:r>
              <w:rPr>
                <w:b/>
                <w:iCs/>
                <w:color w:val="000000"/>
                <w:sz w:val="22"/>
                <w:szCs w:val="22"/>
                <w:lang w:val="uk-UA"/>
              </w:rPr>
              <w:t>Разом</w:t>
            </w:r>
          </w:p>
        </w:tc>
        <w:tc>
          <w:tcPr>
            <w:tcW w:w="1435" w:type="dxa"/>
          </w:tcPr>
          <w:p w:rsidR="00EF6AC3" w:rsidRDefault="00EF6AC3" w:rsidP="00EF6AC3">
            <w:pPr>
              <w:ind w:firstLine="0"/>
              <w:jc w:val="right"/>
              <w:rPr>
                <w:b/>
                <w:iCs/>
                <w:sz w:val="22"/>
                <w:szCs w:val="22"/>
                <w:lang w:val="uk-UA" w:eastAsia="ru-RU"/>
              </w:rPr>
            </w:pPr>
            <w:r>
              <w:rPr>
                <w:b/>
                <w:iCs/>
                <w:sz w:val="22"/>
                <w:szCs w:val="22"/>
                <w:lang w:val="uk-UA" w:eastAsia="ru-RU"/>
              </w:rPr>
              <w:t>2 932 100</w:t>
            </w:r>
          </w:p>
        </w:tc>
      </w:tr>
    </w:tbl>
    <w:p w:rsidR="00EF6AC3" w:rsidRPr="006B0EF1" w:rsidRDefault="00EF6AC3" w:rsidP="00EF6AC3">
      <w:pPr>
        <w:pStyle w:val="a7"/>
        <w:ind w:left="426" w:firstLine="708"/>
        <w:jc w:val="both"/>
        <w:rPr>
          <w:rFonts w:ascii="Times New Roman" w:eastAsia="Times New Roman" w:hAnsi="Times New Roman" w:cs="Times New Roman"/>
          <w:bCs/>
          <w:sz w:val="26"/>
          <w:szCs w:val="26"/>
          <w:lang w:eastAsia="uk-UA"/>
        </w:rPr>
      </w:pPr>
    </w:p>
    <w:p w:rsidR="00EF6AC3" w:rsidRPr="00EF6AC3" w:rsidRDefault="00EF6AC3" w:rsidP="00EF6AC3">
      <w:pPr>
        <w:ind w:firstLine="567"/>
        <w:jc w:val="both"/>
        <w:rPr>
          <w:rFonts w:ascii="Times New Roman" w:hAnsi="Times New Roman" w:cs="Times New Roman"/>
          <w:lang w:val="uk-UA"/>
        </w:rPr>
      </w:pPr>
      <w:r w:rsidRPr="00EF6AC3">
        <w:rPr>
          <w:rFonts w:ascii="Times New Roman" w:hAnsi="Times New Roman" w:cs="Times New Roman"/>
          <w:lang w:val="uk-UA"/>
        </w:rPr>
        <w:t xml:space="preserve">5. Рішенням Виконавчого комітету Одеської міської ради від 28 березня 2024 року </w:t>
      </w:r>
      <w:r w:rsidR="0079142A">
        <w:rPr>
          <w:rFonts w:ascii="Times New Roman" w:hAnsi="Times New Roman" w:cs="Times New Roman"/>
          <w:lang w:val="uk-UA"/>
        </w:rPr>
        <w:t xml:space="preserve">   </w:t>
      </w:r>
      <w:r w:rsidRPr="00EF6AC3">
        <w:rPr>
          <w:rFonts w:ascii="Times New Roman" w:hAnsi="Times New Roman" w:cs="Times New Roman"/>
          <w:lang w:val="uk-UA"/>
        </w:rPr>
        <w:t xml:space="preserve">№ 263 на розгляд Одеської міської ради внесено проєкт рішення Одеської міської ради «Про внесення змін до </w:t>
      </w:r>
      <w:bookmarkStart w:id="0" w:name="_Hlk163741688"/>
      <w:r w:rsidRPr="00EF6AC3">
        <w:rPr>
          <w:rFonts w:ascii="Times New Roman" w:hAnsi="Times New Roman" w:cs="Times New Roman"/>
          <w:lang w:val="uk-UA"/>
        </w:rPr>
        <w:t>Міської цільової програми підвищення рівня конкурентоспроможності економіки м. Одеси на 2022 – 2024 роки</w:t>
      </w:r>
      <w:bookmarkEnd w:id="0"/>
      <w:r w:rsidRPr="00EF6AC3">
        <w:rPr>
          <w:rFonts w:ascii="Times New Roman" w:hAnsi="Times New Roman" w:cs="Times New Roman"/>
          <w:lang w:val="uk-UA"/>
        </w:rPr>
        <w:t xml:space="preserve">, затвердженої рішенням Одеської міської ради від 09 лютого 2022 року № 863-VIIІ». Для забезпечення у повному обсязі бюджетними призначеннями заходів вказаної програми Департаментом економічного розвитку Одеської міської ради надані пропозиції </w:t>
      </w:r>
      <w:r w:rsidRPr="00EF6AC3">
        <w:rPr>
          <w:rFonts w:ascii="Times New Roman" w:hAnsi="Times New Roman" w:cs="Times New Roman"/>
          <w:i/>
          <w:iCs/>
          <w:lang w:val="uk-UA"/>
        </w:rPr>
        <w:t>(копія листа додається)</w:t>
      </w:r>
      <w:r w:rsidRPr="00EF6AC3">
        <w:rPr>
          <w:rFonts w:ascii="Times New Roman" w:hAnsi="Times New Roman" w:cs="Times New Roman"/>
          <w:lang w:val="uk-UA"/>
        </w:rPr>
        <w:t xml:space="preserve"> щодо визначення додаткових бюджетних призначень загального фонду бюджету Одеської міської територіальної громади на 2024 рік на загальну суму 17 370 000 грн, у тому числі за:</w:t>
      </w:r>
    </w:p>
    <w:p w:rsidR="00EF6AC3" w:rsidRPr="00EF6AC3" w:rsidRDefault="00EF6AC3" w:rsidP="00EF6AC3">
      <w:pPr>
        <w:pStyle w:val="a5"/>
        <w:numPr>
          <w:ilvl w:val="0"/>
          <w:numId w:val="8"/>
        </w:numPr>
        <w:spacing w:after="0" w:line="240" w:lineRule="auto"/>
        <w:ind w:left="0" w:firstLine="567"/>
        <w:jc w:val="both"/>
        <w:rPr>
          <w:rFonts w:ascii="Times New Roman" w:hAnsi="Times New Roman" w:cs="Times New Roman"/>
          <w:sz w:val="24"/>
          <w:szCs w:val="24"/>
        </w:rPr>
      </w:pPr>
      <w:r w:rsidRPr="00EF6AC3">
        <w:rPr>
          <w:rFonts w:ascii="Times New Roman" w:hAnsi="Times New Roman" w:cs="Times New Roman"/>
          <w:sz w:val="24"/>
          <w:szCs w:val="24"/>
        </w:rPr>
        <w:t xml:space="preserve">КПКВКМБ 2717693 «Інші заходи, пов'язані з економічною діяльністю» </w:t>
      </w:r>
      <w:r w:rsidRPr="00EF6AC3">
        <w:rPr>
          <w:rFonts w:ascii="Times New Roman" w:hAnsi="Times New Roman" w:cs="Times New Roman"/>
          <w:i/>
          <w:iCs/>
          <w:sz w:val="24"/>
          <w:szCs w:val="24"/>
        </w:rPr>
        <w:t>(видатки споживання)</w:t>
      </w:r>
      <w:r w:rsidRPr="00EF6AC3">
        <w:rPr>
          <w:rFonts w:ascii="Times New Roman" w:hAnsi="Times New Roman" w:cs="Times New Roman"/>
          <w:sz w:val="24"/>
          <w:szCs w:val="24"/>
        </w:rPr>
        <w:t xml:space="preserve"> – 2 370 000 грн, у тому числі на реалізацію наступних заходів програми:</w:t>
      </w:r>
    </w:p>
    <w:p w:rsidR="00EF6AC3" w:rsidRPr="00EF6AC3" w:rsidRDefault="00EF6AC3" w:rsidP="00EF6AC3">
      <w:pPr>
        <w:ind w:firstLine="567"/>
        <w:jc w:val="both"/>
        <w:rPr>
          <w:rFonts w:ascii="Times New Roman" w:hAnsi="Times New Roman" w:cs="Times New Roman"/>
          <w:lang w:val="uk-UA"/>
        </w:rPr>
      </w:pPr>
      <w:r w:rsidRPr="00EF6AC3">
        <w:rPr>
          <w:rFonts w:ascii="Times New Roman" w:hAnsi="Times New Roman" w:cs="Times New Roman"/>
          <w:lang w:val="uk-UA"/>
        </w:rPr>
        <w:t>- захід 1.1. «Проведення стратегічного аналізу в рамках розробки проєкту нової Стратегії розвитку Одеської міської територіальної громади» – 1 500 000 грн;</w:t>
      </w:r>
    </w:p>
    <w:p w:rsidR="00EF6AC3" w:rsidRPr="00EF6AC3" w:rsidRDefault="00EF6AC3" w:rsidP="00EF6AC3">
      <w:pPr>
        <w:ind w:firstLine="567"/>
        <w:jc w:val="both"/>
        <w:rPr>
          <w:rFonts w:ascii="Times New Roman" w:hAnsi="Times New Roman" w:cs="Times New Roman"/>
          <w:lang w:val="uk-UA"/>
        </w:rPr>
      </w:pPr>
      <w:r w:rsidRPr="00EF6AC3">
        <w:rPr>
          <w:rFonts w:ascii="Times New Roman" w:hAnsi="Times New Roman" w:cs="Times New Roman"/>
          <w:lang w:val="uk-UA"/>
        </w:rPr>
        <w:t>- захід 1.2. «Розробка та тиражування інформаційно-презентаційних матеріалів нової Стратегії розвитку міста Одеси» – 50 000 грн;</w:t>
      </w:r>
    </w:p>
    <w:p w:rsidR="00EF6AC3" w:rsidRPr="00EF6AC3" w:rsidRDefault="00EF6AC3" w:rsidP="00EF6AC3">
      <w:pPr>
        <w:ind w:firstLine="567"/>
        <w:jc w:val="both"/>
        <w:rPr>
          <w:rFonts w:ascii="Times New Roman" w:hAnsi="Times New Roman" w:cs="Times New Roman"/>
          <w:lang w:val="uk-UA"/>
        </w:rPr>
      </w:pPr>
      <w:r w:rsidRPr="00EF6AC3">
        <w:rPr>
          <w:rFonts w:ascii="Times New Roman" w:hAnsi="Times New Roman" w:cs="Times New Roman"/>
          <w:lang w:val="uk-UA"/>
        </w:rPr>
        <w:t xml:space="preserve">- захід 3.3. «Розробка та тиражування інформаційно-презентаційних матеріалів щодо інвестиційного потенціалу міста, придбання сувенірної продукції для </w:t>
      </w:r>
      <w:proofErr w:type="spellStart"/>
      <w:r w:rsidRPr="00EF6AC3">
        <w:rPr>
          <w:rFonts w:ascii="Times New Roman" w:hAnsi="Times New Roman" w:cs="Times New Roman"/>
          <w:lang w:val="uk-UA"/>
        </w:rPr>
        <w:t>презентування</w:t>
      </w:r>
      <w:proofErr w:type="spellEnd"/>
      <w:r w:rsidRPr="00EF6AC3">
        <w:rPr>
          <w:rFonts w:ascii="Times New Roman" w:hAnsi="Times New Roman" w:cs="Times New Roman"/>
          <w:lang w:val="uk-UA"/>
        </w:rPr>
        <w:t xml:space="preserve"> під час іміджевих заходів» – 820 000 грн;</w:t>
      </w:r>
    </w:p>
    <w:p w:rsidR="00EF6AC3" w:rsidRPr="00EF6AC3" w:rsidRDefault="00EF6AC3" w:rsidP="00EF6AC3">
      <w:pPr>
        <w:pStyle w:val="a5"/>
        <w:numPr>
          <w:ilvl w:val="0"/>
          <w:numId w:val="8"/>
        </w:numPr>
        <w:spacing w:after="0" w:line="240" w:lineRule="auto"/>
        <w:ind w:left="0" w:firstLine="567"/>
        <w:jc w:val="both"/>
        <w:rPr>
          <w:rFonts w:ascii="Times New Roman" w:hAnsi="Times New Roman" w:cs="Times New Roman"/>
          <w:sz w:val="24"/>
          <w:szCs w:val="24"/>
        </w:rPr>
      </w:pPr>
      <w:r w:rsidRPr="00EF6AC3">
        <w:rPr>
          <w:rFonts w:ascii="Times New Roman" w:hAnsi="Times New Roman" w:cs="Times New Roman"/>
          <w:sz w:val="24"/>
          <w:szCs w:val="24"/>
        </w:rPr>
        <w:t xml:space="preserve"> КПКВКМБ 2718861 «Надання бюджетних позичок суб'єктам господарювання» – 15 000 000 грн по заходу 2.5. «Надання фінансової допомоги суб'єктам малого та середнього підприємництва, що проводять діяльність за окремими напрямами», </w:t>
      </w:r>
      <w:r w:rsidRPr="00EF6AC3">
        <w:rPr>
          <w:rFonts w:ascii="Times New Roman" w:hAnsi="Times New Roman" w:cs="Times New Roman"/>
          <w:sz w:val="24"/>
          <w:szCs w:val="24"/>
        </w:rPr>
        <w:lastRenderedPageBreak/>
        <w:t xml:space="preserve">відповідно до якого надаватиметься поворотна фінансова допомога </w:t>
      </w:r>
      <w:r w:rsidRPr="00EF6AC3">
        <w:rPr>
          <w:rFonts w:ascii="Times New Roman" w:hAnsi="Times New Roman" w:cs="Times New Roman"/>
          <w:bCs/>
          <w:sz w:val="24"/>
          <w:szCs w:val="24"/>
        </w:rPr>
        <w:t>підприємствам, які займаються виготовленням протезів, в тому числі для військових.</w:t>
      </w:r>
    </w:p>
    <w:p w:rsidR="00EF6AC3" w:rsidRPr="00EF6AC3" w:rsidRDefault="00EF6AC3" w:rsidP="00EF6AC3">
      <w:pPr>
        <w:ind w:firstLine="567"/>
        <w:jc w:val="both"/>
        <w:rPr>
          <w:rFonts w:ascii="Times New Roman" w:hAnsi="Times New Roman" w:cs="Times New Roman"/>
          <w:i/>
          <w:iCs/>
          <w:lang w:val="uk-UA"/>
        </w:rPr>
      </w:pPr>
      <w:r w:rsidRPr="00EF6AC3">
        <w:rPr>
          <w:rFonts w:ascii="Times New Roman" w:hAnsi="Times New Roman" w:cs="Times New Roman"/>
          <w:lang w:val="uk-UA"/>
        </w:rPr>
        <w:t xml:space="preserve">6. З метою виконання заходу 1.1. Міської цільової програми «Рівність» на 2023-2025 роки, для створення умов доступності осіб з інвалідністю за місцем їх проживання, </w:t>
      </w:r>
      <w:proofErr w:type="spellStart"/>
      <w:r w:rsidRPr="00EF6AC3">
        <w:rPr>
          <w:rFonts w:ascii="Times New Roman" w:hAnsi="Times New Roman" w:cs="Times New Roman"/>
          <w:lang w:val="uk-UA"/>
        </w:rPr>
        <w:t>Пересипською</w:t>
      </w:r>
      <w:proofErr w:type="spellEnd"/>
      <w:r w:rsidRPr="00EF6AC3">
        <w:rPr>
          <w:rFonts w:ascii="Times New Roman" w:hAnsi="Times New Roman" w:cs="Times New Roman"/>
          <w:lang w:val="uk-UA"/>
        </w:rPr>
        <w:t xml:space="preserve"> районною адміністрацією Одеської міської ради надані пропозиції (</w:t>
      </w:r>
      <w:r w:rsidRPr="00EF6AC3">
        <w:rPr>
          <w:rFonts w:ascii="Times New Roman" w:hAnsi="Times New Roman" w:cs="Times New Roman"/>
          <w:i/>
          <w:iCs/>
          <w:lang w:val="uk-UA"/>
        </w:rPr>
        <w:t>копія листа додається</w:t>
      </w:r>
      <w:r w:rsidRPr="00EF6AC3">
        <w:rPr>
          <w:rFonts w:ascii="Times New Roman" w:hAnsi="Times New Roman" w:cs="Times New Roman"/>
          <w:lang w:val="uk-UA"/>
        </w:rPr>
        <w:t>) щодо визначення бюджетних призначень спеціального фонду (бюджету розвитку) за КПКВКМБ 4316011 «Експлуатація та технічне обслуговування житлового фонду» у сумі 450 000 грн (</w:t>
      </w:r>
      <w:r w:rsidRPr="00EF6AC3">
        <w:rPr>
          <w:rFonts w:ascii="Times New Roman" w:hAnsi="Times New Roman" w:cs="Times New Roman"/>
          <w:i/>
          <w:iCs/>
          <w:lang w:val="uk-UA"/>
        </w:rPr>
        <w:t>найменування видатків бюджету розвитку: «Капітальний ремонт житлового фонду: облаштування пандуса до житлового будинку за адресою: м. Одеса, вул. Паустовського, 31 (3-я парадна)»).</w:t>
      </w:r>
    </w:p>
    <w:p w:rsidR="00EF6AC3" w:rsidRPr="00EF6AC3" w:rsidRDefault="00EF6AC3" w:rsidP="00EF6AC3">
      <w:pPr>
        <w:pStyle w:val="2"/>
        <w:shd w:val="clear" w:color="auto" w:fill="FFFFFF"/>
        <w:tabs>
          <w:tab w:val="left" w:pos="993"/>
        </w:tabs>
        <w:spacing w:before="0" w:beforeAutospacing="0" w:after="0" w:afterAutospacing="0"/>
        <w:ind w:firstLine="567"/>
        <w:jc w:val="both"/>
        <w:rPr>
          <w:b w:val="0"/>
          <w:sz w:val="24"/>
          <w:szCs w:val="24"/>
        </w:rPr>
      </w:pPr>
      <w:r w:rsidRPr="00EF6AC3">
        <w:rPr>
          <w:b w:val="0"/>
          <w:sz w:val="24"/>
          <w:szCs w:val="24"/>
        </w:rPr>
        <w:t xml:space="preserve">7. З метою виконання заходів Міської цільової програми «Рівність» на 2023 – 2025 роки, Департаментом охорони здоров’я Одеської міської ради надані пропозиції </w:t>
      </w:r>
      <w:r w:rsidRPr="00EF6AC3">
        <w:rPr>
          <w:b w:val="0"/>
          <w:i/>
          <w:iCs/>
          <w:sz w:val="24"/>
          <w:szCs w:val="24"/>
        </w:rPr>
        <w:t>(копія листа додається)</w:t>
      </w:r>
      <w:r w:rsidRPr="00EF6AC3">
        <w:rPr>
          <w:b w:val="0"/>
          <w:sz w:val="24"/>
          <w:szCs w:val="24"/>
        </w:rPr>
        <w:t xml:space="preserve"> щодо виділення додаткових бюджетних призначень спеціального фонду (бюджету розвитку) у сумі 12 500 000 грн, а саме:</w:t>
      </w:r>
    </w:p>
    <w:p w:rsidR="00EF6AC3" w:rsidRPr="00EF6AC3" w:rsidRDefault="00EF6AC3" w:rsidP="00EF6AC3">
      <w:pPr>
        <w:pStyle w:val="2"/>
        <w:shd w:val="clear" w:color="auto" w:fill="FFFFFF"/>
        <w:tabs>
          <w:tab w:val="left" w:pos="993"/>
        </w:tabs>
        <w:spacing w:before="0" w:beforeAutospacing="0" w:after="0" w:afterAutospacing="0"/>
        <w:ind w:firstLine="567"/>
        <w:jc w:val="both"/>
        <w:rPr>
          <w:b w:val="0"/>
          <w:sz w:val="24"/>
          <w:szCs w:val="24"/>
        </w:rPr>
      </w:pPr>
      <w:r w:rsidRPr="00EF6AC3">
        <w:rPr>
          <w:b w:val="0"/>
          <w:sz w:val="24"/>
          <w:szCs w:val="24"/>
        </w:rPr>
        <w:t>-</w:t>
      </w:r>
      <w:r w:rsidRPr="00EF6AC3">
        <w:rPr>
          <w:b w:val="0"/>
          <w:sz w:val="24"/>
          <w:szCs w:val="24"/>
        </w:rPr>
        <w:tab/>
        <w:t xml:space="preserve">за п.6.6 «Придбання медичного обладнання для надання стоматологічної допомоги </w:t>
      </w:r>
      <w:proofErr w:type="spellStart"/>
      <w:r w:rsidRPr="00EF6AC3">
        <w:rPr>
          <w:b w:val="0"/>
          <w:sz w:val="24"/>
          <w:szCs w:val="24"/>
        </w:rPr>
        <w:t>маломобільним</w:t>
      </w:r>
      <w:proofErr w:type="spellEnd"/>
      <w:r w:rsidRPr="00EF6AC3">
        <w:rPr>
          <w:b w:val="0"/>
          <w:sz w:val="24"/>
          <w:szCs w:val="24"/>
        </w:rPr>
        <w:t xml:space="preserve"> групам населення м. Одеси» для КНП «Стоматологічна поліклініка № 3» за КПКВКМБ 0712100 «Стоматологічна допомога населенню» – 4 500 000 грн </w:t>
      </w:r>
      <w:r w:rsidRPr="00EF6AC3">
        <w:rPr>
          <w:b w:val="0"/>
          <w:i/>
          <w:iCs/>
          <w:sz w:val="24"/>
          <w:szCs w:val="24"/>
        </w:rPr>
        <w:t xml:space="preserve">(найменування видатків бюджету розвитку: «Придбання обладнання і предметів довгострокового користування (обладнання для надання стоматологічної допомоги </w:t>
      </w:r>
      <w:proofErr w:type="spellStart"/>
      <w:r w:rsidRPr="00EF6AC3">
        <w:rPr>
          <w:b w:val="0"/>
          <w:i/>
          <w:iCs/>
          <w:sz w:val="24"/>
          <w:szCs w:val="24"/>
        </w:rPr>
        <w:t>маломобільним</w:t>
      </w:r>
      <w:proofErr w:type="spellEnd"/>
      <w:r w:rsidRPr="00EF6AC3">
        <w:rPr>
          <w:b w:val="0"/>
          <w:i/>
          <w:iCs/>
          <w:sz w:val="24"/>
          <w:szCs w:val="24"/>
        </w:rPr>
        <w:t xml:space="preserve"> групам населення)»);</w:t>
      </w:r>
    </w:p>
    <w:p w:rsidR="00EF6AC3" w:rsidRPr="00EF6AC3" w:rsidRDefault="00EF6AC3" w:rsidP="00EF6AC3">
      <w:pPr>
        <w:pStyle w:val="2"/>
        <w:shd w:val="clear" w:color="auto" w:fill="FFFFFF"/>
        <w:tabs>
          <w:tab w:val="left" w:pos="993"/>
        </w:tabs>
        <w:spacing w:before="0" w:beforeAutospacing="0" w:after="0" w:afterAutospacing="0"/>
        <w:ind w:firstLine="567"/>
        <w:jc w:val="both"/>
        <w:rPr>
          <w:b w:val="0"/>
          <w:i/>
          <w:iCs/>
          <w:sz w:val="24"/>
          <w:szCs w:val="24"/>
        </w:rPr>
      </w:pPr>
      <w:r w:rsidRPr="00EF6AC3">
        <w:rPr>
          <w:b w:val="0"/>
          <w:sz w:val="24"/>
          <w:szCs w:val="24"/>
        </w:rPr>
        <w:t>-</w:t>
      </w:r>
      <w:r w:rsidRPr="00EF6AC3">
        <w:rPr>
          <w:b w:val="0"/>
          <w:sz w:val="24"/>
          <w:szCs w:val="24"/>
        </w:rPr>
        <w:tab/>
        <w:t xml:space="preserve">за п.6.7 «Облаштування інклюзивних палат, пристосованих для осіб з інвалідністю, при наданні стаціонарної медичної допомоги в закладах охорони здоров’я територіальної громади м. Одеси» в КНП «Міська клінічна лікарня №1» ОМР, КНП «Міська лікарня №8» ОМР, КНП «Міська клінічна лікарня №10» ОМР, КНП «Міська клінічна лікарня №11» ОМР, КНП «Дитяча міська клінічна лікарня № 3» ОМР за КПКВКМБ 0712010 «Багатопрофільна стаціонарна медична допомога населенню» в загальній сумі 8 000 000 грн </w:t>
      </w:r>
      <w:r w:rsidRPr="00EF6AC3">
        <w:rPr>
          <w:b w:val="0"/>
          <w:i/>
          <w:iCs/>
          <w:sz w:val="24"/>
          <w:szCs w:val="24"/>
        </w:rPr>
        <w:t>(найменування видатків бюджету розвитку: «Придбання обладнання і предметів довгострокового користування (функціональні ліжка, підйомники пацієнтів з електроприводом, візки реанімаційні, столи реабілітаційні, системи ортопедичних подушок, реанімаційні матраци)»).</w:t>
      </w:r>
    </w:p>
    <w:p w:rsidR="00EF6AC3" w:rsidRPr="00EF6AC3" w:rsidRDefault="00EF6AC3" w:rsidP="00EF6AC3">
      <w:pPr>
        <w:shd w:val="clear" w:color="auto" w:fill="FFFFFF" w:themeFill="background1"/>
        <w:tabs>
          <w:tab w:val="left" w:pos="750"/>
        </w:tabs>
        <w:ind w:firstLine="567"/>
        <w:jc w:val="both"/>
        <w:rPr>
          <w:rFonts w:ascii="Times New Roman" w:eastAsia="Calibri" w:hAnsi="Times New Roman" w:cs="Times New Roman"/>
          <w:lang w:val="uk-UA"/>
        </w:rPr>
      </w:pPr>
      <w:r w:rsidRPr="00EF6AC3">
        <w:rPr>
          <w:rFonts w:ascii="Times New Roman" w:hAnsi="Times New Roman" w:cs="Times New Roman"/>
          <w:bCs/>
          <w:lang w:val="uk-UA"/>
        </w:rPr>
        <w:t xml:space="preserve">8. </w:t>
      </w:r>
      <w:r w:rsidRPr="00EF6AC3">
        <w:rPr>
          <w:rFonts w:ascii="Times New Roman" w:hAnsi="Times New Roman" w:cs="Times New Roman"/>
          <w:lang w:val="uk-UA"/>
        </w:rPr>
        <w:t>Управлінням реклами Одеської міської ради надані пропозиції (</w:t>
      </w:r>
      <w:r w:rsidRPr="00EF6AC3">
        <w:rPr>
          <w:rFonts w:ascii="Times New Roman" w:hAnsi="Times New Roman" w:cs="Times New Roman"/>
          <w:i/>
          <w:iCs/>
          <w:lang w:val="uk-UA"/>
        </w:rPr>
        <w:t>копія листа додається</w:t>
      </w:r>
      <w:r w:rsidRPr="00EF6AC3">
        <w:rPr>
          <w:rFonts w:ascii="Times New Roman" w:hAnsi="Times New Roman" w:cs="Times New Roman"/>
          <w:lang w:val="uk-UA"/>
        </w:rPr>
        <w:t>) щодо визначення додаткових бюджетних призначень загального фонду (</w:t>
      </w:r>
      <w:r w:rsidRPr="00EF6AC3">
        <w:rPr>
          <w:rFonts w:ascii="Times New Roman" w:hAnsi="Times New Roman" w:cs="Times New Roman"/>
          <w:i/>
          <w:iCs/>
          <w:lang w:val="uk-UA"/>
        </w:rPr>
        <w:t>видатки споживання</w:t>
      </w:r>
      <w:r w:rsidRPr="00EF6AC3">
        <w:rPr>
          <w:rFonts w:ascii="Times New Roman" w:hAnsi="Times New Roman" w:cs="Times New Roman"/>
          <w:lang w:val="uk-UA"/>
        </w:rPr>
        <w:t>) за КПКВКМБ 3216030 «</w:t>
      </w:r>
      <w:r w:rsidRPr="00EF6AC3">
        <w:rPr>
          <w:rFonts w:ascii="Times New Roman" w:eastAsia="Calibri" w:hAnsi="Times New Roman" w:cs="Times New Roman"/>
          <w:lang w:val="uk-UA"/>
        </w:rPr>
        <w:t>Організація благоустрою населених пунктів» для КУ «</w:t>
      </w:r>
      <w:proofErr w:type="spellStart"/>
      <w:r w:rsidRPr="00EF6AC3">
        <w:rPr>
          <w:rFonts w:ascii="Times New Roman" w:eastAsia="Calibri" w:hAnsi="Times New Roman" w:cs="Times New Roman"/>
          <w:lang w:val="uk-UA"/>
        </w:rPr>
        <w:t>Одесреклама»у</w:t>
      </w:r>
      <w:proofErr w:type="spellEnd"/>
      <w:r w:rsidRPr="00EF6AC3">
        <w:rPr>
          <w:rFonts w:ascii="Times New Roman" w:eastAsia="Calibri" w:hAnsi="Times New Roman" w:cs="Times New Roman"/>
          <w:lang w:val="uk-UA"/>
        </w:rPr>
        <w:t xml:space="preserve"> сумі 1 100 000 грн, у тому числі на: </w:t>
      </w:r>
    </w:p>
    <w:p w:rsidR="00EF6AC3" w:rsidRPr="00EF6AC3" w:rsidRDefault="00EF6AC3" w:rsidP="00EF6AC3">
      <w:pPr>
        <w:shd w:val="clear" w:color="auto" w:fill="FFFFFF" w:themeFill="background1"/>
        <w:tabs>
          <w:tab w:val="left" w:pos="750"/>
        </w:tabs>
        <w:ind w:firstLine="567"/>
        <w:jc w:val="both"/>
        <w:rPr>
          <w:rFonts w:ascii="Times New Roman" w:eastAsia="Calibri" w:hAnsi="Times New Roman" w:cs="Times New Roman"/>
          <w:lang w:val="uk-UA"/>
        </w:rPr>
      </w:pPr>
      <w:r w:rsidRPr="00EF6AC3">
        <w:rPr>
          <w:rFonts w:ascii="Times New Roman" w:eastAsia="Calibri" w:hAnsi="Times New Roman" w:cs="Times New Roman"/>
          <w:lang w:val="uk-UA"/>
        </w:rPr>
        <w:t>- проведення претензійно-позовної роботи по стягненню заборгованості до міського бюджету із суб’єктів господарювання  за договорами на право тимчасового користування місцями для розміщення рекламних засобів –     200 000 грн;</w:t>
      </w:r>
    </w:p>
    <w:p w:rsidR="00EF6AC3" w:rsidRPr="00EF6AC3" w:rsidRDefault="00EF6AC3" w:rsidP="00EF6AC3">
      <w:pPr>
        <w:shd w:val="clear" w:color="auto" w:fill="FFFFFF" w:themeFill="background1"/>
        <w:tabs>
          <w:tab w:val="left" w:pos="567"/>
        </w:tabs>
        <w:ind w:firstLine="567"/>
        <w:jc w:val="both"/>
        <w:rPr>
          <w:rFonts w:ascii="Times New Roman" w:eastAsia="Calibri" w:hAnsi="Times New Roman" w:cs="Times New Roman"/>
          <w:lang w:val="uk-UA"/>
        </w:rPr>
      </w:pPr>
      <w:r w:rsidRPr="00EF6AC3">
        <w:rPr>
          <w:rFonts w:ascii="Times New Roman" w:eastAsia="Calibri" w:hAnsi="Times New Roman" w:cs="Times New Roman"/>
          <w:lang w:val="uk-UA"/>
        </w:rPr>
        <w:t>- розробку схем комплексного розміщення зовнішньої реклами – 900 000 грн.</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noProof/>
          <w:lang w:val="uk-UA"/>
        </w:rPr>
        <w:tab/>
        <w:t>9. Департаментом міського господарства Одеської міської ради надані пропозиції (</w:t>
      </w:r>
      <w:r w:rsidRPr="00EF6AC3">
        <w:rPr>
          <w:rFonts w:ascii="Times New Roman" w:hAnsi="Times New Roman" w:cs="Times New Roman"/>
          <w:i/>
          <w:iCs/>
          <w:noProof/>
          <w:lang w:val="uk-UA"/>
        </w:rPr>
        <w:t>копія листа додається</w:t>
      </w:r>
      <w:r w:rsidRPr="00EF6AC3">
        <w:rPr>
          <w:rFonts w:ascii="Times New Roman" w:hAnsi="Times New Roman" w:cs="Times New Roman"/>
          <w:noProof/>
          <w:lang w:val="uk-UA"/>
        </w:rPr>
        <w:t>) щодо визначення додаткових бюджтених призначень спеціального фонду (бюджету розвитку)</w:t>
      </w:r>
      <w:r w:rsidRPr="00EF6AC3">
        <w:rPr>
          <w:rFonts w:ascii="Times New Roman" w:hAnsi="Times New Roman" w:cs="Times New Roman"/>
          <w:lang w:val="uk-UA"/>
        </w:rPr>
        <w:t xml:space="preserve"> за КПКВКМБ 1216030 «Організація благоустрою населених пунктів» визначення додаткових бюджетних призначень спеціального фонду (бюджету розвитку) для КП «Сервісний центр» для виконання робіт по капітальному ремонту </w:t>
      </w:r>
      <w:proofErr w:type="spellStart"/>
      <w:r w:rsidRPr="00EF6AC3">
        <w:rPr>
          <w:rFonts w:ascii="Times New Roman" w:hAnsi="Times New Roman" w:cs="Times New Roman"/>
          <w:lang w:val="uk-UA"/>
        </w:rPr>
        <w:t>бюветного</w:t>
      </w:r>
      <w:proofErr w:type="spellEnd"/>
      <w:r w:rsidRPr="00EF6AC3">
        <w:rPr>
          <w:rFonts w:ascii="Times New Roman" w:hAnsi="Times New Roman" w:cs="Times New Roman"/>
          <w:lang w:val="uk-UA"/>
        </w:rPr>
        <w:t xml:space="preserve"> комплексу по вул. Кримській у сумі 2 794 636 грн (</w:t>
      </w:r>
      <w:r w:rsidRPr="00EF6AC3">
        <w:rPr>
          <w:rFonts w:ascii="Times New Roman" w:hAnsi="Times New Roman" w:cs="Times New Roman"/>
          <w:i/>
          <w:iCs/>
          <w:lang w:val="uk-UA"/>
        </w:rPr>
        <w:t>довідково: визначено у бюджеті Одеської міської територіальної громади – 2 500 000 грн, профінансовано – 1 454 008 грн</w:t>
      </w:r>
      <w:r w:rsidRPr="00EF6AC3">
        <w:rPr>
          <w:rFonts w:ascii="Times New Roman" w:hAnsi="Times New Roman" w:cs="Times New Roman"/>
          <w:lang w:val="uk-UA"/>
        </w:rPr>
        <w:t>).</w:t>
      </w:r>
    </w:p>
    <w:p w:rsidR="00EF6AC3" w:rsidRPr="00EF6AC3" w:rsidRDefault="00EF6AC3" w:rsidP="00EF6AC3">
      <w:pPr>
        <w:ind w:firstLine="567"/>
        <w:jc w:val="both"/>
        <w:rPr>
          <w:rFonts w:ascii="Times New Roman" w:hAnsi="Times New Roman" w:cs="Times New Roman"/>
          <w:lang w:val="uk-UA"/>
        </w:rPr>
      </w:pPr>
      <w:r w:rsidRPr="00EF6AC3">
        <w:rPr>
          <w:rFonts w:ascii="Times New Roman" w:hAnsi="Times New Roman" w:cs="Times New Roman"/>
          <w:lang w:val="uk-UA"/>
        </w:rPr>
        <w:t>Враховуючи наявний фінансовий ресурс пропонуємо визначити бюджетні призначення у сумі 1 500 000 грн (</w:t>
      </w:r>
      <w:r w:rsidRPr="00EF6AC3">
        <w:rPr>
          <w:rFonts w:ascii="Times New Roman" w:hAnsi="Times New Roman" w:cs="Times New Roman"/>
          <w:i/>
          <w:iCs/>
          <w:lang w:val="uk-UA"/>
        </w:rPr>
        <w:t>найменування видатків бюджету розвитку:</w:t>
      </w:r>
      <w:r w:rsidRPr="00EF6AC3">
        <w:rPr>
          <w:rFonts w:ascii="Times New Roman" w:hAnsi="Times New Roman" w:cs="Times New Roman"/>
          <w:lang w:val="uk-UA"/>
        </w:rPr>
        <w:t xml:space="preserve"> </w:t>
      </w:r>
      <w:r w:rsidRPr="00EF6AC3">
        <w:rPr>
          <w:rFonts w:ascii="Times New Roman" w:hAnsi="Times New Roman" w:cs="Times New Roman"/>
          <w:i/>
          <w:iCs/>
          <w:lang w:val="uk-UA"/>
        </w:rPr>
        <w:t xml:space="preserve">«Капітальний ремонт </w:t>
      </w:r>
      <w:proofErr w:type="spellStart"/>
      <w:r w:rsidRPr="00EF6AC3">
        <w:rPr>
          <w:rFonts w:ascii="Times New Roman" w:hAnsi="Times New Roman" w:cs="Times New Roman"/>
          <w:i/>
          <w:iCs/>
          <w:lang w:val="uk-UA"/>
        </w:rPr>
        <w:t>бюветного</w:t>
      </w:r>
      <w:proofErr w:type="spellEnd"/>
      <w:r w:rsidRPr="00EF6AC3">
        <w:rPr>
          <w:rFonts w:ascii="Times New Roman" w:hAnsi="Times New Roman" w:cs="Times New Roman"/>
          <w:i/>
          <w:iCs/>
          <w:lang w:val="uk-UA"/>
        </w:rPr>
        <w:t xml:space="preserve"> комплексу за адресою: м. Одеса, вул. Кримська (КП «Сервісний центр»)»</w:t>
      </w:r>
      <w:r w:rsidRPr="00EF6AC3">
        <w:rPr>
          <w:rFonts w:ascii="Times New Roman" w:hAnsi="Times New Roman" w:cs="Times New Roman"/>
          <w:lang w:val="uk-UA"/>
        </w:rPr>
        <w:t>).</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lang w:val="uk-UA"/>
        </w:rPr>
        <w:t>10. З метою виконання заходу 1.1. «Капітальний ремонт багатоквартирних житлових будинків» Міської цільової програми розвитку житлового господарства м. Одеси на 2022-</w:t>
      </w:r>
      <w:r w:rsidRPr="00EF6AC3">
        <w:rPr>
          <w:rFonts w:ascii="Times New Roman" w:hAnsi="Times New Roman" w:cs="Times New Roman"/>
          <w:lang w:val="uk-UA"/>
        </w:rPr>
        <w:lastRenderedPageBreak/>
        <w:t xml:space="preserve">2026 роки </w:t>
      </w:r>
      <w:proofErr w:type="spellStart"/>
      <w:r w:rsidRPr="00EF6AC3">
        <w:rPr>
          <w:rFonts w:ascii="Times New Roman" w:hAnsi="Times New Roman" w:cs="Times New Roman"/>
          <w:lang w:val="uk-UA"/>
        </w:rPr>
        <w:t>Хаджибейською</w:t>
      </w:r>
      <w:proofErr w:type="spellEnd"/>
      <w:r w:rsidRPr="00EF6AC3">
        <w:rPr>
          <w:rFonts w:ascii="Times New Roman" w:hAnsi="Times New Roman" w:cs="Times New Roman"/>
          <w:lang w:val="uk-UA"/>
        </w:rPr>
        <w:t xml:space="preserve"> районною адміністрацією Одеської міської ради надані пропозиції (</w:t>
      </w:r>
      <w:r w:rsidRPr="00EF6AC3">
        <w:rPr>
          <w:rFonts w:ascii="Times New Roman" w:hAnsi="Times New Roman" w:cs="Times New Roman"/>
          <w:i/>
          <w:iCs/>
          <w:lang w:val="uk-UA"/>
        </w:rPr>
        <w:t>копія листа додається</w:t>
      </w:r>
      <w:r w:rsidRPr="00EF6AC3">
        <w:rPr>
          <w:rFonts w:ascii="Times New Roman" w:hAnsi="Times New Roman" w:cs="Times New Roman"/>
          <w:lang w:val="uk-UA"/>
        </w:rPr>
        <w:t>) щодо визначення бюджетних призначень спеціального фонду (бюджету розвитку) за КПКВКМБ 4116011 «Експлуатація та технічне обслуговування житлового фонду» у сумі  840 000 грн (</w:t>
      </w:r>
      <w:r w:rsidRPr="00EF6AC3">
        <w:rPr>
          <w:rFonts w:ascii="Times New Roman" w:hAnsi="Times New Roman" w:cs="Times New Roman"/>
          <w:i/>
          <w:iCs/>
          <w:lang w:val="uk-UA"/>
        </w:rPr>
        <w:t>найменування видатків бюджету розвитку: «Капітальний ремонт (роботи з усунення аварії в житловому фонді): роботи з заміни склоблоків житлового будинку за адресою: м. Одеса, вул. Генерала Петрова,11»</w:t>
      </w:r>
      <w:r w:rsidRPr="00EF6AC3">
        <w:rPr>
          <w:rFonts w:ascii="Times New Roman" w:hAnsi="Times New Roman" w:cs="Times New Roman"/>
          <w:lang w:val="uk-UA"/>
        </w:rPr>
        <w:t>).</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lang w:val="uk-UA"/>
        </w:rPr>
        <w:t>Визначення додаткових бюджетних призначень за пунктами 3 – 10 цього листа у сумі 37 302 100 грн пропонується здійснити за рахунок відповідного зменшення бюджетних призначень, визначених за КПКВКМБ 3718710 «Резервний фонд місцевого бюджету» (</w:t>
      </w:r>
      <w:r w:rsidRPr="00EF6AC3">
        <w:rPr>
          <w:rFonts w:ascii="Times New Roman" w:hAnsi="Times New Roman" w:cs="Times New Roman"/>
          <w:i/>
          <w:lang w:val="uk-UA"/>
        </w:rPr>
        <w:t>нерозподілені видатки</w:t>
      </w:r>
      <w:r w:rsidRPr="00EF6AC3">
        <w:rPr>
          <w:rFonts w:ascii="Times New Roman" w:hAnsi="Times New Roman" w:cs="Times New Roman"/>
          <w:lang w:val="uk-UA"/>
        </w:rPr>
        <w:t>).</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xml:space="preserve">11. Для реалізації заходів Міської цільової програми «Рівність» на 2023 – 2025 роки, зміни до якої внесено на сесії Одеської міської ради 21 лютого 2024 року, Департаментом праці та соціального захисту населення Одеської міської ради надано пропозиції </w:t>
      </w:r>
      <w:r w:rsidRPr="00EF6AC3">
        <w:rPr>
          <w:rFonts w:ascii="Times New Roman" w:eastAsia="Times New Roman" w:hAnsi="Times New Roman" w:cs="Times New Roman"/>
          <w:bCs/>
          <w:i/>
          <w:iCs/>
          <w:sz w:val="24"/>
          <w:szCs w:val="24"/>
          <w:lang w:eastAsia="uk-UA"/>
        </w:rPr>
        <w:t>(копія листа додається)</w:t>
      </w:r>
      <w:r w:rsidRPr="00EF6AC3">
        <w:rPr>
          <w:rFonts w:ascii="Times New Roman" w:eastAsia="Times New Roman" w:hAnsi="Times New Roman" w:cs="Times New Roman"/>
          <w:bCs/>
          <w:sz w:val="24"/>
          <w:szCs w:val="24"/>
          <w:lang w:eastAsia="uk-UA"/>
        </w:rPr>
        <w:t xml:space="preserve"> щодо перерозподілу бюджетних призначень на 2024 рік за КПКВКМБ 0813242 «Інші заходи у сфері соціального захисту і соціального забезпечення», а саме:</w:t>
      </w:r>
    </w:p>
    <w:p w:rsidR="00EF6AC3" w:rsidRPr="00EF6AC3" w:rsidRDefault="00EF6AC3" w:rsidP="00EF6AC3">
      <w:pPr>
        <w:pStyle w:val="a7"/>
        <w:ind w:firstLine="567"/>
        <w:jc w:val="both"/>
        <w:rPr>
          <w:rFonts w:ascii="Times New Roman" w:eastAsia="Times New Roman" w:hAnsi="Times New Roman" w:cs="Times New Roman"/>
          <w:bCs/>
          <w:i/>
          <w:iCs/>
          <w:sz w:val="24"/>
          <w:szCs w:val="24"/>
          <w:lang w:eastAsia="uk-UA"/>
        </w:rPr>
      </w:pPr>
      <w:r w:rsidRPr="00EF6AC3">
        <w:rPr>
          <w:rFonts w:ascii="Times New Roman" w:eastAsia="Times New Roman" w:hAnsi="Times New Roman" w:cs="Times New Roman"/>
          <w:bCs/>
          <w:sz w:val="24"/>
          <w:szCs w:val="24"/>
          <w:lang w:eastAsia="uk-UA"/>
        </w:rPr>
        <w:t xml:space="preserve">- збільшення видатків загального фонду на 4 000 грн </w:t>
      </w:r>
      <w:r w:rsidRPr="00EF6AC3">
        <w:rPr>
          <w:rFonts w:ascii="Times New Roman" w:eastAsia="Times New Roman" w:hAnsi="Times New Roman" w:cs="Times New Roman"/>
          <w:bCs/>
          <w:i/>
          <w:iCs/>
          <w:sz w:val="24"/>
          <w:szCs w:val="24"/>
          <w:lang w:eastAsia="uk-UA"/>
        </w:rPr>
        <w:t>(видатки споживання);</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перерозподіл та зменшення бюджетних призначень спеціального фонду на 4 000 грн, а саме:</w:t>
      </w:r>
    </w:p>
    <w:tbl>
      <w:tblPr>
        <w:tblStyle w:val="a3"/>
        <w:tblpPr w:leftFromText="180" w:rightFromText="180" w:vertAnchor="text" w:horzAnchor="margin" w:tblpX="216" w:tblpY="116"/>
        <w:tblW w:w="9180" w:type="dxa"/>
        <w:tblLayout w:type="fixed"/>
        <w:tblLook w:val="04A0" w:firstRow="1" w:lastRow="0" w:firstColumn="1" w:lastColumn="0" w:noHBand="0" w:noVBand="1"/>
      </w:tblPr>
      <w:tblGrid>
        <w:gridCol w:w="7905"/>
        <w:gridCol w:w="1275"/>
      </w:tblGrid>
      <w:tr w:rsidR="00EF6AC3" w:rsidRPr="006B0EF1" w:rsidTr="00EF6AC3">
        <w:trPr>
          <w:trHeight w:val="280"/>
          <w:tblHeader/>
        </w:trPr>
        <w:tc>
          <w:tcPr>
            <w:tcW w:w="7905" w:type="dxa"/>
          </w:tcPr>
          <w:p w:rsidR="00EF6AC3" w:rsidRPr="006B0EF1" w:rsidRDefault="00EF6AC3" w:rsidP="00EF6AC3">
            <w:pPr>
              <w:ind w:firstLine="0"/>
              <w:jc w:val="center"/>
              <w:rPr>
                <w:color w:val="000000"/>
                <w:sz w:val="22"/>
                <w:szCs w:val="22"/>
                <w:lang w:val="uk-UA"/>
              </w:rPr>
            </w:pPr>
            <w:r w:rsidRPr="006B0EF1">
              <w:rPr>
                <w:color w:val="000000"/>
                <w:sz w:val="22"/>
                <w:szCs w:val="22"/>
                <w:lang w:val="uk-UA"/>
              </w:rPr>
              <w:t>Найменування видатків бюджету розвитку</w:t>
            </w:r>
          </w:p>
        </w:tc>
        <w:tc>
          <w:tcPr>
            <w:tcW w:w="1275" w:type="dxa"/>
          </w:tcPr>
          <w:p w:rsidR="00EF6AC3" w:rsidRPr="006B0EF1" w:rsidRDefault="00EF6AC3" w:rsidP="00EF6AC3">
            <w:pPr>
              <w:ind w:firstLine="0"/>
              <w:jc w:val="center"/>
              <w:rPr>
                <w:color w:val="000000"/>
                <w:sz w:val="22"/>
                <w:szCs w:val="22"/>
                <w:lang w:val="uk-UA"/>
              </w:rPr>
            </w:pPr>
            <w:r w:rsidRPr="006B0EF1">
              <w:rPr>
                <w:color w:val="000000"/>
                <w:sz w:val="22"/>
                <w:szCs w:val="22"/>
                <w:lang w:val="uk-UA"/>
              </w:rPr>
              <w:t>Сума, грн</w:t>
            </w:r>
          </w:p>
        </w:tc>
      </w:tr>
      <w:tr w:rsidR="00EF6AC3" w:rsidRPr="006B0EF1" w:rsidTr="00EF6AC3">
        <w:trPr>
          <w:trHeight w:val="546"/>
        </w:trPr>
        <w:tc>
          <w:tcPr>
            <w:tcW w:w="7905" w:type="dxa"/>
          </w:tcPr>
          <w:p w:rsidR="00EF6AC3" w:rsidRPr="006B0EF1" w:rsidRDefault="00EF6AC3" w:rsidP="00EF6AC3">
            <w:pPr>
              <w:ind w:firstLine="0"/>
              <w:rPr>
                <w:b/>
                <w:sz w:val="22"/>
                <w:szCs w:val="22"/>
                <w:lang w:val="uk-UA" w:eastAsia="ru-RU"/>
              </w:rPr>
            </w:pPr>
            <w:r w:rsidRPr="006B0EF1">
              <w:rPr>
                <w:color w:val="000000"/>
                <w:sz w:val="22"/>
                <w:szCs w:val="22"/>
                <w:lang w:val="uk-UA" w:eastAsia="ru-RU"/>
              </w:rPr>
              <w:t>Придбання обладнання і предметів довгострокового користування для реалізації міських цільових програм соціальної спрямованості</w:t>
            </w:r>
          </w:p>
        </w:tc>
        <w:tc>
          <w:tcPr>
            <w:tcW w:w="1275" w:type="dxa"/>
          </w:tcPr>
          <w:p w:rsidR="00EF6AC3" w:rsidRPr="006B0EF1" w:rsidRDefault="00EF6AC3" w:rsidP="00EF6AC3">
            <w:pPr>
              <w:ind w:firstLine="0"/>
              <w:jc w:val="center"/>
              <w:rPr>
                <w:sz w:val="22"/>
                <w:szCs w:val="22"/>
                <w:lang w:val="uk-UA" w:eastAsia="ru-RU"/>
              </w:rPr>
            </w:pPr>
            <w:r w:rsidRPr="006B0EF1">
              <w:rPr>
                <w:sz w:val="22"/>
                <w:szCs w:val="22"/>
                <w:lang w:val="uk-UA" w:eastAsia="ru-RU"/>
              </w:rPr>
              <w:t>-4</w:t>
            </w:r>
            <w:r>
              <w:rPr>
                <w:sz w:val="22"/>
                <w:szCs w:val="22"/>
                <w:lang w:val="uk-UA" w:eastAsia="ru-RU"/>
              </w:rPr>
              <w:t xml:space="preserve"> </w:t>
            </w:r>
            <w:r w:rsidRPr="006B0EF1">
              <w:rPr>
                <w:sz w:val="22"/>
                <w:szCs w:val="22"/>
                <w:lang w:val="uk-UA" w:eastAsia="ru-RU"/>
              </w:rPr>
              <w:t>000</w:t>
            </w:r>
          </w:p>
        </w:tc>
      </w:tr>
      <w:tr w:rsidR="00EF6AC3" w:rsidRPr="006B0EF1" w:rsidTr="00EF6AC3">
        <w:trPr>
          <w:trHeight w:val="546"/>
        </w:trPr>
        <w:tc>
          <w:tcPr>
            <w:tcW w:w="7905" w:type="dxa"/>
          </w:tcPr>
          <w:p w:rsidR="00EF6AC3" w:rsidRPr="006B0EF1" w:rsidRDefault="00EF6AC3" w:rsidP="00EF6AC3">
            <w:pPr>
              <w:ind w:firstLine="0"/>
              <w:rPr>
                <w:bCs/>
                <w:sz w:val="22"/>
                <w:szCs w:val="22"/>
                <w:lang w:val="uk-UA" w:eastAsia="ru-RU"/>
              </w:rPr>
            </w:pPr>
            <w:r w:rsidRPr="006B0EF1">
              <w:rPr>
                <w:bCs/>
                <w:sz w:val="22"/>
                <w:szCs w:val="22"/>
                <w:lang w:val="uk-UA" w:eastAsia="ru-RU"/>
              </w:rPr>
              <w:t>Капітальний ремонт пожежного входу/виходу будівлі Комунальної установи «Територіальний центр соціального обслуговування (надання соціальних послуг) Хаджибейського району міста Одеси», розташованого за адресою: вул. Богдана Хмельницького, 62, з урахуванням потреб осіб з інвалідністю</w:t>
            </w:r>
          </w:p>
        </w:tc>
        <w:tc>
          <w:tcPr>
            <w:tcW w:w="1275" w:type="dxa"/>
          </w:tcPr>
          <w:p w:rsidR="00EF6AC3" w:rsidRPr="006B0EF1" w:rsidRDefault="00EF6AC3" w:rsidP="00EF6AC3">
            <w:pPr>
              <w:ind w:firstLine="0"/>
              <w:jc w:val="center"/>
              <w:rPr>
                <w:sz w:val="22"/>
                <w:szCs w:val="22"/>
                <w:lang w:val="uk-UA" w:eastAsia="ru-RU"/>
              </w:rPr>
            </w:pPr>
            <w:r w:rsidRPr="006B0EF1">
              <w:rPr>
                <w:sz w:val="22"/>
                <w:szCs w:val="22"/>
                <w:lang w:val="uk-UA" w:eastAsia="ru-RU"/>
              </w:rPr>
              <w:t>-250 000</w:t>
            </w:r>
          </w:p>
        </w:tc>
      </w:tr>
      <w:tr w:rsidR="00EF6AC3" w:rsidRPr="006B0EF1" w:rsidTr="00EF6AC3">
        <w:trPr>
          <w:trHeight w:val="546"/>
        </w:trPr>
        <w:tc>
          <w:tcPr>
            <w:tcW w:w="7905" w:type="dxa"/>
          </w:tcPr>
          <w:p w:rsidR="00EF6AC3" w:rsidRPr="006B0EF1" w:rsidRDefault="00EF6AC3" w:rsidP="00EF6AC3">
            <w:pPr>
              <w:ind w:firstLine="0"/>
              <w:rPr>
                <w:bCs/>
                <w:sz w:val="22"/>
                <w:szCs w:val="22"/>
                <w:lang w:val="uk-UA" w:eastAsia="ru-RU"/>
              </w:rPr>
            </w:pPr>
            <w:r w:rsidRPr="006B0EF1">
              <w:rPr>
                <w:bCs/>
                <w:sz w:val="22"/>
                <w:szCs w:val="22"/>
                <w:lang w:val="uk-UA" w:eastAsia="ru-RU"/>
              </w:rPr>
              <w:t>Капітальний ремонт санвузла в приміщенні Комунальної установи «Міський центр гуманітарної допомоги, інформаційного та господарчого забезпечення</w:t>
            </w:r>
            <w:r>
              <w:rPr>
                <w:bCs/>
                <w:sz w:val="22"/>
                <w:szCs w:val="22"/>
                <w:lang w:val="uk-UA" w:eastAsia="ru-RU"/>
              </w:rPr>
              <w:t>»</w:t>
            </w:r>
            <w:r w:rsidRPr="006B0EF1">
              <w:rPr>
                <w:bCs/>
                <w:sz w:val="22"/>
                <w:szCs w:val="22"/>
                <w:lang w:val="uk-UA" w:eastAsia="ru-RU"/>
              </w:rPr>
              <w:t xml:space="preserve"> за адресою: вул. Л</w:t>
            </w:r>
            <w:r>
              <w:rPr>
                <w:bCs/>
                <w:sz w:val="22"/>
                <w:szCs w:val="22"/>
                <w:lang w:val="uk-UA" w:eastAsia="ru-RU"/>
              </w:rPr>
              <w:t xml:space="preserve">ьва </w:t>
            </w:r>
            <w:r w:rsidRPr="006B0EF1">
              <w:rPr>
                <w:bCs/>
                <w:sz w:val="22"/>
                <w:szCs w:val="22"/>
                <w:lang w:val="uk-UA" w:eastAsia="ru-RU"/>
              </w:rPr>
              <w:t>Толстого, 7, з урахуванням потреб осіб з інвалідністю</w:t>
            </w:r>
          </w:p>
        </w:tc>
        <w:tc>
          <w:tcPr>
            <w:tcW w:w="1275" w:type="dxa"/>
          </w:tcPr>
          <w:p w:rsidR="00EF6AC3" w:rsidRPr="006B0EF1" w:rsidRDefault="00EF6AC3" w:rsidP="00EF6AC3">
            <w:pPr>
              <w:ind w:firstLine="0"/>
              <w:jc w:val="center"/>
              <w:rPr>
                <w:sz w:val="22"/>
                <w:szCs w:val="22"/>
                <w:lang w:val="uk-UA" w:eastAsia="ru-RU"/>
              </w:rPr>
            </w:pPr>
            <w:r w:rsidRPr="006B0EF1">
              <w:rPr>
                <w:sz w:val="22"/>
                <w:szCs w:val="22"/>
                <w:lang w:val="uk-UA" w:eastAsia="ru-RU"/>
              </w:rPr>
              <w:t>-250 000</w:t>
            </w:r>
          </w:p>
        </w:tc>
      </w:tr>
      <w:tr w:rsidR="00EF6AC3" w:rsidRPr="006B0EF1" w:rsidTr="00EF6AC3">
        <w:trPr>
          <w:trHeight w:val="70"/>
        </w:trPr>
        <w:tc>
          <w:tcPr>
            <w:tcW w:w="7905" w:type="dxa"/>
          </w:tcPr>
          <w:p w:rsidR="00EF6AC3" w:rsidRPr="006B0EF1" w:rsidRDefault="00EF6AC3" w:rsidP="00EF6AC3">
            <w:pPr>
              <w:ind w:firstLine="0"/>
              <w:rPr>
                <w:bCs/>
                <w:sz w:val="22"/>
                <w:szCs w:val="22"/>
                <w:lang w:val="uk-UA" w:eastAsia="ru-RU"/>
              </w:rPr>
            </w:pPr>
            <w:r w:rsidRPr="006B0EF1">
              <w:rPr>
                <w:bCs/>
                <w:sz w:val="22"/>
                <w:szCs w:val="22"/>
                <w:lang w:val="uk-UA" w:eastAsia="ru-RU"/>
              </w:rPr>
              <w:t xml:space="preserve">Капітальний ремонт з урахуванням потреб осіб з інвалідністю входу до будівлі Управління соціального захисту населення в </w:t>
            </w:r>
            <w:proofErr w:type="spellStart"/>
            <w:r w:rsidRPr="006B0EF1">
              <w:rPr>
                <w:bCs/>
                <w:sz w:val="22"/>
                <w:szCs w:val="22"/>
                <w:lang w:val="uk-UA" w:eastAsia="ru-RU"/>
              </w:rPr>
              <w:t>Пересипському</w:t>
            </w:r>
            <w:proofErr w:type="spellEnd"/>
            <w:r w:rsidRPr="006B0EF1">
              <w:rPr>
                <w:bCs/>
                <w:sz w:val="22"/>
                <w:szCs w:val="22"/>
                <w:lang w:val="uk-UA" w:eastAsia="ru-RU"/>
              </w:rPr>
              <w:t xml:space="preserve"> районі міста Одеси Департаменту праці та соціальної політики Одеської міської ради розташованої за адресою: м. Одеса, просп. Добровольського, 120-А</w:t>
            </w:r>
          </w:p>
        </w:tc>
        <w:tc>
          <w:tcPr>
            <w:tcW w:w="1275" w:type="dxa"/>
          </w:tcPr>
          <w:p w:rsidR="00EF6AC3" w:rsidRPr="006B0EF1" w:rsidRDefault="00EF6AC3" w:rsidP="00EF6AC3">
            <w:pPr>
              <w:ind w:firstLine="0"/>
              <w:jc w:val="center"/>
              <w:rPr>
                <w:sz w:val="22"/>
                <w:szCs w:val="22"/>
                <w:lang w:val="uk-UA" w:eastAsia="ru-RU"/>
              </w:rPr>
            </w:pPr>
            <w:r>
              <w:rPr>
                <w:sz w:val="22"/>
                <w:szCs w:val="22"/>
                <w:lang w:val="uk-UA" w:eastAsia="ru-RU"/>
              </w:rPr>
              <w:t>+</w:t>
            </w:r>
            <w:r w:rsidRPr="006B0EF1">
              <w:rPr>
                <w:sz w:val="22"/>
                <w:szCs w:val="22"/>
                <w:lang w:val="uk-UA" w:eastAsia="ru-RU"/>
              </w:rPr>
              <w:t>100 000</w:t>
            </w:r>
          </w:p>
        </w:tc>
      </w:tr>
      <w:tr w:rsidR="00EF6AC3" w:rsidRPr="006B0EF1" w:rsidTr="00EF6AC3">
        <w:trPr>
          <w:trHeight w:val="546"/>
        </w:trPr>
        <w:tc>
          <w:tcPr>
            <w:tcW w:w="7905" w:type="dxa"/>
          </w:tcPr>
          <w:p w:rsidR="00EF6AC3" w:rsidRPr="006B0EF1" w:rsidRDefault="00EF6AC3" w:rsidP="00EF6AC3">
            <w:pPr>
              <w:ind w:firstLine="0"/>
              <w:rPr>
                <w:bCs/>
                <w:sz w:val="22"/>
                <w:szCs w:val="22"/>
                <w:lang w:val="uk-UA" w:eastAsia="ru-RU"/>
              </w:rPr>
            </w:pPr>
            <w:r w:rsidRPr="006B0EF1">
              <w:rPr>
                <w:bCs/>
                <w:sz w:val="22"/>
                <w:szCs w:val="22"/>
                <w:lang w:val="uk-UA" w:eastAsia="ru-RU"/>
              </w:rPr>
              <w:t xml:space="preserve">Капітальний ремонт з урахуванням потреб осіб з інвалідністю санвузла Управління соціального захисту населення в </w:t>
            </w:r>
            <w:proofErr w:type="spellStart"/>
            <w:r w:rsidRPr="006B0EF1">
              <w:rPr>
                <w:bCs/>
                <w:sz w:val="22"/>
                <w:szCs w:val="22"/>
                <w:lang w:val="uk-UA" w:eastAsia="ru-RU"/>
              </w:rPr>
              <w:t>Пересипському</w:t>
            </w:r>
            <w:proofErr w:type="spellEnd"/>
            <w:r w:rsidRPr="006B0EF1">
              <w:rPr>
                <w:bCs/>
                <w:sz w:val="22"/>
                <w:szCs w:val="22"/>
                <w:lang w:val="uk-UA" w:eastAsia="ru-RU"/>
              </w:rPr>
              <w:t xml:space="preserve"> районі міста Одеси Департаменту праці та соціальної політики Одеської міської ради, розташованої за адресою: м. Одеса, просп. Добровольського, 120-А</w:t>
            </w:r>
          </w:p>
        </w:tc>
        <w:tc>
          <w:tcPr>
            <w:tcW w:w="1275" w:type="dxa"/>
          </w:tcPr>
          <w:p w:rsidR="00EF6AC3" w:rsidRPr="006B0EF1" w:rsidRDefault="00EF6AC3" w:rsidP="00EF6AC3">
            <w:pPr>
              <w:ind w:firstLine="0"/>
              <w:jc w:val="center"/>
              <w:rPr>
                <w:sz w:val="22"/>
                <w:szCs w:val="22"/>
                <w:lang w:val="uk-UA" w:eastAsia="ru-RU"/>
              </w:rPr>
            </w:pPr>
            <w:r>
              <w:rPr>
                <w:sz w:val="22"/>
                <w:szCs w:val="22"/>
                <w:lang w:val="uk-UA" w:eastAsia="ru-RU"/>
              </w:rPr>
              <w:t>+</w:t>
            </w:r>
            <w:r w:rsidRPr="006B0EF1">
              <w:rPr>
                <w:sz w:val="22"/>
                <w:szCs w:val="22"/>
                <w:lang w:val="uk-UA" w:eastAsia="ru-RU"/>
              </w:rPr>
              <w:t>100 000</w:t>
            </w:r>
          </w:p>
        </w:tc>
      </w:tr>
      <w:tr w:rsidR="00EF6AC3" w:rsidRPr="006B0EF1" w:rsidTr="00EF6AC3">
        <w:trPr>
          <w:trHeight w:val="546"/>
        </w:trPr>
        <w:tc>
          <w:tcPr>
            <w:tcW w:w="7905" w:type="dxa"/>
          </w:tcPr>
          <w:p w:rsidR="00EF6AC3" w:rsidRPr="006B0EF1" w:rsidRDefault="00EF6AC3" w:rsidP="00EF6AC3">
            <w:pPr>
              <w:ind w:firstLine="0"/>
              <w:rPr>
                <w:bCs/>
                <w:sz w:val="22"/>
                <w:szCs w:val="22"/>
                <w:lang w:val="uk-UA" w:eastAsia="ru-RU"/>
              </w:rPr>
            </w:pPr>
            <w:r w:rsidRPr="006B0EF1">
              <w:rPr>
                <w:bCs/>
                <w:sz w:val="22"/>
                <w:szCs w:val="22"/>
                <w:lang w:val="uk-UA" w:eastAsia="ru-RU"/>
              </w:rPr>
              <w:t xml:space="preserve">Капітальний ремонт з урахуванням потреб осіб з інвалідністю входів до будівлі Комунальної установи «Територіальний центр соціального обслуговування (надання соціальних послуг) </w:t>
            </w:r>
            <w:proofErr w:type="spellStart"/>
            <w:r w:rsidRPr="006B0EF1">
              <w:rPr>
                <w:bCs/>
                <w:sz w:val="22"/>
                <w:szCs w:val="22"/>
                <w:lang w:val="uk-UA" w:eastAsia="ru-RU"/>
              </w:rPr>
              <w:t>Пересипського</w:t>
            </w:r>
            <w:proofErr w:type="spellEnd"/>
            <w:r w:rsidRPr="006B0EF1">
              <w:rPr>
                <w:bCs/>
                <w:sz w:val="22"/>
                <w:szCs w:val="22"/>
                <w:lang w:val="uk-UA" w:eastAsia="ru-RU"/>
              </w:rPr>
              <w:t xml:space="preserve"> району міста Одеси», розташованої за адресою: м. Одеса, просп. Добровольського, 120-А</w:t>
            </w:r>
          </w:p>
        </w:tc>
        <w:tc>
          <w:tcPr>
            <w:tcW w:w="1275" w:type="dxa"/>
          </w:tcPr>
          <w:p w:rsidR="00EF6AC3" w:rsidRPr="006B0EF1" w:rsidRDefault="00EF6AC3" w:rsidP="00EF6AC3">
            <w:pPr>
              <w:ind w:firstLine="0"/>
              <w:jc w:val="center"/>
              <w:rPr>
                <w:sz w:val="22"/>
                <w:szCs w:val="22"/>
                <w:lang w:val="uk-UA" w:eastAsia="ru-RU"/>
              </w:rPr>
            </w:pPr>
            <w:r>
              <w:rPr>
                <w:sz w:val="22"/>
                <w:szCs w:val="22"/>
                <w:lang w:val="uk-UA" w:eastAsia="ru-RU"/>
              </w:rPr>
              <w:t>+</w:t>
            </w:r>
            <w:r w:rsidRPr="006B0EF1">
              <w:rPr>
                <w:sz w:val="22"/>
                <w:szCs w:val="22"/>
                <w:lang w:val="uk-UA" w:eastAsia="ru-RU"/>
              </w:rPr>
              <w:t>200 000</w:t>
            </w:r>
          </w:p>
        </w:tc>
      </w:tr>
      <w:tr w:rsidR="00EF6AC3" w:rsidRPr="006B0EF1" w:rsidTr="00EF6AC3">
        <w:trPr>
          <w:trHeight w:val="546"/>
        </w:trPr>
        <w:tc>
          <w:tcPr>
            <w:tcW w:w="7905" w:type="dxa"/>
          </w:tcPr>
          <w:p w:rsidR="00EF6AC3" w:rsidRPr="006B0EF1" w:rsidRDefault="00EF6AC3" w:rsidP="00EF6AC3">
            <w:pPr>
              <w:ind w:firstLine="0"/>
              <w:rPr>
                <w:bCs/>
                <w:sz w:val="22"/>
                <w:szCs w:val="22"/>
                <w:lang w:val="uk-UA" w:eastAsia="ru-RU"/>
              </w:rPr>
            </w:pPr>
            <w:r w:rsidRPr="006B0EF1">
              <w:rPr>
                <w:bCs/>
                <w:sz w:val="22"/>
                <w:szCs w:val="22"/>
                <w:lang w:val="uk-UA" w:eastAsia="ru-RU"/>
              </w:rPr>
              <w:t xml:space="preserve">Благоустрій території з урахуванням потреб осіб з інвалідністю будівлі за адресою: м. Одеса, просп. Добровольського, 120-А, де розташовані Управління соціального захисту населення в </w:t>
            </w:r>
            <w:proofErr w:type="spellStart"/>
            <w:r w:rsidRPr="006B0EF1">
              <w:rPr>
                <w:bCs/>
                <w:sz w:val="22"/>
                <w:szCs w:val="22"/>
                <w:lang w:val="uk-UA" w:eastAsia="ru-RU"/>
              </w:rPr>
              <w:t>Пересипському</w:t>
            </w:r>
            <w:proofErr w:type="spellEnd"/>
            <w:r w:rsidRPr="006B0EF1">
              <w:rPr>
                <w:bCs/>
                <w:sz w:val="22"/>
                <w:szCs w:val="22"/>
                <w:lang w:val="uk-UA" w:eastAsia="ru-RU"/>
              </w:rPr>
              <w:t xml:space="preserve"> районі міста Одеси Департаменту праці та соціальної політики Одеської міської ради та Комунальна установа «Територіальний центр соціального обслуговування (надання соціальних послуг) </w:t>
            </w:r>
            <w:proofErr w:type="spellStart"/>
            <w:r w:rsidRPr="006B0EF1">
              <w:rPr>
                <w:bCs/>
                <w:sz w:val="22"/>
                <w:szCs w:val="22"/>
                <w:lang w:val="uk-UA" w:eastAsia="ru-RU"/>
              </w:rPr>
              <w:t>Пересипського</w:t>
            </w:r>
            <w:proofErr w:type="spellEnd"/>
            <w:r w:rsidRPr="006B0EF1">
              <w:rPr>
                <w:bCs/>
                <w:sz w:val="22"/>
                <w:szCs w:val="22"/>
                <w:lang w:val="uk-UA" w:eastAsia="ru-RU"/>
              </w:rPr>
              <w:t xml:space="preserve"> району міста Одеси»</w:t>
            </w:r>
          </w:p>
        </w:tc>
        <w:tc>
          <w:tcPr>
            <w:tcW w:w="1275" w:type="dxa"/>
          </w:tcPr>
          <w:p w:rsidR="00EF6AC3" w:rsidRPr="001965EE" w:rsidRDefault="00EF6AC3" w:rsidP="00EF6AC3">
            <w:pPr>
              <w:ind w:firstLine="0"/>
              <w:jc w:val="center"/>
              <w:rPr>
                <w:sz w:val="22"/>
                <w:szCs w:val="22"/>
                <w:lang w:val="uk-UA" w:eastAsia="ru-RU"/>
              </w:rPr>
            </w:pPr>
            <w:r>
              <w:rPr>
                <w:sz w:val="22"/>
                <w:szCs w:val="22"/>
                <w:lang w:val="uk-UA" w:eastAsia="ru-RU"/>
              </w:rPr>
              <w:t>+100 000</w:t>
            </w:r>
          </w:p>
        </w:tc>
      </w:tr>
      <w:tr w:rsidR="00EF6AC3" w:rsidRPr="006B0EF1" w:rsidTr="00EF6AC3">
        <w:trPr>
          <w:trHeight w:val="255"/>
        </w:trPr>
        <w:tc>
          <w:tcPr>
            <w:tcW w:w="7905" w:type="dxa"/>
          </w:tcPr>
          <w:p w:rsidR="00EF6AC3" w:rsidRPr="001965EE" w:rsidRDefault="00EF6AC3" w:rsidP="00EF6AC3">
            <w:pPr>
              <w:ind w:firstLine="0"/>
              <w:jc w:val="right"/>
              <w:rPr>
                <w:b/>
                <w:sz w:val="22"/>
                <w:szCs w:val="22"/>
                <w:lang w:val="uk-UA" w:eastAsia="ru-RU"/>
              </w:rPr>
            </w:pPr>
            <w:r w:rsidRPr="001965EE">
              <w:rPr>
                <w:b/>
                <w:sz w:val="22"/>
                <w:szCs w:val="22"/>
                <w:lang w:val="uk-UA" w:eastAsia="ru-RU"/>
              </w:rPr>
              <w:t>Разом</w:t>
            </w:r>
          </w:p>
        </w:tc>
        <w:tc>
          <w:tcPr>
            <w:tcW w:w="1275" w:type="dxa"/>
          </w:tcPr>
          <w:p w:rsidR="00EF6AC3" w:rsidRPr="001965EE" w:rsidRDefault="00EF6AC3" w:rsidP="00EF6AC3">
            <w:pPr>
              <w:pStyle w:val="a5"/>
              <w:numPr>
                <w:ilvl w:val="0"/>
                <w:numId w:val="9"/>
              </w:numPr>
              <w:spacing w:after="0" w:line="240" w:lineRule="auto"/>
              <w:ind w:left="-108" w:firstLine="0"/>
              <w:jc w:val="center"/>
              <w:rPr>
                <w:b/>
                <w:lang w:eastAsia="ru-RU"/>
              </w:rPr>
            </w:pPr>
            <w:r w:rsidRPr="001965EE">
              <w:rPr>
                <w:b/>
                <w:lang w:eastAsia="ru-RU"/>
              </w:rPr>
              <w:t>4 000</w:t>
            </w:r>
          </w:p>
        </w:tc>
      </w:tr>
    </w:tbl>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xml:space="preserve">Пропозиції по уточненню бюджету Одеської міської територіальної громади на 2024 рік по Департаменту праці та соціального захисту населення Одеської міської ради в розрізі заходів Міської цільової програми «Рівність» на 2023 – 2025 роки наведено у додатку 3 до цього листа </w:t>
      </w:r>
      <w:r w:rsidRPr="00EF6AC3">
        <w:rPr>
          <w:rFonts w:ascii="Times New Roman" w:eastAsia="Times New Roman" w:hAnsi="Times New Roman" w:cs="Times New Roman"/>
          <w:bCs/>
          <w:i/>
          <w:iCs/>
          <w:sz w:val="24"/>
          <w:szCs w:val="24"/>
          <w:lang w:eastAsia="uk-UA"/>
        </w:rPr>
        <w:t>(додається).</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 xml:space="preserve">12. З метою забезпечення видатків на реалізацію пункту 3.2. «Організація та проведення навчально-тренувальних зборів для учнів дитячо-юнацьких спортивних шкіл з метою їх підготовки до Всеукраїнських та міжнародних змагань з олімпійських та </w:t>
      </w:r>
      <w:r w:rsidRPr="00EF6AC3">
        <w:rPr>
          <w:rFonts w:ascii="Times New Roman" w:eastAsia="Times New Roman" w:hAnsi="Times New Roman" w:cs="Times New Roman"/>
          <w:bCs/>
          <w:sz w:val="24"/>
          <w:szCs w:val="24"/>
          <w:lang w:eastAsia="uk-UA"/>
        </w:rPr>
        <w:lastRenderedPageBreak/>
        <w:t xml:space="preserve">неолімпійських видів спорту» Міської цільової програми «Розвиток фізичної культури та спорту в м. Одесі на 2024 – 2027 роки», Управлінням з фізичної культури та спорту Одеської міської ради надані пропозиція </w:t>
      </w:r>
      <w:r w:rsidRPr="00EF6AC3">
        <w:rPr>
          <w:rFonts w:ascii="Times New Roman" w:eastAsia="Times New Roman" w:hAnsi="Times New Roman" w:cs="Times New Roman"/>
          <w:bCs/>
          <w:i/>
          <w:iCs/>
          <w:sz w:val="24"/>
          <w:szCs w:val="24"/>
          <w:lang w:eastAsia="uk-UA"/>
        </w:rPr>
        <w:t>(копія листа додається)</w:t>
      </w:r>
      <w:r w:rsidRPr="00EF6AC3">
        <w:rPr>
          <w:rFonts w:ascii="Times New Roman" w:eastAsia="Times New Roman" w:hAnsi="Times New Roman" w:cs="Times New Roman"/>
          <w:bCs/>
          <w:sz w:val="24"/>
          <w:szCs w:val="24"/>
          <w:lang w:eastAsia="uk-UA"/>
        </w:rPr>
        <w:t xml:space="preserve"> щодо перерозподілу затверджених бюджетних призначень загального фонду бюджету Одеської міської територіальної громади на 2024 рік, а саме:</w:t>
      </w:r>
    </w:p>
    <w:p w:rsidR="00EF6AC3" w:rsidRPr="00EF6AC3" w:rsidRDefault="00EF6AC3" w:rsidP="00EF6AC3">
      <w:pPr>
        <w:pStyle w:val="a7"/>
        <w:ind w:firstLine="567"/>
        <w:jc w:val="both"/>
        <w:rPr>
          <w:rFonts w:ascii="Times New Roman" w:eastAsia="Times New Roman" w:hAnsi="Times New Roman" w:cs="Times New Roman"/>
          <w:bCs/>
          <w:i/>
          <w:iCs/>
          <w:sz w:val="24"/>
          <w:szCs w:val="24"/>
          <w:lang w:eastAsia="uk-UA"/>
        </w:rPr>
      </w:pPr>
      <w:r w:rsidRPr="00EF6AC3">
        <w:rPr>
          <w:rFonts w:ascii="Times New Roman" w:eastAsia="Times New Roman" w:hAnsi="Times New Roman" w:cs="Times New Roman"/>
          <w:bCs/>
          <w:sz w:val="24"/>
          <w:szCs w:val="24"/>
          <w:lang w:eastAsia="uk-UA"/>
        </w:rPr>
        <w:t xml:space="preserve">- зменшення бюджетних призначень за КПКВКМБ 1115011 «Проведення навчально-тренувальних зборів і змагань з олімпійських видів спорту» на суму 100 000 грн </w:t>
      </w:r>
      <w:r w:rsidRPr="00EF6AC3">
        <w:rPr>
          <w:rFonts w:ascii="Times New Roman" w:eastAsia="Times New Roman" w:hAnsi="Times New Roman" w:cs="Times New Roman"/>
          <w:bCs/>
          <w:i/>
          <w:iCs/>
          <w:sz w:val="24"/>
          <w:szCs w:val="24"/>
          <w:lang w:eastAsia="uk-UA"/>
        </w:rPr>
        <w:t>(видатки споживання);</w:t>
      </w:r>
    </w:p>
    <w:p w:rsidR="00EF6AC3" w:rsidRPr="00EF6AC3" w:rsidRDefault="00EF6AC3" w:rsidP="00EF6AC3">
      <w:pPr>
        <w:pStyle w:val="a7"/>
        <w:ind w:firstLine="567"/>
        <w:jc w:val="both"/>
        <w:rPr>
          <w:rFonts w:ascii="Times New Roman" w:eastAsia="Times New Roman" w:hAnsi="Times New Roman" w:cs="Times New Roman"/>
          <w:bCs/>
          <w:i/>
          <w:iCs/>
          <w:sz w:val="24"/>
          <w:szCs w:val="24"/>
          <w:lang w:eastAsia="uk-UA"/>
        </w:rPr>
      </w:pPr>
      <w:r w:rsidRPr="00EF6AC3">
        <w:rPr>
          <w:rFonts w:ascii="Times New Roman" w:eastAsia="Times New Roman" w:hAnsi="Times New Roman" w:cs="Times New Roman"/>
          <w:bCs/>
          <w:sz w:val="24"/>
          <w:szCs w:val="24"/>
          <w:lang w:eastAsia="uk-UA"/>
        </w:rPr>
        <w:t xml:space="preserve">- збільшення бюджетних призначень за КПКВКМБ 1115012 «Проведення навчально-тренувальних зборів і змагань з неолімпійських видів спорту» на суму 100 000 грн </w:t>
      </w:r>
      <w:r w:rsidRPr="00EF6AC3">
        <w:rPr>
          <w:rFonts w:ascii="Times New Roman" w:eastAsia="Times New Roman" w:hAnsi="Times New Roman" w:cs="Times New Roman"/>
          <w:bCs/>
          <w:i/>
          <w:iCs/>
          <w:sz w:val="24"/>
          <w:szCs w:val="24"/>
          <w:lang w:eastAsia="uk-UA"/>
        </w:rPr>
        <w:t>(видатки споживання);</w:t>
      </w:r>
    </w:p>
    <w:p w:rsidR="00EF6AC3" w:rsidRPr="00EF6AC3" w:rsidRDefault="00EF6AC3" w:rsidP="00EF6AC3">
      <w:pPr>
        <w:shd w:val="clear" w:color="auto" w:fill="FFFFFF" w:themeFill="background1"/>
        <w:tabs>
          <w:tab w:val="left" w:pos="1418"/>
        </w:tabs>
        <w:ind w:firstLine="567"/>
        <w:jc w:val="both"/>
        <w:rPr>
          <w:lang w:val="uk-UA"/>
        </w:rPr>
      </w:pPr>
      <w:r w:rsidRPr="00EF6AC3">
        <w:rPr>
          <w:lang w:val="uk-UA"/>
        </w:rPr>
        <w:t>13. Департаментом транспорту, зв’язку та організації дорожнього руху Одеської міської ради надані пропозиції (</w:t>
      </w:r>
      <w:r w:rsidRPr="00EF6AC3">
        <w:rPr>
          <w:i/>
          <w:iCs/>
          <w:lang w:val="uk-UA"/>
        </w:rPr>
        <w:t>копія листа додається</w:t>
      </w:r>
      <w:r w:rsidRPr="00EF6AC3">
        <w:rPr>
          <w:lang w:val="uk-UA"/>
        </w:rPr>
        <w:t>) щодо наступного перерозподілу бюджетних призначень спеціального фонду (бюджету розвитку),  визначених за КПКВКМБ 1917421 «Утримання та розвиток наземного електротранспорту»:</w:t>
      </w:r>
    </w:p>
    <w:tbl>
      <w:tblPr>
        <w:tblStyle w:val="a3"/>
        <w:tblW w:w="9356" w:type="dxa"/>
        <w:tblInd w:w="108" w:type="dxa"/>
        <w:tblLayout w:type="fixed"/>
        <w:tblLook w:val="04A0" w:firstRow="1" w:lastRow="0" w:firstColumn="1" w:lastColumn="0" w:noHBand="0" w:noVBand="1"/>
      </w:tblPr>
      <w:tblGrid>
        <w:gridCol w:w="5387"/>
        <w:gridCol w:w="1559"/>
        <w:gridCol w:w="992"/>
        <w:gridCol w:w="1418"/>
      </w:tblGrid>
      <w:tr w:rsidR="00EF6AC3" w:rsidRPr="006B0EF1" w:rsidTr="004F45F4">
        <w:trPr>
          <w:trHeight w:val="749"/>
          <w:tblHeader/>
        </w:trPr>
        <w:tc>
          <w:tcPr>
            <w:tcW w:w="5387"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Найменування видатків бюджету розвитку</w:t>
            </w:r>
          </w:p>
        </w:tc>
        <w:tc>
          <w:tcPr>
            <w:tcW w:w="1559"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Передбачено у бюджеті, грн</w:t>
            </w:r>
          </w:p>
        </w:tc>
        <w:tc>
          <w:tcPr>
            <w:tcW w:w="992"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Профінансовано з бюджету, грн</w:t>
            </w:r>
          </w:p>
        </w:tc>
        <w:tc>
          <w:tcPr>
            <w:tcW w:w="1418"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Пропозиції щодо внесення змін, грн</w:t>
            </w:r>
          </w:p>
        </w:tc>
      </w:tr>
      <w:tr w:rsidR="00EF6AC3" w:rsidRPr="00CF6E2A" w:rsidTr="004F45F4">
        <w:tc>
          <w:tcPr>
            <w:tcW w:w="5387" w:type="dxa"/>
          </w:tcPr>
          <w:p w:rsidR="00EF6AC3" w:rsidRPr="00EF6AC3" w:rsidRDefault="00EF6AC3" w:rsidP="00EF6AC3">
            <w:pPr>
              <w:tabs>
                <w:tab w:val="left" w:pos="993"/>
              </w:tabs>
              <w:ind w:firstLine="33"/>
              <w:contextualSpacing/>
              <w:rPr>
                <w:rFonts w:ascii="Times New Roman" w:eastAsia="Calibri" w:hAnsi="Times New Roman" w:cs="Times New Roman"/>
                <w:sz w:val="20"/>
                <w:szCs w:val="20"/>
                <w:lang w:val="uk-UA" w:eastAsia="en-US"/>
              </w:rPr>
            </w:pPr>
            <w:proofErr w:type="spellStart"/>
            <w:r w:rsidRPr="00EF6AC3">
              <w:rPr>
                <w:rFonts w:ascii="Times New Roman" w:hAnsi="Times New Roman" w:cs="Times New Roman"/>
                <w:sz w:val="20"/>
                <w:szCs w:val="20"/>
                <w:lang w:val="uk-UA"/>
              </w:rPr>
              <w:t>Капітально</w:t>
            </w:r>
            <w:proofErr w:type="spellEnd"/>
            <w:r w:rsidRPr="00EF6AC3">
              <w:rPr>
                <w:rFonts w:ascii="Times New Roman" w:hAnsi="Times New Roman" w:cs="Times New Roman"/>
                <w:sz w:val="20"/>
                <w:szCs w:val="20"/>
                <w:lang w:val="uk-UA"/>
              </w:rPr>
              <w:t xml:space="preserve">-відновлювальний  ремонт трамваїв  </w:t>
            </w:r>
            <w:proofErr w:type="spellStart"/>
            <w:r w:rsidRPr="00EF6AC3">
              <w:rPr>
                <w:rFonts w:ascii="Times New Roman" w:hAnsi="Times New Roman" w:cs="Times New Roman"/>
                <w:sz w:val="20"/>
                <w:szCs w:val="20"/>
                <w:lang w:val="uk-UA"/>
              </w:rPr>
              <w:t>Тatra</w:t>
            </w:r>
            <w:proofErr w:type="spellEnd"/>
            <w:r w:rsidRPr="00EF6AC3">
              <w:rPr>
                <w:rFonts w:ascii="Times New Roman" w:hAnsi="Times New Roman" w:cs="Times New Roman"/>
                <w:sz w:val="20"/>
                <w:szCs w:val="20"/>
                <w:lang w:val="uk-UA"/>
              </w:rPr>
              <w:t xml:space="preserve"> T3 з переобладнанням  шляхом заміни реостатно-</w:t>
            </w:r>
            <w:proofErr w:type="spellStart"/>
            <w:r w:rsidRPr="00EF6AC3">
              <w:rPr>
                <w:rFonts w:ascii="Times New Roman" w:hAnsi="Times New Roman" w:cs="Times New Roman"/>
                <w:sz w:val="20"/>
                <w:szCs w:val="20"/>
                <w:lang w:val="uk-UA"/>
              </w:rPr>
              <w:t>контакторної</w:t>
            </w:r>
            <w:proofErr w:type="spellEnd"/>
            <w:r w:rsidRPr="00EF6AC3">
              <w:rPr>
                <w:rFonts w:ascii="Times New Roman" w:hAnsi="Times New Roman" w:cs="Times New Roman"/>
                <w:sz w:val="20"/>
                <w:szCs w:val="20"/>
                <w:lang w:val="uk-UA"/>
              </w:rPr>
              <w:t xml:space="preserve"> системи керування на транзисторно-імпульсну (ТІСК)</w:t>
            </w:r>
          </w:p>
        </w:tc>
        <w:tc>
          <w:tcPr>
            <w:tcW w:w="1559"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17 300 000</w:t>
            </w:r>
          </w:p>
        </w:tc>
        <w:tc>
          <w:tcPr>
            <w:tcW w:w="992"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0</w:t>
            </w:r>
          </w:p>
        </w:tc>
        <w:tc>
          <w:tcPr>
            <w:tcW w:w="1418"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-17 300 000</w:t>
            </w:r>
          </w:p>
        </w:tc>
      </w:tr>
      <w:tr w:rsidR="00EF6AC3" w:rsidRPr="00CF6E2A" w:rsidTr="004F45F4">
        <w:tc>
          <w:tcPr>
            <w:tcW w:w="5387" w:type="dxa"/>
          </w:tcPr>
          <w:p w:rsidR="00EF6AC3" w:rsidRPr="00EF6AC3" w:rsidRDefault="00EF6AC3" w:rsidP="00EF6AC3">
            <w:pPr>
              <w:tabs>
                <w:tab w:val="left" w:pos="993"/>
              </w:tabs>
              <w:ind w:firstLine="33"/>
              <w:contextualSpacing/>
              <w:rPr>
                <w:rFonts w:ascii="Times New Roman" w:eastAsia="Calibri" w:hAnsi="Times New Roman" w:cs="Times New Roman"/>
                <w:sz w:val="20"/>
                <w:szCs w:val="20"/>
                <w:lang w:val="uk-UA" w:eastAsia="en-US"/>
              </w:rPr>
            </w:pPr>
            <w:r w:rsidRPr="00EF6AC3">
              <w:rPr>
                <w:rFonts w:ascii="Times New Roman" w:hAnsi="Times New Roman" w:cs="Times New Roman"/>
                <w:sz w:val="20"/>
                <w:szCs w:val="20"/>
                <w:lang w:val="uk-UA"/>
              </w:rPr>
              <w:t xml:space="preserve">Придбання транзисторно-імпульсних систем керування тяговим електродвигуном, що підлягають встановленню при проведенні капітально-відновлювального ремонту з переобладнанням трамвайних вагонів </w:t>
            </w:r>
            <w:proofErr w:type="spellStart"/>
            <w:r w:rsidRPr="00EF6AC3">
              <w:rPr>
                <w:rFonts w:ascii="Times New Roman" w:hAnsi="Times New Roman" w:cs="Times New Roman"/>
                <w:sz w:val="20"/>
                <w:szCs w:val="20"/>
                <w:lang w:val="uk-UA"/>
              </w:rPr>
              <w:t>Tatra</w:t>
            </w:r>
            <w:proofErr w:type="spellEnd"/>
            <w:r w:rsidRPr="00EF6AC3">
              <w:rPr>
                <w:rFonts w:ascii="Times New Roman" w:hAnsi="Times New Roman" w:cs="Times New Roman"/>
                <w:sz w:val="20"/>
                <w:szCs w:val="20"/>
                <w:lang w:val="uk-UA"/>
              </w:rPr>
              <w:t xml:space="preserve"> T3 шляхом заміни реостатно-</w:t>
            </w:r>
            <w:proofErr w:type="spellStart"/>
            <w:r w:rsidRPr="00EF6AC3">
              <w:rPr>
                <w:rFonts w:ascii="Times New Roman" w:hAnsi="Times New Roman" w:cs="Times New Roman"/>
                <w:sz w:val="20"/>
                <w:szCs w:val="20"/>
                <w:lang w:val="uk-UA"/>
              </w:rPr>
              <w:t>контакторної</w:t>
            </w:r>
            <w:proofErr w:type="spellEnd"/>
            <w:r w:rsidRPr="00EF6AC3">
              <w:rPr>
                <w:rFonts w:ascii="Times New Roman" w:hAnsi="Times New Roman" w:cs="Times New Roman"/>
                <w:sz w:val="20"/>
                <w:szCs w:val="20"/>
                <w:lang w:val="uk-UA"/>
              </w:rPr>
              <w:t xml:space="preserve"> системи керування на транзисторно-імпульсну (ТІСК)</w:t>
            </w:r>
          </w:p>
        </w:tc>
        <w:tc>
          <w:tcPr>
            <w:tcW w:w="1559"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0</w:t>
            </w:r>
          </w:p>
        </w:tc>
        <w:tc>
          <w:tcPr>
            <w:tcW w:w="992"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0</w:t>
            </w:r>
          </w:p>
        </w:tc>
        <w:tc>
          <w:tcPr>
            <w:tcW w:w="1418"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+13 300 000</w:t>
            </w:r>
          </w:p>
        </w:tc>
      </w:tr>
      <w:tr w:rsidR="00EF6AC3" w:rsidRPr="00CF6E2A" w:rsidTr="004F45F4">
        <w:tc>
          <w:tcPr>
            <w:tcW w:w="5387" w:type="dxa"/>
          </w:tcPr>
          <w:p w:rsidR="00EF6AC3" w:rsidRPr="00EF6AC3" w:rsidRDefault="00EF6AC3" w:rsidP="00EF6AC3">
            <w:pPr>
              <w:tabs>
                <w:tab w:val="left" w:pos="993"/>
              </w:tabs>
              <w:ind w:firstLine="33"/>
              <w:contextualSpacing/>
              <w:rPr>
                <w:rFonts w:ascii="Times New Roman" w:eastAsia="Calibri" w:hAnsi="Times New Roman" w:cs="Times New Roman"/>
                <w:sz w:val="20"/>
                <w:szCs w:val="20"/>
                <w:lang w:val="uk-UA" w:eastAsia="en-US"/>
              </w:rPr>
            </w:pPr>
            <w:r w:rsidRPr="00EF6AC3">
              <w:rPr>
                <w:rFonts w:ascii="Times New Roman" w:hAnsi="Times New Roman" w:cs="Times New Roman"/>
                <w:sz w:val="20"/>
                <w:szCs w:val="20"/>
                <w:lang w:val="uk-UA"/>
              </w:rPr>
              <w:t xml:space="preserve">Придбання комплектів обшивки  для облаштування екстер’єру та інтер’єру салону та кабіни трамвая, що підлягають встановленню при проведенні </w:t>
            </w:r>
            <w:proofErr w:type="spellStart"/>
            <w:r w:rsidRPr="00EF6AC3">
              <w:rPr>
                <w:rFonts w:ascii="Times New Roman" w:hAnsi="Times New Roman" w:cs="Times New Roman"/>
                <w:sz w:val="20"/>
                <w:szCs w:val="20"/>
                <w:lang w:val="uk-UA"/>
              </w:rPr>
              <w:t>капітально</w:t>
            </w:r>
            <w:proofErr w:type="spellEnd"/>
            <w:r w:rsidRPr="00EF6AC3">
              <w:rPr>
                <w:rFonts w:ascii="Times New Roman" w:hAnsi="Times New Roman" w:cs="Times New Roman"/>
                <w:sz w:val="20"/>
                <w:szCs w:val="20"/>
                <w:lang w:val="uk-UA"/>
              </w:rPr>
              <w:t xml:space="preserve">- відновлювального ремонту з переобладнанням трамвайних вагонів </w:t>
            </w:r>
            <w:proofErr w:type="spellStart"/>
            <w:r w:rsidRPr="00EF6AC3">
              <w:rPr>
                <w:rFonts w:ascii="Times New Roman" w:hAnsi="Times New Roman" w:cs="Times New Roman"/>
                <w:sz w:val="20"/>
                <w:szCs w:val="20"/>
                <w:lang w:val="uk-UA"/>
              </w:rPr>
              <w:t>Tatra</w:t>
            </w:r>
            <w:proofErr w:type="spellEnd"/>
            <w:r w:rsidRPr="00EF6AC3">
              <w:rPr>
                <w:rFonts w:ascii="Times New Roman" w:hAnsi="Times New Roman" w:cs="Times New Roman"/>
                <w:sz w:val="20"/>
                <w:szCs w:val="20"/>
                <w:lang w:val="uk-UA"/>
              </w:rPr>
              <w:t xml:space="preserve"> T3 шляхом заміни реостатно-</w:t>
            </w:r>
            <w:proofErr w:type="spellStart"/>
            <w:r w:rsidRPr="00EF6AC3">
              <w:rPr>
                <w:rFonts w:ascii="Times New Roman" w:hAnsi="Times New Roman" w:cs="Times New Roman"/>
                <w:sz w:val="20"/>
                <w:szCs w:val="20"/>
                <w:lang w:val="uk-UA"/>
              </w:rPr>
              <w:t>контакторної</w:t>
            </w:r>
            <w:proofErr w:type="spellEnd"/>
            <w:r w:rsidRPr="00EF6AC3">
              <w:rPr>
                <w:rFonts w:ascii="Times New Roman" w:hAnsi="Times New Roman" w:cs="Times New Roman"/>
                <w:sz w:val="20"/>
                <w:szCs w:val="20"/>
                <w:lang w:val="uk-UA"/>
              </w:rPr>
              <w:t xml:space="preserve"> системи керування на транзисторно-імпульсну (ТІСК)</w:t>
            </w:r>
          </w:p>
        </w:tc>
        <w:tc>
          <w:tcPr>
            <w:tcW w:w="1559"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0</w:t>
            </w:r>
          </w:p>
        </w:tc>
        <w:tc>
          <w:tcPr>
            <w:tcW w:w="992"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0</w:t>
            </w:r>
          </w:p>
        </w:tc>
        <w:tc>
          <w:tcPr>
            <w:tcW w:w="1418" w:type="dxa"/>
          </w:tcPr>
          <w:p w:rsidR="00EF6AC3" w:rsidRPr="00EF6AC3" w:rsidRDefault="00EF6AC3" w:rsidP="00EF6AC3">
            <w:pPr>
              <w:tabs>
                <w:tab w:val="left" w:pos="993"/>
              </w:tabs>
              <w:ind w:firstLine="33"/>
              <w:contextualSpacing/>
              <w:jc w:val="center"/>
              <w:rPr>
                <w:rFonts w:ascii="Times New Roman" w:eastAsia="Calibri" w:hAnsi="Times New Roman" w:cs="Times New Roman"/>
                <w:sz w:val="20"/>
                <w:szCs w:val="20"/>
                <w:lang w:val="uk-UA" w:eastAsia="en-US"/>
              </w:rPr>
            </w:pPr>
            <w:r w:rsidRPr="00EF6AC3">
              <w:rPr>
                <w:rFonts w:ascii="Times New Roman" w:eastAsia="Calibri" w:hAnsi="Times New Roman" w:cs="Times New Roman"/>
                <w:sz w:val="20"/>
                <w:szCs w:val="20"/>
                <w:lang w:val="uk-UA" w:eastAsia="en-US"/>
              </w:rPr>
              <w:t>+4 000 000</w:t>
            </w:r>
          </w:p>
        </w:tc>
      </w:tr>
      <w:tr w:rsidR="00EF6AC3" w:rsidRPr="006B0EF1" w:rsidTr="004F45F4">
        <w:trPr>
          <w:trHeight w:val="159"/>
        </w:trPr>
        <w:tc>
          <w:tcPr>
            <w:tcW w:w="5387" w:type="dxa"/>
          </w:tcPr>
          <w:p w:rsidR="00EF6AC3" w:rsidRPr="00EF6AC3" w:rsidRDefault="00EF6AC3" w:rsidP="00EF6AC3">
            <w:pPr>
              <w:ind w:firstLine="33"/>
              <w:jc w:val="center"/>
              <w:rPr>
                <w:rFonts w:ascii="Times New Roman" w:hAnsi="Times New Roman" w:cs="Times New Roman"/>
                <w:b/>
                <w:bCs/>
                <w:sz w:val="20"/>
                <w:szCs w:val="20"/>
                <w:lang w:val="uk-UA"/>
              </w:rPr>
            </w:pPr>
            <w:r w:rsidRPr="00EF6AC3">
              <w:rPr>
                <w:rFonts w:ascii="Times New Roman" w:hAnsi="Times New Roman" w:cs="Times New Roman"/>
                <w:b/>
                <w:bCs/>
                <w:sz w:val="20"/>
                <w:szCs w:val="20"/>
                <w:lang w:val="uk-UA"/>
              </w:rPr>
              <w:t>ВСЬОГО</w:t>
            </w:r>
          </w:p>
        </w:tc>
        <w:tc>
          <w:tcPr>
            <w:tcW w:w="1559" w:type="dxa"/>
          </w:tcPr>
          <w:p w:rsidR="00EF6AC3" w:rsidRPr="00EF6AC3" w:rsidRDefault="00EF6AC3" w:rsidP="00EF6AC3">
            <w:pPr>
              <w:tabs>
                <w:tab w:val="left" w:pos="993"/>
              </w:tabs>
              <w:ind w:firstLine="33"/>
              <w:contextualSpacing/>
              <w:jc w:val="center"/>
              <w:rPr>
                <w:rFonts w:ascii="Times New Roman" w:eastAsia="Calibri" w:hAnsi="Times New Roman" w:cs="Times New Roman"/>
                <w:b/>
                <w:bCs/>
                <w:sz w:val="20"/>
                <w:szCs w:val="20"/>
                <w:lang w:val="uk-UA" w:eastAsia="en-US"/>
              </w:rPr>
            </w:pPr>
            <w:r w:rsidRPr="00EF6AC3">
              <w:rPr>
                <w:rFonts w:ascii="Times New Roman" w:eastAsia="Calibri" w:hAnsi="Times New Roman" w:cs="Times New Roman"/>
                <w:b/>
                <w:bCs/>
                <w:sz w:val="20"/>
                <w:szCs w:val="20"/>
                <w:lang w:val="uk-UA" w:eastAsia="en-US"/>
              </w:rPr>
              <w:t>х</w:t>
            </w:r>
          </w:p>
        </w:tc>
        <w:tc>
          <w:tcPr>
            <w:tcW w:w="992" w:type="dxa"/>
          </w:tcPr>
          <w:p w:rsidR="00EF6AC3" w:rsidRPr="00EF6AC3" w:rsidRDefault="00EF6AC3" w:rsidP="00EF6AC3">
            <w:pPr>
              <w:tabs>
                <w:tab w:val="left" w:pos="993"/>
              </w:tabs>
              <w:ind w:firstLine="33"/>
              <w:contextualSpacing/>
              <w:jc w:val="center"/>
              <w:rPr>
                <w:rFonts w:ascii="Times New Roman" w:eastAsia="Calibri" w:hAnsi="Times New Roman" w:cs="Times New Roman"/>
                <w:b/>
                <w:bCs/>
                <w:sz w:val="20"/>
                <w:szCs w:val="20"/>
                <w:lang w:val="uk-UA" w:eastAsia="en-US"/>
              </w:rPr>
            </w:pPr>
            <w:r w:rsidRPr="00EF6AC3">
              <w:rPr>
                <w:rFonts w:ascii="Times New Roman" w:eastAsia="Calibri" w:hAnsi="Times New Roman" w:cs="Times New Roman"/>
                <w:b/>
                <w:bCs/>
                <w:sz w:val="20"/>
                <w:szCs w:val="20"/>
                <w:lang w:val="uk-UA" w:eastAsia="en-US"/>
              </w:rPr>
              <w:t>0</w:t>
            </w:r>
          </w:p>
        </w:tc>
        <w:tc>
          <w:tcPr>
            <w:tcW w:w="1418" w:type="dxa"/>
          </w:tcPr>
          <w:p w:rsidR="00EF6AC3" w:rsidRPr="00EF6AC3" w:rsidRDefault="00EF6AC3" w:rsidP="00EF6AC3">
            <w:pPr>
              <w:tabs>
                <w:tab w:val="left" w:pos="993"/>
              </w:tabs>
              <w:ind w:firstLine="33"/>
              <w:contextualSpacing/>
              <w:jc w:val="center"/>
              <w:rPr>
                <w:rFonts w:ascii="Times New Roman" w:eastAsia="Calibri" w:hAnsi="Times New Roman" w:cs="Times New Roman"/>
                <w:b/>
                <w:bCs/>
                <w:sz w:val="20"/>
                <w:szCs w:val="20"/>
                <w:lang w:val="uk-UA" w:eastAsia="en-US"/>
              </w:rPr>
            </w:pPr>
            <w:r w:rsidRPr="00EF6AC3">
              <w:rPr>
                <w:rFonts w:ascii="Times New Roman" w:eastAsia="Calibri" w:hAnsi="Times New Roman" w:cs="Times New Roman"/>
                <w:b/>
                <w:bCs/>
                <w:sz w:val="20"/>
                <w:szCs w:val="20"/>
                <w:lang w:val="uk-UA" w:eastAsia="en-US"/>
              </w:rPr>
              <w:t>0</w:t>
            </w:r>
          </w:p>
        </w:tc>
      </w:tr>
    </w:tbl>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14. Постановою Кабінету Міністрів України від 16 лютого 2024 року № 174 Одеській міській територіальній громаді визначена субвенція з державного бюджету місцевим бюджетам на реалізацію проектів в рамках Надзвичайної кредитної програми для відновлення України (далі – Субвенція) у сумі 72 396 683 грн та наказом Міністерства розвитку громад, територій та інфраструктури України від 28 лютого 2024 року № 177 визначено перелік проектів, що фінансуються за рахунок Субвенції.</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Розпорядженням міського голови від 21 березня 2024 року № 182 внесені зміни до бюджету Одеської міської територіальної громади на 2024 рік та визначена відповідна Субвенція.</w:t>
      </w:r>
    </w:p>
    <w:p w:rsidR="00EF6AC3" w:rsidRPr="00EF6AC3" w:rsidRDefault="00EF6AC3" w:rsidP="00EF6AC3">
      <w:pPr>
        <w:pStyle w:val="a7"/>
        <w:ind w:firstLine="567"/>
        <w:jc w:val="both"/>
        <w:rPr>
          <w:rFonts w:ascii="Times New Roman" w:eastAsia="Times New Roman" w:hAnsi="Times New Roman" w:cs="Times New Roman"/>
          <w:bCs/>
          <w:sz w:val="24"/>
          <w:szCs w:val="24"/>
          <w:lang w:eastAsia="uk-UA"/>
        </w:rPr>
      </w:pPr>
      <w:r w:rsidRPr="00EF6AC3">
        <w:rPr>
          <w:rFonts w:ascii="Times New Roman" w:eastAsia="Times New Roman" w:hAnsi="Times New Roman" w:cs="Times New Roman"/>
          <w:bCs/>
          <w:sz w:val="24"/>
          <w:szCs w:val="24"/>
          <w:lang w:eastAsia="uk-UA"/>
        </w:rPr>
        <w:t>Наказом Міністерства розвитку громад та територій України від 20 березня 2024 року № 245 внесені зміни до переліку проектів, що фінансуються за рахунок Субвенції.</w:t>
      </w:r>
    </w:p>
    <w:p w:rsidR="00EF6AC3" w:rsidRPr="00EF6AC3" w:rsidRDefault="00EF6AC3" w:rsidP="00EF6AC3">
      <w:pPr>
        <w:pStyle w:val="a7"/>
        <w:ind w:firstLine="567"/>
        <w:jc w:val="both"/>
        <w:rPr>
          <w:rFonts w:ascii="Times New Roman" w:eastAsia="Times New Roman" w:hAnsi="Times New Roman" w:cs="Times New Roman"/>
          <w:bCs/>
          <w:i/>
          <w:iCs/>
          <w:sz w:val="24"/>
          <w:szCs w:val="24"/>
          <w:lang w:eastAsia="uk-UA"/>
        </w:rPr>
      </w:pPr>
      <w:r w:rsidRPr="00EF6AC3">
        <w:rPr>
          <w:rFonts w:ascii="Times New Roman" w:eastAsia="Times New Roman" w:hAnsi="Times New Roman" w:cs="Times New Roman"/>
          <w:bCs/>
          <w:sz w:val="24"/>
          <w:szCs w:val="24"/>
          <w:lang w:eastAsia="uk-UA"/>
        </w:rPr>
        <w:t xml:space="preserve">Зважаючи на вищевказане та враховуючи лист Управління капітального будівництва Одеської міської ради </w:t>
      </w:r>
      <w:r w:rsidRPr="00EF6AC3">
        <w:rPr>
          <w:rFonts w:ascii="Times New Roman" w:eastAsia="Times New Roman" w:hAnsi="Times New Roman" w:cs="Times New Roman"/>
          <w:bCs/>
          <w:i/>
          <w:iCs/>
          <w:sz w:val="24"/>
          <w:szCs w:val="24"/>
          <w:lang w:eastAsia="uk-UA"/>
        </w:rPr>
        <w:t>(копія листа додається)</w:t>
      </w:r>
      <w:r w:rsidRPr="00EF6AC3">
        <w:rPr>
          <w:rFonts w:ascii="Times New Roman" w:eastAsia="Times New Roman" w:hAnsi="Times New Roman" w:cs="Times New Roman"/>
          <w:bCs/>
          <w:sz w:val="24"/>
          <w:szCs w:val="24"/>
          <w:lang w:eastAsia="uk-UA"/>
        </w:rPr>
        <w:t>, пропонується доповнити рішення Одеської міської ради від 29 листопада 2023 року № 1618-VІІІ «Про бюджет Одеської міської територіальної громади на 2024 рік» новим додатком 8</w:t>
      </w:r>
      <w:r w:rsidRPr="00EF6AC3">
        <w:rPr>
          <w:rFonts w:ascii="Times New Roman" w:eastAsia="Times New Roman" w:hAnsi="Times New Roman" w:cs="Times New Roman"/>
          <w:bCs/>
          <w:sz w:val="24"/>
          <w:szCs w:val="24"/>
          <w:vertAlign w:val="superscript"/>
          <w:lang w:eastAsia="uk-UA"/>
        </w:rPr>
        <w:t>3</w:t>
      </w:r>
      <w:r w:rsidRPr="00EF6AC3">
        <w:rPr>
          <w:rFonts w:ascii="Times New Roman" w:eastAsia="Times New Roman" w:hAnsi="Times New Roman" w:cs="Times New Roman"/>
          <w:bCs/>
          <w:sz w:val="24"/>
          <w:szCs w:val="24"/>
          <w:lang w:eastAsia="uk-UA"/>
        </w:rPr>
        <w:t xml:space="preserve"> «Видатки на реалізацію проектів, фінансування яких у 2024 році здійснюватиметься за рахунок коштів субвенції з державного бюджету місцевим бюджетам на реалізацію проектів в рамках Надзвичайної кредитної програми для відновлення України та коштів бюджету Одеської міської територіальної громади, визначених на співфінансування», який наведено у додатку 4 до цього листа </w:t>
      </w:r>
      <w:r w:rsidRPr="00EF6AC3">
        <w:rPr>
          <w:rFonts w:ascii="Times New Roman" w:eastAsia="Times New Roman" w:hAnsi="Times New Roman" w:cs="Times New Roman"/>
          <w:bCs/>
          <w:i/>
          <w:iCs/>
          <w:sz w:val="24"/>
          <w:szCs w:val="24"/>
          <w:lang w:eastAsia="uk-UA"/>
        </w:rPr>
        <w:t>(додається).</w:t>
      </w:r>
    </w:p>
    <w:p w:rsidR="00EF6AC3" w:rsidRPr="00EF6AC3" w:rsidRDefault="00EF6AC3" w:rsidP="00EF6AC3">
      <w:pPr>
        <w:ind w:firstLine="567"/>
        <w:jc w:val="both"/>
        <w:rPr>
          <w:rFonts w:ascii="Times New Roman" w:hAnsi="Times New Roman" w:cs="Times New Roman"/>
          <w:lang w:val="uk-UA"/>
        </w:rPr>
      </w:pPr>
      <w:r w:rsidRPr="00EF6AC3">
        <w:rPr>
          <w:rFonts w:ascii="Times New Roman" w:hAnsi="Times New Roman" w:cs="Times New Roman"/>
          <w:lang w:val="uk-UA"/>
        </w:rPr>
        <w:lastRenderedPageBreak/>
        <w:t>15. Рішенням Одеської міської ради від 21 лютого 2024 року № 1789-</w:t>
      </w:r>
      <w:r w:rsidRPr="00EF6AC3">
        <w:rPr>
          <w:rFonts w:ascii="Times New Roman" w:hAnsi="Times New Roman" w:cs="Times New Roman"/>
          <w:lang w:val="en-US"/>
        </w:rPr>
        <w:t>VIII</w:t>
      </w:r>
      <w:r w:rsidRPr="00EF6AC3">
        <w:rPr>
          <w:rFonts w:ascii="Times New Roman" w:hAnsi="Times New Roman" w:cs="Times New Roman"/>
          <w:lang w:val="uk-UA"/>
        </w:rPr>
        <w:t>, зокрема доповнено пунктом 15</w:t>
      </w:r>
      <w:r w:rsidRPr="00EF6AC3">
        <w:rPr>
          <w:rFonts w:ascii="Times New Roman" w:hAnsi="Times New Roman" w:cs="Times New Roman"/>
          <w:vertAlign w:val="superscript"/>
          <w:lang w:val="uk-UA"/>
        </w:rPr>
        <w:t>1</w:t>
      </w:r>
      <w:r w:rsidRPr="00EF6AC3">
        <w:rPr>
          <w:rFonts w:ascii="Times New Roman" w:hAnsi="Times New Roman" w:cs="Times New Roman"/>
          <w:lang w:val="uk-UA"/>
        </w:rPr>
        <w:t xml:space="preserve"> рішення Одеської міської ради від 29 листопада 2023 року № 1618- </w:t>
      </w:r>
      <w:r w:rsidRPr="00EF6AC3">
        <w:rPr>
          <w:rFonts w:ascii="Times New Roman" w:hAnsi="Times New Roman" w:cs="Times New Roman"/>
          <w:lang w:val="en-US"/>
        </w:rPr>
        <w:t>VIII</w:t>
      </w:r>
      <w:r w:rsidRPr="00EF6AC3">
        <w:rPr>
          <w:rFonts w:ascii="Times New Roman" w:hAnsi="Times New Roman" w:cs="Times New Roman"/>
          <w:lang w:val="uk-UA"/>
        </w:rPr>
        <w:t xml:space="preserve"> «Про бюджет Одеської міської територіальної громади на 2024 рік», відповідно до якого, зокрема Департаменту міського господарства Одеської міської ради дозволено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за бюджетною програмою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(КПКВКМБ 1217375) відповідно по переліку об’єктів, визначених рішеннями комісії з питань техногенно-екологічної безпеки і надзвичайних ситуацій Виконавчого комітету Одеської міської ради з подальшим внесенням змін до бюджету Одеської міської територіальної громади на 2024 рік та затвердженням Одеською міською радою. </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lang w:val="uk-UA"/>
        </w:rPr>
        <w:t xml:space="preserve">Протоколом комісії з питань техногенно-екологічної безпеки і надзвичайних ситуацій Виконавчого комітету Одеської міської ради від 05 квітня 2024р. № 4 вирішено визначити об’єкт житлового фонду – житловий будинок за адресою: </w:t>
      </w:r>
      <w:r w:rsidRPr="00EF6AC3">
        <w:rPr>
          <w:rFonts w:ascii="Times New Roman" w:hAnsi="Times New Roman" w:cs="Times New Roman"/>
          <w:bCs/>
          <w:lang w:val="uk-UA"/>
        </w:rPr>
        <w:t>просп. Добровольського, 134, блок-секції № 1</w:t>
      </w:r>
      <w:r w:rsidRPr="00EF6AC3">
        <w:rPr>
          <w:rFonts w:ascii="Times New Roman" w:hAnsi="Times New Roman" w:cs="Times New Roman"/>
          <w:lang w:val="uk-UA"/>
        </w:rPr>
        <w:t xml:space="preserve"> таким, що потребує невідкладного відновлення. </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lang w:val="uk-UA"/>
        </w:rPr>
        <w:t>Наказом Департаменту міського господарства Одеської міської ради від 08.04.2024р. № 34 здійснено перерозподіл бюджетних призначень спеціального фонду (бюджету розвитку) за КПКВКМБ 1217375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з в</w:t>
      </w:r>
      <w:r w:rsidRPr="00EF6AC3">
        <w:rPr>
          <w:rFonts w:ascii="Times New Roman" w:hAnsi="Times New Roman" w:cs="Times New Roman"/>
          <w:bCs/>
          <w:lang w:val="uk-UA"/>
        </w:rPr>
        <w:t>ідновлення спільного майна багатоквартирних житлових будинків на відновлення спільного майна багатоквартирного житлового будинку за адресою: м. Одеса,  просп. Добровольського, 134, блок-секції № 1 пошкодженого внаслідок збройної агресії Російської Федерації, шляхом капітального ремонту у сумі 10 000 000 грн.</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lang w:val="uk-UA"/>
        </w:rPr>
        <w:t>Крім того, на підставі технічного звіту з обстеження та оцінки технічного стану будівельних конструкцій житлових будинків, пошкоджених внаслідок збройної агресії Російської Федерації 29 грудня 2023 року необхідно проведення робіт по відновленню спільного майна багатоквартирних житлових будинків шляхом капітального ремонту.</w:t>
      </w:r>
    </w:p>
    <w:p w:rsidR="00EF6AC3" w:rsidRPr="00EF6AC3" w:rsidRDefault="00EF6AC3" w:rsidP="00EF6AC3">
      <w:pPr>
        <w:shd w:val="clear" w:color="auto" w:fill="FFFFFF" w:themeFill="background1"/>
        <w:tabs>
          <w:tab w:val="left" w:pos="750"/>
        </w:tabs>
        <w:ind w:firstLine="567"/>
        <w:jc w:val="both"/>
        <w:rPr>
          <w:rFonts w:ascii="Times New Roman" w:hAnsi="Times New Roman" w:cs="Times New Roman"/>
          <w:lang w:val="uk-UA"/>
        </w:rPr>
      </w:pPr>
      <w:r w:rsidRPr="00EF6AC3">
        <w:rPr>
          <w:rFonts w:ascii="Times New Roman" w:hAnsi="Times New Roman" w:cs="Times New Roman"/>
          <w:lang w:val="uk-UA"/>
        </w:rPr>
        <w:t>На підставі вищезазначеного Департаментом міського господарства Одеської міської ради надані пропозиції щодо перерозподілу бюджетних призначень спеціального фонду (бюджету розвитку) за КПКВКМБ 1217375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наступним чином:</w:t>
      </w:r>
    </w:p>
    <w:tbl>
      <w:tblPr>
        <w:tblStyle w:val="a3"/>
        <w:tblW w:w="9284" w:type="dxa"/>
        <w:tblInd w:w="108" w:type="dxa"/>
        <w:tblLayout w:type="fixed"/>
        <w:tblLook w:val="04A0" w:firstRow="1" w:lastRow="0" w:firstColumn="1" w:lastColumn="0" w:noHBand="0" w:noVBand="1"/>
      </w:tblPr>
      <w:tblGrid>
        <w:gridCol w:w="5387"/>
        <w:gridCol w:w="1417"/>
        <w:gridCol w:w="993"/>
        <w:gridCol w:w="1487"/>
      </w:tblGrid>
      <w:tr w:rsidR="00EF6AC3" w:rsidRPr="00DF63D2" w:rsidTr="004F45F4">
        <w:trPr>
          <w:tblHeader/>
        </w:trPr>
        <w:tc>
          <w:tcPr>
            <w:tcW w:w="5387" w:type="dxa"/>
          </w:tcPr>
          <w:p w:rsidR="00EF6AC3" w:rsidRPr="00DF63D2" w:rsidRDefault="00EF6AC3" w:rsidP="007D0D7D">
            <w:pPr>
              <w:jc w:val="center"/>
              <w:rPr>
                <w:bCs/>
                <w:sz w:val="22"/>
                <w:szCs w:val="22"/>
                <w:lang w:val="uk-UA" w:eastAsia="en-US"/>
              </w:rPr>
            </w:pPr>
            <w:r w:rsidRPr="00DF63D2">
              <w:rPr>
                <w:bCs/>
                <w:sz w:val="22"/>
                <w:szCs w:val="22"/>
                <w:lang w:val="uk-UA"/>
              </w:rPr>
              <w:t>Найменування видатків бюджету розвитку</w:t>
            </w:r>
          </w:p>
        </w:tc>
        <w:tc>
          <w:tcPr>
            <w:tcW w:w="1417" w:type="dxa"/>
          </w:tcPr>
          <w:p w:rsidR="00EF6AC3" w:rsidRPr="00DF63D2" w:rsidRDefault="00EF6AC3" w:rsidP="00EF6AC3">
            <w:pPr>
              <w:ind w:firstLine="35"/>
              <w:jc w:val="center"/>
              <w:rPr>
                <w:bCs/>
                <w:sz w:val="22"/>
                <w:szCs w:val="22"/>
                <w:lang w:val="uk-UA" w:eastAsia="en-US"/>
              </w:rPr>
            </w:pPr>
            <w:r w:rsidRPr="00DF63D2">
              <w:rPr>
                <w:bCs/>
                <w:sz w:val="22"/>
                <w:szCs w:val="22"/>
                <w:lang w:val="uk-UA"/>
              </w:rPr>
              <w:t>Передбачено у бюджеті</w:t>
            </w:r>
            <w:r>
              <w:rPr>
                <w:bCs/>
                <w:sz w:val="22"/>
                <w:szCs w:val="22"/>
                <w:lang w:val="uk-UA"/>
              </w:rPr>
              <w:t>, грн</w:t>
            </w:r>
          </w:p>
        </w:tc>
        <w:tc>
          <w:tcPr>
            <w:tcW w:w="993" w:type="dxa"/>
          </w:tcPr>
          <w:p w:rsidR="00EF6AC3" w:rsidRPr="00DF63D2" w:rsidRDefault="00EF6AC3" w:rsidP="00EF6AC3">
            <w:pPr>
              <w:ind w:firstLine="35"/>
              <w:jc w:val="center"/>
              <w:rPr>
                <w:bCs/>
                <w:sz w:val="22"/>
                <w:szCs w:val="22"/>
                <w:lang w:val="uk-UA"/>
              </w:rPr>
            </w:pPr>
            <w:r w:rsidRPr="00DF63D2">
              <w:rPr>
                <w:bCs/>
                <w:sz w:val="22"/>
                <w:szCs w:val="22"/>
                <w:lang w:val="uk-UA"/>
              </w:rPr>
              <w:t>Профінансовано</w:t>
            </w:r>
            <w:r>
              <w:rPr>
                <w:bCs/>
                <w:sz w:val="22"/>
                <w:szCs w:val="22"/>
                <w:lang w:val="uk-UA"/>
              </w:rPr>
              <w:t>, грн</w:t>
            </w:r>
            <w:r w:rsidRPr="00DF63D2">
              <w:rPr>
                <w:bCs/>
                <w:sz w:val="22"/>
                <w:szCs w:val="22"/>
                <w:lang w:val="uk-UA"/>
              </w:rPr>
              <w:t xml:space="preserve"> </w:t>
            </w:r>
          </w:p>
        </w:tc>
        <w:tc>
          <w:tcPr>
            <w:tcW w:w="1487" w:type="dxa"/>
          </w:tcPr>
          <w:p w:rsidR="00EF6AC3" w:rsidRPr="00DF63D2" w:rsidRDefault="00EF6AC3" w:rsidP="00EF6AC3">
            <w:pPr>
              <w:ind w:firstLine="35"/>
              <w:jc w:val="center"/>
              <w:rPr>
                <w:bCs/>
                <w:sz w:val="22"/>
                <w:szCs w:val="22"/>
                <w:lang w:val="uk-UA" w:eastAsia="en-US"/>
              </w:rPr>
            </w:pPr>
            <w:r w:rsidRPr="00DF63D2">
              <w:rPr>
                <w:bCs/>
                <w:sz w:val="22"/>
                <w:szCs w:val="22"/>
                <w:lang w:val="uk-UA"/>
              </w:rPr>
              <w:t>Пропозиції щодо змін</w:t>
            </w:r>
            <w:r>
              <w:rPr>
                <w:bCs/>
                <w:sz w:val="22"/>
                <w:szCs w:val="22"/>
                <w:lang w:val="uk-UA"/>
              </w:rPr>
              <w:t>, грн</w:t>
            </w:r>
          </w:p>
        </w:tc>
      </w:tr>
      <w:tr w:rsidR="00EF6AC3" w:rsidRPr="00DF63D2" w:rsidTr="004F45F4">
        <w:trPr>
          <w:trHeight w:val="525"/>
        </w:trPr>
        <w:tc>
          <w:tcPr>
            <w:tcW w:w="5387" w:type="dxa"/>
          </w:tcPr>
          <w:p w:rsidR="00EF6AC3" w:rsidRPr="00DF63D2" w:rsidRDefault="00EF6AC3" w:rsidP="00EF6AC3">
            <w:pPr>
              <w:ind w:firstLine="34"/>
              <w:rPr>
                <w:bCs/>
                <w:sz w:val="22"/>
                <w:szCs w:val="22"/>
                <w:lang w:val="uk-UA" w:eastAsia="en-US"/>
              </w:rPr>
            </w:pPr>
            <w:r w:rsidRPr="00DF63D2">
              <w:rPr>
                <w:bCs/>
                <w:sz w:val="22"/>
                <w:szCs w:val="22"/>
                <w:lang w:val="uk-UA"/>
              </w:rPr>
              <w:t>Відновлення спільного майна багатоквартирних житлових будинків</w:t>
            </w:r>
          </w:p>
        </w:tc>
        <w:tc>
          <w:tcPr>
            <w:tcW w:w="1417" w:type="dxa"/>
          </w:tcPr>
          <w:p w:rsidR="00EF6AC3" w:rsidRPr="00DF63D2" w:rsidRDefault="00EF6AC3" w:rsidP="00EF6AC3">
            <w:pPr>
              <w:ind w:firstLine="35"/>
              <w:jc w:val="center"/>
              <w:rPr>
                <w:bCs/>
                <w:sz w:val="22"/>
                <w:szCs w:val="22"/>
                <w:lang w:val="uk-UA"/>
              </w:rPr>
            </w:pPr>
            <w:r w:rsidRPr="00DF63D2">
              <w:rPr>
                <w:bCs/>
                <w:sz w:val="22"/>
                <w:szCs w:val="22"/>
                <w:lang w:val="uk-UA"/>
              </w:rPr>
              <w:t>37 875 900</w:t>
            </w:r>
          </w:p>
        </w:tc>
        <w:tc>
          <w:tcPr>
            <w:tcW w:w="993" w:type="dxa"/>
          </w:tcPr>
          <w:p w:rsidR="00EF6AC3" w:rsidRPr="00DF63D2" w:rsidRDefault="00EF6AC3" w:rsidP="00EF6AC3">
            <w:pPr>
              <w:ind w:firstLine="35"/>
              <w:jc w:val="center"/>
              <w:rPr>
                <w:bCs/>
                <w:sz w:val="22"/>
                <w:szCs w:val="22"/>
                <w:lang w:val="uk-UA" w:eastAsia="en-US"/>
              </w:rPr>
            </w:pPr>
            <w:r w:rsidRPr="00DF63D2">
              <w:rPr>
                <w:bCs/>
                <w:sz w:val="22"/>
                <w:szCs w:val="22"/>
                <w:lang w:val="uk-UA" w:eastAsia="en-US"/>
              </w:rPr>
              <w:t>0</w:t>
            </w:r>
          </w:p>
        </w:tc>
        <w:tc>
          <w:tcPr>
            <w:tcW w:w="1487" w:type="dxa"/>
          </w:tcPr>
          <w:p w:rsidR="00EF6AC3" w:rsidRPr="00DF63D2" w:rsidRDefault="00EF6AC3" w:rsidP="00EF6AC3">
            <w:pPr>
              <w:ind w:firstLine="35"/>
              <w:jc w:val="center"/>
              <w:rPr>
                <w:bCs/>
                <w:sz w:val="22"/>
                <w:szCs w:val="22"/>
                <w:lang w:val="uk-UA" w:eastAsia="en-US"/>
              </w:rPr>
            </w:pPr>
            <w:r w:rsidRPr="00DF63D2">
              <w:rPr>
                <w:bCs/>
                <w:sz w:val="22"/>
                <w:szCs w:val="22"/>
                <w:lang w:val="uk-UA" w:eastAsia="en-US"/>
              </w:rPr>
              <w:t>-11 300 000</w:t>
            </w:r>
          </w:p>
        </w:tc>
      </w:tr>
      <w:tr w:rsidR="00EF6AC3" w:rsidRPr="00DF63D2" w:rsidTr="004F45F4">
        <w:tc>
          <w:tcPr>
            <w:tcW w:w="5387" w:type="dxa"/>
          </w:tcPr>
          <w:p w:rsidR="00EF6AC3" w:rsidRPr="00DF63D2" w:rsidRDefault="00EF6AC3" w:rsidP="00EF6AC3">
            <w:pPr>
              <w:ind w:firstLine="34"/>
              <w:rPr>
                <w:bCs/>
                <w:sz w:val="22"/>
                <w:szCs w:val="22"/>
                <w:lang w:val="uk-UA"/>
              </w:rPr>
            </w:pPr>
            <w:r w:rsidRPr="00DF63D2">
              <w:rPr>
                <w:bCs/>
                <w:sz w:val="22"/>
                <w:szCs w:val="22"/>
                <w:lang w:val="uk-UA"/>
              </w:rPr>
              <w:t>Відновлення спільного майна багатоквартирного житлового будинку за адресою: м. Одеса, вул. Середня, 24, корп. 3 пошкодженого внаслідок збройної агресії Російської Федерації, шляхом капітального ремонту</w:t>
            </w:r>
          </w:p>
        </w:tc>
        <w:tc>
          <w:tcPr>
            <w:tcW w:w="1417" w:type="dxa"/>
          </w:tcPr>
          <w:p w:rsidR="00EF6AC3" w:rsidRPr="00DF63D2" w:rsidRDefault="00EF6AC3" w:rsidP="00EF6AC3">
            <w:pPr>
              <w:ind w:firstLine="35"/>
              <w:jc w:val="center"/>
              <w:rPr>
                <w:bCs/>
                <w:sz w:val="22"/>
                <w:szCs w:val="22"/>
                <w:lang w:val="uk-UA"/>
              </w:rPr>
            </w:pPr>
          </w:p>
          <w:p w:rsidR="00EF6AC3" w:rsidRPr="00DF63D2" w:rsidRDefault="00EF6AC3" w:rsidP="00EF6AC3">
            <w:pPr>
              <w:ind w:firstLine="35"/>
              <w:jc w:val="center"/>
              <w:rPr>
                <w:bCs/>
                <w:sz w:val="22"/>
                <w:szCs w:val="22"/>
                <w:lang w:val="uk-UA"/>
              </w:rPr>
            </w:pPr>
            <w:r w:rsidRPr="00DF63D2">
              <w:rPr>
                <w:bCs/>
                <w:sz w:val="22"/>
                <w:szCs w:val="22"/>
                <w:lang w:val="uk-UA"/>
              </w:rPr>
              <w:t>0</w:t>
            </w:r>
          </w:p>
        </w:tc>
        <w:tc>
          <w:tcPr>
            <w:tcW w:w="993" w:type="dxa"/>
          </w:tcPr>
          <w:p w:rsidR="00EF6AC3" w:rsidRPr="00DF63D2" w:rsidRDefault="00EF6AC3" w:rsidP="00EF6AC3">
            <w:pPr>
              <w:ind w:firstLine="35"/>
              <w:jc w:val="center"/>
              <w:rPr>
                <w:bCs/>
                <w:sz w:val="22"/>
                <w:szCs w:val="22"/>
                <w:lang w:val="uk-UA" w:eastAsia="en-US"/>
              </w:rPr>
            </w:pPr>
          </w:p>
          <w:p w:rsidR="00EF6AC3" w:rsidRPr="00DF63D2" w:rsidRDefault="00EF6AC3" w:rsidP="00EF6AC3">
            <w:pPr>
              <w:ind w:firstLine="35"/>
              <w:jc w:val="center"/>
              <w:rPr>
                <w:bCs/>
                <w:sz w:val="22"/>
                <w:szCs w:val="22"/>
                <w:lang w:val="uk-UA" w:eastAsia="en-US"/>
              </w:rPr>
            </w:pPr>
            <w:r w:rsidRPr="00DF63D2">
              <w:rPr>
                <w:bCs/>
                <w:sz w:val="22"/>
                <w:szCs w:val="22"/>
                <w:lang w:val="uk-UA" w:eastAsia="en-US"/>
              </w:rPr>
              <w:t>0</w:t>
            </w:r>
          </w:p>
          <w:p w:rsidR="00EF6AC3" w:rsidRPr="00DF63D2" w:rsidRDefault="00EF6AC3" w:rsidP="00EF6AC3">
            <w:pPr>
              <w:ind w:firstLine="35"/>
              <w:jc w:val="center"/>
              <w:rPr>
                <w:bCs/>
                <w:sz w:val="22"/>
                <w:szCs w:val="22"/>
                <w:lang w:val="uk-UA" w:eastAsia="en-US"/>
              </w:rPr>
            </w:pPr>
          </w:p>
        </w:tc>
        <w:tc>
          <w:tcPr>
            <w:tcW w:w="1487" w:type="dxa"/>
          </w:tcPr>
          <w:p w:rsidR="00EF6AC3" w:rsidRPr="00DF63D2" w:rsidRDefault="00EF6AC3" w:rsidP="00EF6AC3">
            <w:pPr>
              <w:ind w:firstLine="35"/>
              <w:jc w:val="center"/>
              <w:rPr>
                <w:bCs/>
                <w:sz w:val="22"/>
                <w:szCs w:val="22"/>
                <w:lang w:val="uk-UA" w:eastAsia="en-US"/>
              </w:rPr>
            </w:pPr>
            <w:r w:rsidRPr="00DF63D2">
              <w:rPr>
                <w:bCs/>
                <w:sz w:val="22"/>
                <w:szCs w:val="22"/>
                <w:lang w:val="uk-UA" w:eastAsia="en-US"/>
              </w:rPr>
              <w:t>+500 000</w:t>
            </w:r>
          </w:p>
        </w:tc>
      </w:tr>
      <w:tr w:rsidR="00EF6AC3" w:rsidRPr="00DF63D2" w:rsidTr="004F45F4">
        <w:tc>
          <w:tcPr>
            <w:tcW w:w="5387" w:type="dxa"/>
          </w:tcPr>
          <w:p w:rsidR="00EF6AC3" w:rsidRPr="00DF63D2" w:rsidRDefault="00EF6AC3" w:rsidP="00EF6AC3">
            <w:pPr>
              <w:ind w:firstLine="34"/>
              <w:rPr>
                <w:bCs/>
                <w:sz w:val="22"/>
                <w:szCs w:val="22"/>
                <w:lang w:val="uk-UA"/>
              </w:rPr>
            </w:pPr>
            <w:r w:rsidRPr="00DF63D2">
              <w:rPr>
                <w:bCs/>
                <w:sz w:val="22"/>
                <w:szCs w:val="22"/>
                <w:lang w:val="uk-UA"/>
              </w:rPr>
              <w:t>Відновлення спільного майна багатоквартирного житлового будинку за адресою: м. Одеса, вул. Середня, 24, корп. 5 пошкодженого внаслідок збройної агресії Російської Федерації, шляхом капітального ремонту</w:t>
            </w:r>
          </w:p>
        </w:tc>
        <w:tc>
          <w:tcPr>
            <w:tcW w:w="1417" w:type="dxa"/>
          </w:tcPr>
          <w:p w:rsidR="00EF6AC3" w:rsidRPr="00DF63D2" w:rsidRDefault="00EF6AC3" w:rsidP="00EF6AC3">
            <w:pPr>
              <w:ind w:firstLine="35"/>
              <w:jc w:val="center"/>
              <w:rPr>
                <w:bCs/>
                <w:sz w:val="22"/>
                <w:szCs w:val="22"/>
                <w:lang w:val="uk-UA"/>
              </w:rPr>
            </w:pPr>
          </w:p>
          <w:p w:rsidR="00EF6AC3" w:rsidRPr="00DF63D2" w:rsidRDefault="00EF6AC3" w:rsidP="00EF6AC3">
            <w:pPr>
              <w:ind w:firstLine="35"/>
              <w:jc w:val="center"/>
              <w:rPr>
                <w:bCs/>
                <w:sz w:val="22"/>
                <w:szCs w:val="22"/>
                <w:lang w:val="uk-UA"/>
              </w:rPr>
            </w:pPr>
          </w:p>
          <w:p w:rsidR="00EF6AC3" w:rsidRPr="00DF63D2" w:rsidRDefault="00EF6AC3" w:rsidP="00EF6AC3">
            <w:pPr>
              <w:ind w:firstLine="35"/>
              <w:jc w:val="center"/>
              <w:rPr>
                <w:bCs/>
                <w:sz w:val="22"/>
                <w:szCs w:val="22"/>
                <w:lang w:val="uk-UA"/>
              </w:rPr>
            </w:pPr>
            <w:r w:rsidRPr="00DF63D2">
              <w:rPr>
                <w:bCs/>
                <w:sz w:val="22"/>
                <w:szCs w:val="22"/>
                <w:lang w:val="uk-UA"/>
              </w:rPr>
              <w:t>0</w:t>
            </w:r>
          </w:p>
        </w:tc>
        <w:tc>
          <w:tcPr>
            <w:tcW w:w="993" w:type="dxa"/>
          </w:tcPr>
          <w:p w:rsidR="00EF6AC3" w:rsidRPr="00DF63D2" w:rsidRDefault="00EF6AC3" w:rsidP="00EF6AC3">
            <w:pPr>
              <w:ind w:firstLine="35"/>
              <w:jc w:val="center"/>
              <w:rPr>
                <w:bCs/>
                <w:sz w:val="22"/>
                <w:szCs w:val="22"/>
                <w:lang w:val="uk-UA" w:eastAsia="en-US"/>
              </w:rPr>
            </w:pPr>
          </w:p>
          <w:p w:rsidR="00EF6AC3" w:rsidRPr="00DF63D2" w:rsidRDefault="00EF6AC3" w:rsidP="00EF6AC3">
            <w:pPr>
              <w:ind w:firstLine="35"/>
              <w:jc w:val="center"/>
              <w:rPr>
                <w:bCs/>
                <w:sz w:val="22"/>
                <w:szCs w:val="22"/>
                <w:lang w:val="uk-UA" w:eastAsia="en-US"/>
              </w:rPr>
            </w:pPr>
          </w:p>
          <w:p w:rsidR="00EF6AC3" w:rsidRPr="00DF63D2" w:rsidRDefault="00EF6AC3" w:rsidP="00EF6AC3">
            <w:pPr>
              <w:ind w:firstLine="35"/>
              <w:jc w:val="center"/>
              <w:rPr>
                <w:bCs/>
                <w:sz w:val="22"/>
                <w:szCs w:val="22"/>
                <w:lang w:val="uk-UA" w:eastAsia="en-US"/>
              </w:rPr>
            </w:pPr>
            <w:r w:rsidRPr="00DF63D2">
              <w:rPr>
                <w:bCs/>
                <w:sz w:val="22"/>
                <w:szCs w:val="22"/>
                <w:lang w:val="uk-UA" w:eastAsia="en-US"/>
              </w:rPr>
              <w:t>0</w:t>
            </w:r>
          </w:p>
        </w:tc>
        <w:tc>
          <w:tcPr>
            <w:tcW w:w="1487" w:type="dxa"/>
          </w:tcPr>
          <w:p w:rsidR="00EF6AC3" w:rsidRPr="00DF63D2" w:rsidRDefault="00EF6AC3" w:rsidP="00EF6AC3">
            <w:pPr>
              <w:ind w:firstLine="35"/>
              <w:jc w:val="center"/>
              <w:rPr>
                <w:bCs/>
                <w:sz w:val="22"/>
                <w:szCs w:val="22"/>
                <w:lang w:val="uk-UA" w:eastAsia="en-US"/>
              </w:rPr>
            </w:pPr>
            <w:r w:rsidRPr="00DF63D2">
              <w:rPr>
                <w:bCs/>
                <w:sz w:val="22"/>
                <w:szCs w:val="22"/>
                <w:lang w:val="uk-UA" w:eastAsia="en-US"/>
              </w:rPr>
              <w:t>+800 000</w:t>
            </w:r>
          </w:p>
        </w:tc>
      </w:tr>
      <w:tr w:rsidR="00EF6AC3" w:rsidRPr="00DF63D2" w:rsidTr="004F45F4">
        <w:tc>
          <w:tcPr>
            <w:tcW w:w="5387" w:type="dxa"/>
          </w:tcPr>
          <w:p w:rsidR="00EF6AC3" w:rsidRPr="00DF63D2" w:rsidRDefault="00EF6AC3" w:rsidP="00EF6AC3">
            <w:pPr>
              <w:ind w:firstLine="34"/>
              <w:rPr>
                <w:bCs/>
                <w:sz w:val="22"/>
                <w:szCs w:val="22"/>
                <w:lang w:val="uk-UA"/>
              </w:rPr>
            </w:pPr>
            <w:r w:rsidRPr="00DF63D2">
              <w:rPr>
                <w:bCs/>
                <w:sz w:val="22"/>
                <w:szCs w:val="22"/>
                <w:lang w:val="uk-UA"/>
              </w:rPr>
              <w:t>Відновлення спільного майна багатоквартирного житлового будинку за адресою: м. Одеса, просп. Добровольського, 134, блок-секції № 1 пошкодженого внаслідок збройної агресії Російської Федерації, шляхом капітального ремонту</w:t>
            </w:r>
          </w:p>
        </w:tc>
        <w:tc>
          <w:tcPr>
            <w:tcW w:w="1417" w:type="dxa"/>
          </w:tcPr>
          <w:p w:rsidR="00EF6AC3" w:rsidRPr="00DF63D2" w:rsidRDefault="00EF6AC3" w:rsidP="00EF6AC3">
            <w:pPr>
              <w:ind w:firstLine="35"/>
              <w:jc w:val="center"/>
              <w:rPr>
                <w:bCs/>
                <w:sz w:val="22"/>
                <w:szCs w:val="22"/>
                <w:lang w:val="uk-UA"/>
              </w:rPr>
            </w:pPr>
          </w:p>
          <w:p w:rsidR="00EF6AC3" w:rsidRPr="00DF63D2" w:rsidRDefault="00EF6AC3" w:rsidP="00EF6AC3">
            <w:pPr>
              <w:ind w:firstLine="35"/>
              <w:jc w:val="center"/>
              <w:rPr>
                <w:bCs/>
                <w:sz w:val="22"/>
                <w:szCs w:val="22"/>
                <w:lang w:val="uk-UA"/>
              </w:rPr>
            </w:pPr>
          </w:p>
          <w:p w:rsidR="00EF6AC3" w:rsidRPr="00DF63D2" w:rsidRDefault="00EF6AC3" w:rsidP="00EF6AC3">
            <w:pPr>
              <w:ind w:firstLine="35"/>
              <w:jc w:val="center"/>
              <w:rPr>
                <w:bCs/>
                <w:sz w:val="22"/>
                <w:szCs w:val="22"/>
                <w:lang w:val="uk-UA"/>
              </w:rPr>
            </w:pPr>
            <w:r w:rsidRPr="00DF63D2">
              <w:rPr>
                <w:bCs/>
                <w:sz w:val="22"/>
                <w:szCs w:val="22"/>
                <w:lang w:val="uk-UA"/>
              </w:rPr>
              <w:t>0</w:t>
            </w:r>
          </w:p>
        </w:tc>
        <w:tc>
          <w:tcPr>
            <w:tcW w:w="993" w:type="dxa"/>
          </w:tcPr>
          <w:p w:rsidR="00EF6AC3" w:rsidRPr="00DF63D2" w:rsidRDefault="00EF6AC3" w:rsidP="00EF6AC3">
            <w:pPr>
              <w:ind w:firstLine="35"/>
              <w:jc w:val="center"/>
              <w:rPr>
                <w:bCs/>
                <w:sz w:val="22"/>
                <w:szCs w:val="22"/>
                <w:lang w:val="uk-UA" w:eastAsia="en-US"/>
              </w:rPr>
            </w:pPr>
          </w:p>
          <w:p w:rsidR="00EF6AC3" w:rsidRPr="00DF63D2" w:rsidRDefault="00EF6AC3" w:rsidP="00EF6AC3">
            <w:pPr>
              <w:ind w:firstLine="35"/>
              <w:jc w:val="center"/>
              <w:rPr>
                <w:bCs/>
                <w:sz w:val="22"/>
                <w:szCs w:val="22"/>
                <w:lang w:val="uk-UA" w:eastAsia="en-US"/>
              </w:rPr>
            </w:pPr>
          </w:p>
          <w:p w:rsidR="00EF6AC3" w:rsidRPr="00DF63D2" w:rsidRDefault="00EF6AC3" w:rsidP="00EF6AC3">
            <w:pPr>
              <w:ind w:firstLine="35"/>
              <w:jc w:val="center"/>
              <w:rPr>
                <w:bCs/>
                <w:sz w:val="22"/>
                <w:szCs w:val="22"/>
                <w:lang w:val="uk-UA" w:eastAsia="en-US"/>
              </w:rPr>
            </w:pPr>
            <w:r w:rsidRPr="00DF63D2">
              <w:rPr>
                <w:bCs/>
                <w:sz w:val="22"/>
                <w:szCs w:val="22"/>
                <w:lang w:val="uk-UA" w:eastAsia="en-US"/>
              </w:rPr>
              <w:t>0</w:t>
            </w:r>
          </w:p>
        </w:tc>
        <w:tc>
          <w:tcPr>
            <w:tcW w:w="1487" w:type="dxa"/>
          </w:tcPr>
          <w:p w:rsidR="00EF6AC3" w:rsidRPr="00DF63D2" w:rsidRDefault="00EF6AC3" w:rsidP="00EF6AC3">
            <w:pPr>
              <w:ind w:firstLine="35"/>
              <w:jc w:val="center"/>
              <w:rPr>
                <w:bCs/>
                <w:sz w:val="22"/>
                <w:szCs w:val="22"/>
                <w:lang w:val="uk-UA" w:eastAsia="en-US"/>
              </w:rPr>
            </w:pPr>
            <w:r w:rsidRPr="00DF63D2">
              <w:rPr>
                <w:bCs/>
                <w:sz w:val="22"/>
                <w:szCs w:val="22"/>
                <w:lang w:val="uk-UA" w:eastAsia="en-US"/>
              </w:rPr>
              <w:t>+10 000 000</w:t>
            </w:r>
          </w:p>
        </w:tc>
      </w:tr>
      <w:tr w:rsidR="00EF6AC3" w:rsidRPr="00DF63D2" w:rsidTr="004F45F4">
        <w:tc>
          <w:tcPr>
            <w:tcW w:w="5387" w:type="dxa"/>
          </w:tcPr>
          <w:p w:rsidR="00EF6AC3" w:rsidRPr="00DF63D2" w:rsidRDefault="00EF6AC3" w:rsidP="007D0D7D">
            <w:pPr>
              <w:jc w:val="center"/>
              <w:rPr>
                <w:b/>
                <w:sz w:val="22"/>
                <w:szCs w:val="22"/>
                <w:lang w:val="uk-UA"/>
              </w:rPr>
            </w:pPr>
            <w:r w:rsidRPr="00DF63D2">
              <w:rPr>
                <w:b/>
                <w:sz w:val="22"/>
                <w:szCs w:val="22"/>
                <w:lang w:val="uk-UA"/>
              </w:rPr>
              <w:lastRenderedPageBreak/>
              <w:t>Разом</w:t>
            </w:r>
          </w:p>
        </w:tc>
        <w:tc>
          <w:tcPr>
            <w:tcW w:w="1417" w:type="dxa"/>
          </w:tcPr>
          <w:p w:rsidR="00EF6AC3" w:rsidRPr="00DF63D2" w:rsidRDefault="00EF6AC3" w:rsidP="00EF6AC3">
            <w:pPr>
              <w:ind w:firstLine="35"/>
              <w:jc w:val="center"/>
              <w:rPr>
                <w:b/>
                <w:sz w:val="22"/>
                <w:szCs w:val="22"/>
                <w:lang w:val="uk-UA"/>
              </w:rPr>
            </w:pPr>
            <w:r w:rsidRPr="00DF63D2">
              <w:rPr>
                <w:b/>
                <w:sz w:val="22"/>
                <w:szCs w:val="22"/>
                <w:lang w:val="uk-UA"/>
              </w:rPr>
              <w:t>Х</w:t>
            </w:r>
          </w:p>
        </w:tc>
        <w:tc>
          <w:tcPr>
            <w:tcW w:w="993" w:type="dxa"/>
          </w:tcPr>
          <w:p w:rsidR="00EF6AC3" w:rsidRPr="00DF63D2" w:rsidRDefault="00EF6AC3" w:rsidP="00EF6AC3">
            <w:pPr>
              <w:ind w:firstLine="35"/>
              <w:jc w:val="center"/>
              <w:rPr>
                <w:b/>
                <w:sz w:val="22"/>
                <w:szCs w:val="22"/>
                <w:lang w:val="uk-UA" w:eastAsia="en-US"/>
              </w:rPr>
            </w:pPr>
            <w:r w:rsidRPr="00DF63D2">
              <w:rPr>
                <w:b/>
                <w:sz w:val="22"/>
                <w:szCs w:val="22"/>
                <w:lang w:val="uk-UA" w:eastAsia="en-US"/>
              </w:rPr>
              <w:t>Х</w:t>
            </w:r>
          </w:p>
        </w:tc>
        <w:tc>
          <w:tcPr>
            <w:tcW w:w="1487" w:type="dxa"/>
          </w:tcPr>
          <w:p w:rsidR="00EF6AC3" w:rsidRPr="00DF63D2" w:rsidRDefault="00EF6AC3" w:rsidP="00EF6AC3">
            <w:pPr>
              <w:ind w:firstLine="35"/>
              <w:jc w:val="center"/>
              <w:rPr>
                <w:b/>
                <w:sz w:val="22"/>
                <w:szCs w:val="22"/>
                <w:lang w:val="uk-UA" w:eastAsia="en-US"/>
              </w:rPr>
            </w:pPr>
            <w:r w:rsidRPr="00DF63D2">
              <w:rPr>
                <w:b/>
                <w:sz w:val="22"/>
                <w:szCs w:val="22"/>
                <w:lang w:val="uk-UA" w:eastAsia="en-US"/>
              </w:rPr>
              <w:t>0</w:t>
            </w:r>
          </w:p>
        </w:tc>
      </w:tr>
    </w:tbl>
    <w:p w:rsidR="00795929" w:rsidRPr="00B479E3" w:rsidRDefault="00795929" w:rsidP="00B479E3">
      <w:pPr>
        <w:ind w:firstLine="567"/>
        <w:jc w:val="both"/>
        <w:rPr>
          <w:rFonts w:ascii="Times New Roman" w:hAnsi="Times New Roman" w:cs="Times New Roman"/>
          <w:b/>
          <w:sz w:val="28"/>
          <w:szCs w:val="28"/>
          <w:lang w:val="uk-UA" w:eastAsia="uk-UA"/>
        </w:rPr>
      </w:pPr>
      <w:r w:rsidRPr="00B479E3">
        <w:rPr>
          <w:rFonts w:ascii="Times New Roman" w:hAnsi="Times New Roman" w:cs="Times New Roman"/>
          <w:b/>
          <w:sz w:val="28"/>
          <w:szCs w:val="28"/>
          <w:lang w:val="uk-UA" w:eastAsia="uk-UA"/>
        </w:rPr>
        <w:t xml:space="preserve">за – одноголосно. </w:t>
      </w:r>
    </w:p>
    <w:p w:rsidR="00795929" w:rsidRPr="00B479E3" w:rsidRDefault="00795929" w:rsidP="00B479E3">
      <w:pPr>
        <w:tabs>
          <w:tab w:val="left" w:pos="-5940"/>
        </w:tabs>
        <w:ind w:firstLine="567"/>
        <w:jc w:val="both"/>
        <w:rPr>
          <w:rFonts w:ascii="Times New Roman" w:hAnsi="Times New Roman" w:cs="Times New Roman"/>
          <w:color w:val="000000" w:themeColor="text1"/>
          <w:sz w:val="28"/>
          <w:szCs w:val="28"/>
          <w:lang w:val="uk-UA"/>
        </w:rPr>
      </w:pPr>
      <w:r w:rsidRPr="00B479E3">
        <w:rPr>
          <w:rFonts w:ascii="Times New Roman" w:hAnsi="Times New Roman" w:cs="Times New Roman"/>
          <w:sz w:val="28"/>
          <w:szCs w:val="28"/>
          <w:lang w:val="uk-UA"/>
        </w:rPr>
        <w:t xml:space="preserve">ВИСНОВОК: Погодити </w:t>
      </w:r>
      <w:r w:rsidRPr="00B479E3">
        <w:rPr>
          <w:rFonts w:ascii="Times New Roman" w:hAnsi="Times New Roman" w:cs="Times New Roman"/>
          <w:color w:val="000000" w:themeColor="text1"/>
          <w:sz w:val="28"/>
          <w:szCs w:val="28"/>
          <w:lang w:val="uk-UA"/>
        </w:rPr>
        <w:t xml:space="preserve">коригування </w:t>
      </w:r>
      <w:r w:rsidRPr="00B479E3">
        <w:rPr>
          <w:rFonts w:ascii="Times New Roman" w:hAnsi="Times New Roman" w:cs="Times New Roman"/>
          <w:sz w:val="28"/>
          <w:szCs w:val="28"/>
          <w:lang w:val="uk-UA"/>
        </w:rPr>
        <w:t>бюджету Одеської міської територіальної громади</w:t>
      </w:r>
      <w:r w:rsidRPr="00B479E3">
        <w:rPr>
          <w:rFonts w:ascii="Times New Roman" w:hAnsi="Times New Roman" w:cs="Times New Roman"/>
          <w:color w:val="000000" w:themeColor="text1"/>
          <w:sz w:val="28"/>
          <w:szCs w:val="28"/>
          <w:lang w:val="uk-UA"/>
        </w:rPr>
        <w:t xml:space="preserve"> на 2024 рік за листом Департаменту фінансів            </w:t>
      </w:r>
      <w:r w:rsidR="00EF6AC3" w:rsidRPr="00B479E3">
        <w:rPr>
          <w:rFonts w:ascii="Times New Roman" w:hAnsi="Times New Roman" w:cs="Times New Roman"/>
          <w:sz w:val="28"/>
          <w:szCs w:val="28"/>
        </w:rPr>
        <w:t xml:space="preserve">№ 04-13/84/553 </w:t>
      </w:r>
      <w:proofErr w:type="spellStart"/>
      <w:r w:rsidR="00EF6AC3" w:rsidRPr="00B479E3">
        <w:rPr>
          <w:rFonts w:ascii="Times New Roman" w:hAnsi="Times New Roman" w:cs="Times New Roman"/>
          <w:sz w:val="28"/>
          <w:szCs w:val="28"/>
        </w:rPr>
        <w:t>від</w:t>
      </w:r>
      <w:proofErr w:type="spellEnd"/>
      <w:r w:rsidR="00EF6AC3" w:rsidRPr="00B479E3">
        <w:rPr>
          <w:rFonts w:ascii="Times New Roman" w:hAnsi="Times New Roman" w:cs="Times New Roman"/>
          <w:sz w:val="28"/>
          <w:szCs w:val="28"/>
        </w:rPr>
        <w:t xml:space="preserve"> 15.04.2024 року</w:t>
      </w:r>
      <w:r w:rsidR="00EF6AC3" w:rsidRPr="00B479E3">
        <w:rPr>
          <w:rFonts w:ascii="Times New Roman" w:hAnsi="Times New Roman" w:cs="Times New Roman"/>
          <w:sz w:val="28"/>
          <w:szCs w:val="28"/>
          <w:lang w:val="uk-UA"/>
        </w:rPr>
        <w:t>.</w:t>
      </w:r>
    </w:p>
    <w:p w:rsidR="00795929" w:rsidRPr="00B479E3" w:rsidRDefault="00795929" w:rsidP="00B479E3">
      <w:pPr>
        <w:ind w:firstLine="567"/>
        <w:jc w:val="both"/>
        <w:rPr>
          <w:rFonts w:ascii="Times New Roman" w:hAnsi="Times New Roman" w:cs="Times New Roman"/>
          <w:sz w:val="28"/>
          <w:szCs w:val="28"/>
        </w:rPr>
      </w:pPr>
    </w:p>
    <w:p w:rsidR="00E84ABD" w:rsidRPr="00B479E3" w:rsidRDefault="00E84ABD" w:rsidP="00B479E3">
      <w:pPr>
        <w:ind w:firstLine="567"/>
        <w:jc w:val="both"/>
        <w:rPr>
          <w:rFonts w:ascii="Times New Roman" w:hAnsi="Times New Roman" w:cs="Times New Roman"/>
          <w:sz w:val="28"/>
          <w:szCs w:val="28"/>
        </w:rPr>
      </w:pPr>
    </w:p>
    <w:p w:rsidR="00795929" w:rsidRPr="00B479E3" w:rsidRDefault="00795929" w:rsidP="00B479E3">
      <w:pPr>
        <w:ind w:firstLine="567"/>
        <w:jc w:val="both"/>
        <w:rPr>
          <w:rFonts w:ascii="Times New Roman" w:hAnsi="Times New Roman" w:cs="Times New Roman"/>
          <w:color w:val="000000" w:themeColor="text1"/>
          <w:sz w:val="28"/>
          <w:szCs w:val="28"/>
          <w:shd w:val="clear" w:color="auto" w:fill="FFFFFF"/>
          <w:lang w:val="uk-UA"/>
        </w:rPr>
      </w:pPr>
      <w:r w:rsidRPr="00B479E3">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Світлани Бедреги щодо поправок до </w:t>
      </w:r>
      <w:r w:rsidRPr="00B479E3">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B479E3">
        <w:rPr>
          <w:rFonts w:ascii="Times New Roman" w:hAnsi="Times New Roman" w:cs="Times New Roman"/>
          <w:color w:val="000000" w:themeColor="text1"/>
          <w:sz w:val="28"/>
          <w:szCs w:val="28"/>
          <w:lang w:val="en-US"/>
        </w:rPr>
        <w:t> </w:t>
      </w:r>
      <w:r w:rsidRPr="00B479E3">
        <w:rPr>
          <w:rFonts w:ascii="Times New Roman" w:hAnsi="Times New Roman" w:cs="Times New Roman"/>
          <w:color w:val="000000" w:themeColor="text1"/>
          <w:sz w:val="28"/>
          <w:szCs w:val="28"/>
          <w:lang w:val="uk-UA"/>
        </w:rPr>
        <w:t>року № 1618-</w:t>
      </w:r>
      <w:r w:rsidRPr="00B479E3">
        <w:rPr>
          <w:rFonts w:ascii="Times New Roman" w:hAnsi="Times New Roman" w:cs="Times New Roman"/>
          <w:color w:val="000000" w:themeColor="text1"/>
          <w:sz w:val="28"/>
          <w:szCs w:val="28"/>
          <w:lang w:val="en-US"/>
        </w:rPr>
        <w:t>V</w:t>
      </w:r>
      <w:r w:rsidRPr="00B479E3">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B479E3">
        <w:rPr>
          <w:rFonts w:ascii="Times New Roman" w:hAnsi="Times New Roman" w:cs="Times New Roman"/>
          <w:color w:val="000000" w:themeColor="text1"/>
          <w:sz w:val="28"/>
          <w:szCs w:val="28"/>
          <w:shd w:val="clear" w:color="auto" w:fill="FFFFFF"/>
          <w:lang w:val="uk-UA"/>
        </w:rPr>
        <w:t>.</w:t>
      </w:r>
    </w:p>
    <w:p w:rsidR="00795929" w:rsidRPr="00B479E3" w:rsidRDefault="00795929" w:rsidP="00B479E3">
      <w:pPr>
        <w:ind w:firstLine="567"/>
        <w:jc w:val="both"/>
        <w:rPr>
          <w:rFonts w:ascii="Times New Roman" w:hAnsi="Times New Roman" w:cs="Times New Roman"/>
          <w:color w:val="000000" w:themeColor="text1"/>
          <w:sz w:val="28"/>
          <w:szCs w:val="28"/>
          <w:lang w:val="uk-UA"/>
        </w:rPr>
      </w:pPr>
      <w:r w:rsidRPr="00B479E3">
        <w:rPr>
          <w:rFonts w:ascii="Times New Roman" w:hAnsi="Times New Roman" w:cs="Times New Roman"/>
          <w:color w:val="000000" w:themeColor="text1"/>
          <w:sz w:val="28"/>
          <w:szCs w:val="28"/>
          <w:shd w:val="clear" w:color="auto" w:fill="FFFFFF"/>
          <w:lang w:val="uk-UA"/>
        </w:rPr>
        <w:t xml:space="preserve">Голосували за поправки до </w:t>
      </w:r>
      <w:r w:rsidRPr="00B479E3">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B479E3">
        <w:rPr>
          <w:rFonts w:ascii="Times New Roman" w:hAnsi="Times New Roman" w:cs="Times New Roman"/>
          <w:color w:val="000000" w:themeColor="text1"/>
          <w:sz w:val="28"/>
          <w:szCs w:val="28"/>
        </w:rPr>
        <w:t> </w:t>
      </w:r>
      <w:r w:rsidRPr="00B479E3">
        <w:rPr>
          <w:rFonts w:ascii="Times New Roman" w:hAnsi="Times New Roman" w:cs="Times New Roman"/>
          <w:color w:val="000000" w:themeColor="text1"/>
          <w:sz w:val="28"/>
          <w:szCs w:val="28"/>
          <w:lang w:val="uk-UA"/>
        </w:rPr>
        <w:t>року № 1618-</w:t>
      </w:r>
      <w:r w:rsidRPr="00B479E3">
        <w:rPr>
          <w:rFonts w:ascii="Times New Roman" w:hAnsi="Times New Roman" w:cs="Times New Roman"/>
          <w:color w:val="000000" w:themeColor="text1"/>
          <w:sz w:val="28"/>
          <w:szCs w:val="28"/>
        </w:rPr>
        <w:t>V</w:t>
      </w:r>
      <w:r w:rsidRPr="00B479E3">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795929" w:rsidRPr="00B479E3" w:rsidRDefault="00795929" w:rsidP="00B479E3">
      <w:pPr>
        <w:ind w:firstLine="567"/>
        <w:jc w:val="both"/>
        <w:rPr>
          <w:rFonts w:ascii="Times New Roman" w:hAnsi="Times New Roman" w:cs="Times New Roman"/>
          <w:b/>
          <w:color w:val="000000" w:themeColor="text1"/>
          <w:sz w:val="28"/>
          <w:szCs w:val="28"/>
          <w:lang w:val="uk-UA"/>
        </w:rPr>
      </w:pPr>
      <w:r w:rsidRPr="00B479E3">
        <w:rPr>
          <w:rFonts w:ascii="Times New Roman" w:hAnsi="Times New Roman" w:cs="Times New Roman"/>
          <w:b/>
          <w:color w:val="000000" w:themeColor="text1"/>
          <w:sz w:val="28"/>
          <w:szCs w:val="28"/>
          <w:lang w:val="uk-UA"/>
        </w:rPr>
        <w:t>за – одноголосно.</w:t>
      </w:r>
    </w:p>
    <w:p w:rsidR="00795929" w:rsidRPr="00B479E3" w:rsidRDefault="00795929" w:rsidP="00B479E3">
      <w:pPr>
        <w:ind w:firstLine="567"/>
        <w:jc w:val="both"/>
        <w:rPr>
          <w:rFonts w:ascii="Times New Roman" w:hAnsi="Times New Roman" w:cs="Times New Roman"/>
          <w:color w:val="000000" w:themeColor="text1"/>
          <w:sz w:val="28"/>
          <w:szCs w:val="28"/>
          <w:lang w:val="uk-UA"/>
        </w:rPr>
      </w:pPr>
      <w:r w:rsidRPr="00B479E3">
        <w:rPr>
          <w:rFonts w:ascii="Times New Roman" w:hAnsi="Times New Roman" w:cs="Times New Roman"/>
          <w:color w:val="000000" w:themeColor="text1"/>
          <w:sz w:val="28"/>
          <w:szCs w:val="28"/>
          <w:lang w:val="uk-UA"/>
        </w:rPr>
        <w:t>ВИСНОВОК: Внести поправку до проєкту рішення «Про внесення змін до рішення Одеської міської ради від 29 листопаду 2023</w:t>
      </w:r>
      <w:r w:rsidRPr="00B479E3">
        <w:rPr>
          <w:rFonts w:ascii="Times New Roman" w:hAnsi="Times New Roman" w:cs="Times New Roman"/>
          <w:color w:val="000000" w:themeColor="text1"/>
          <w:sz w:val="28"/>
          <w:szCs w:val="28"/>
        </w:rPr>
        <w:t> </w:t>
      </w:r>
      <w:r w:rsidRPr="00B479E3">
        <w:rPr>
          <w:rFonts w:ascii="Times New Roman" w:hAnsi="Times New Roman" w:cs="Times New Roman"/>
          <w:color w:val="000000" w:themeColor="text1"/>
          <w:sz w:val="28"/>
          <w:szCs w:val="28"/>
          <w:lang w:val="uk-UA"/>
        </w:rPr>
        <w:t>року № 1618-</w:t>
      </w:r>
      <w:r w:rsidRPr="00B479E3">
        <w:rPr>
          <w:rFonts w:ascii="Times New Roman" w:hAnsi="Times New Roman" w:cs="Times New Roman"/>
          <w:color w:val="000000" w:themeColor="text1"/>
          <w:sz w:val="28"/>
          <w:szCs w:val="28"/>
        </w:rPr>
        <w:t>V</w:t>
      </w:r>
      <w:r w:rsidRPr="00B479E3">
        <w:rPr>
          <w:rFonts w:ascii="Times New Roman" w:hAnsi="Times New Roman" w:cs="Times New Roman"/>
          <w:color w:val="000000" w:themeColor="text1"/>
          <w:sz w:val="28"/>
          <w:szCs w:val="28"/>
          <w:lang w:val="uk-UA"/>
        </w:rPr>
        <w:t>ІІІ «Про бюджет Одеської міської територіальної громади на 2024 рік» (поправка додається).</w:t>
      </w:r>
    </w:p>
    <w:p w:rsidR="00795929" w:rsidRPr="00B479E3" w:rsidRDefault="00795929" w:rsidP="00B479E3">
      <w:pPr>
        <w:ind w:firstLine="567"/>
        <w:jc w:val="both"/>
        <w:rPr>
          <w:rFonts w:ascii="Times New Roman" w:hAnsi="Times New Roman" w:cs="Times New Roman"/>
          <w:color w:val="000000" w:themeColor="text1"/>
          <w:sz w:val="28"/>
          <w:szCs w:val="28"/>
          <w:lang w:val="uk-UA"/>
        </w:rPr>
      </w:pPr>
    </w:p>
    <w:p w:rsidR="00795929" w:rsidRPr="00B479E3" w:rsidRDefault="00795929" w:rsidP="00B479E3">
      <w:pPr>
        <w:spacing w:line="216" w:lineRule="auto"/>
        <w:ind w:firstLine="567"/>
        <w:contextualSpacing/>
        <w:jc w:val="both"/>
        <w:rPr>
          <w:rFonts w:ascii="Times New Roman" w:hAnsi="Times New Roman" w:cs="Times New Roman"/>
          <w:sz w:val="28"/>
          <w:szCs w:val="28"/>
          <w:lang w:val="uk-UA"/>
        </w:rPr>
      </w:pPr>
    </w:p>
    <w:p w:rsidR="00361E24" w:rsidRPr="00902C5D" w:rsidRDefault="00795929" w:rsidP="00B479E3">
      <w:pPr>
        <w:spacing w:line="216" w:lineRule="auto"/>
        <w:ind w:firstLine="567"/>
        <w:contextualSpacing/>
        <w:jc w:val="both"/>
        <w:rPr>
          <w:rFonts w:ascii="Times New Roman" w:hAnsi="Times New Roman" w:cs="Times New Roman"/>
          <w:sz w:val="28"/>
          <w:szCs w:val="28"/>
          <w:lang w:val="uk-UA"/>
        </w:rPr>
      </w:pPr>
      <w:r w:rsidRPr="00902C5D">
        <w:rPr>
          <w:rFonts w:ascii="Times New Roman" w:hAnsi="Times New Roman" w:cs="Times New Roman"/>
          <w:sz w:val="28"/>
          <w:szCs w:val="28"/>
          <w:lang w:val="uk-UA"/>
        </w:rPr>
        <w:t xml:space="preserve">СЛУХАЛИ: Інформацію директора Департаменту муніципальної безпеки Одеської міської рад Віктора Кузнєцова щодо проєкту рішення </w:t>
      </w:r>
      <w:r w:rsidRPr="00902C5D">
        <w:rPr>
          <w:rFonts w:ascii="Times New Roman" w:hAnsi="Times New Roman" w:cs="Times New Roman"/>
          <w:color w:val="000000" w:themeColor="text1"/>
          <w:sz w:val="28"/>
          <w:szCs w:val="28"/>
          <w:lang w:val="uk-UA"/>
        </w:rPr>
        <w:t>«</w:t>
      </w:r>
      <w:r w:rsidRPr="00902C5D">
        <w:rPr>
          <w:rFonts w:ascii="Times New Roman" w:hAnsi="Times New Roman" w:cs="Times New Roman"/>
          <w:snapToGrid w:val="0"/>
          <w:spacing w:val="-2"/>
          <w:sz w:val="28"/>
          <w:szCs w:val="28"/>
          <w:lang w:val="uk-UA"/>
        </w:rPr>
        <w:t xml:space="preserve">Про внесення змін до </w:t>
      </w:r>
      <w:r w:rsidRPr="00902C5D">
        <w:rPr>
          <w:rFonts w:ascii="Times New Roman" w:hAnsi="Times New Roman" w:cs="Times New Roman"/>
          <w:sz w:val="28"/>
          <w:szCs w:val="28"/>
          <w:lang w:val="uk-UA"/>
        </w:rPr>
        <w:t xml:space="preserve">Міської цільової програми </w:t>
      </w:r>
      <w:r w:rsidRPr="00902C5D">
        <w:rPr>
          <w:rFonts w:ascii="Times New Roman" w:hAnsi="Times New Roman" w:cs="Times New Roman"/>
          <w:bCs/>
          <w:sz w:val="28"/>
          <w:szCs w:val="28"/>
          <w:lang w:val="uk-UA"/>
        </w:rPr>
        <w:t xml:space="preserve">«Безпечне місто Одеса» </w:t>
      </w:r>
      <w:r w:rsidRPr="00902C5D">
        <w:rPr>
          <w:rFonts w:ascii="Times New Roman" w:hAnsi="Times New Roman" w:cs="Times New Roman"/>
          <w:sz w:val="28"/>
          <w:szCs w:val="28"/>
          <w:lang w:val="uk-UA"/>
        </w:rPr>
        <w:t xml:space="preserve">на </w:t>
      </w:r>
      <w:r w:rsidR="00361E24" w:rsidRPr="00902C5D">
        <w:rPr>
          <w:rFonts w:ascii="Times New Roman" w:hAnsi="Times New Roman" w:cs="Times New Roman"/>
          <w:sz w:val="28"/>
          <w:szCs w:val="28"/>
          <w:lang w:val="uk-UA"/>
        </w:rPr>
        <w:t xml:space="preserve">    </w:t>
      </w:r>
      <w:r w:rsidRPr="00902C5D">
        <w:rPr>
          <w:rFonts w:ascii="Times New Roman" w:hAnsi="Times New Roman" w:cs="Times New Roman"/>
          <w:sz w:val="28"/>
          <w:szCs w:val="28"/>
          <w:lang w:val="uk-UA"/>
        </w:rPr>
        <w:t xml:space="preserve">2020 – 2024 роки, затвердженої рішенням Одеської міської ради від </w:t>
      </w:r>
      <w:r w:rsidR="00361E24" w:rsidRPr="00902C5D">
        <w:rPr>
          <w:rFonts w:ascii="Times New Roman" w:hAnsi="Times New Roman" w:cs="Times New Roman"/>
          <w:sz w:val="28"/>
          <w:szCs w:val="28"/>
          <w:lang w:val="uk-UA"/>
        </w:rPr>
        <w:t xml:space="preserve">               </w:t>
      </w:r>
      <w:r w:rsidRPr="00902C5D">
        <w:rPr>
          <w:rFonts w:ascii="Times New Roman" w:hAnsi="Times New Roman" w:cs="Times New Roman"/>
          <w:sz w:val="28"/>
          <w:szCs w:val="28"/>
          <w:lang w:val="uk-UA"/>
        </w:rPr>
        <w:t>18 березня 2020 року № 5797-</w:t>
      </w:r>
      <w:r w:rsidRPr="00902C5D">
        <w:rPr>
          <w:rFonts w:ascii="Times New Roman" w:hAnsi="Times New Roman" w:cs="Times New Roman"/>
          <w:sz w:val="28"/>
          <w:szCs w:val="28"/>
        </w:rPr>
        <w:t>VII</w:t>
      </w:r>
      <w:r w:rsidRPr="00902C5D">
        <w:rPr>
          <w:rFonts w:ascii="Times New Roman" w:hAnsi="Times New Roman" w:cs="Times New Roman"/>
          <w:sz w:val="28"/>
          <w:szCs w:val="28"/>
          <w:lang w:val="uk-UA"/>
        </w:rPr>
        <w:t>»</w:t>
      </w:r>
      <w:r w:rsidR="00361E24" w:rsidRPr="00902C5D">
        <w:rPr>
          <w:rFonts w:ascii="Times New Roman" w:hAnsi="Times New Roman" w:cs="Times New Roman"/>
          <w:sz w:val="28"/>
          <w:szCs w:val="28"/>
          <w:lang w:val="uk-UA"/>
        </w:rPr>
        <w:t xml:space="preserve">  (звернення Департаменту </w:t>
      </w:r>
      <w:r w:rsidR="00361E24" w:rsidRPr="00902C5D">
        <w:rPr>
          <w:rFonts w:ascii="Times New Roman" w:hAnsi="Times New Roman" w:cs="Times New Roman"/>
          <w:color w:val="000000" w:themeColor="text1"/>
          <w:sz w:val="28"/>
          <w:szCs w:val="28"/>
          <w:lang w:val="uk-UA"/>
        </w:rPr>
        <w:t xml:space="preserve">муніципальної безпеки </w:t>
      </w:r>
      <w:r w:rsidR="00361E24" w:rsidRPr="00902C5D">
        <w:rPr>
          <w:rFonts w:ascii="Times New Roman" w:hAnsi="Times New Roman" w:cs="Times New Roman"/>
          <w:sz w:val="28"/>
          <w:szCs w:val="28"/>
          <w:lang w:val="uk-UA"/>
        </w:rPr>
        <w:t>№ 01.1-17/197 від 03.04.24 р. та № 01.1-17/232 від 16.04.24 р.).</w:t>
      </w:r>
    </w:p>
    <w:p w:rsidR="00795929" w:rsidRPr="00902C5D" w:rsidRDefault="00361E24" w:rsidP="00B479E3">
      <w:pPr>
        <w:spacing w:line="216" w:lineRule="auto"/>
        <w:ind w:firstLine="567"/>
        <w:contextualSpacing/>
        <w:jc w:val="both"/>
        <w:rPr>
          <w:rFonts w:ascii="Times New Roman" w:hAnsi="Times New Roman" w:cs="Times New Roman"/>
          <w:sz w:val="28"/>
          <w:szCs w:val="28"/>
          <w:lang w:val="uk-UA"/>
        </w:rPr>
      </w:pPr>
      <w:r w:rsidRPr="00902C5D">
        <w:rPr>
          <w:rFonts w:ascii="Times New Roman" w:hAnsi="Times New Roman" w:cs="Times New Roman"/>
          <w:sz w:val="28"/>
          <w:szCs w:val="28"/>
          <w:lang w:val="uk-UA"/>
        </w:rPr>
        <w:t>Виступили: Потапський</w:t>
      </w:r>
      <w:r w:rsidR="004F45F4" w:rsidRPr="00902C5D">
        <w:rPr>
          <w:rFonts w:ascii="Times New Roman" w:hAnsi="Times New Roman" w:cs="Times New Roman"/>
          <w:sz w:val="28"/>
          <w:szCs w:val="28"/>
          <w:lang w:val="uk-UA"/>
        </w:rPr>
        <w:t xml:space="preserve"> О.Ю.,</w:t>
      </w:r>
      <w:r w:rsidRPr="00902C5D">
        <w:rPr>
          <w:rFonts w:ascii="Times New Roman" w:hAnsi="Times New Roman" w:cs="Times New Roman"/>
          <w:sz w:val="28"/>
          <w:szCs w:val="28"/>
          <w:lang w:val="uk-UA"/>
        </w:rPr>
        <w:t xml:space="preserve"> </w:t>
      </w:r>
      <w:proofErr w:type="spellStart"/>
      <w:r w:rsidRPr="00902C5D">
        <w:rPr>
          <w:rFonts w:ascii="Times New Roman" w:hAnsi="Times New Roman" w:cs="Times New Roman"/>
          <w:sz w:val="28"/>
          <w:szCs w:val="28"/>
          <w:lang w:val="uk-UA"/>
        </w:rPr>
        <w:t>Мороховський</w:t>
      </w:r>
      <w:proofErr w:type="spellEnd"/>
      <w:r w:rsidR="004F45F4" w:rsidRPr="00902C5D">
        <w:rPr>
          <w:rFonts w:ascii="Times New Roman" w:hAnsi="Times New Roman" w:cs="Times New Roman"/>
          <w:sz w:val="28"/>
          <w:szCs w:val="28"/>
          <w:lang w:val="uk-UA"/>
        </w:rPr>
        <w:t xml:space="preserve"> В.В.</w:t>
      </w:r>
      <w:r w:rsidRPr="00902C5D">
        <w:rPr>
          <w:rFonts w:ascii="Times New Roman" w:hAnsi="Times New Roman" w:cs="Times New Roman"/>
          <w:sz w:val="28"/>
          <w:szCs w:val="28"/>
          <w:lang w:val="uk-UA"/>
        </w:rPr>
        <w:t xml:space="preserve">, </w:t>
      </w:r>
      <w:r w:rsidR="004F45F4" w:rsidRPr="00902C5D">
        <w:rPr>
          <w:rFonts w:ascii="Times New Roman" w:hAnsi="Times New Roman" w:cs="Times New Roman"/>
          <w:sz w:val="28"/>
          <w:szCs w:val="28"/>
          <w:lang w:val="uk-UA"/>
        </w:rPr>
        <w:t>Т</w:t>
      </w:r>
      <w:r w:rsidRPr="00902C5D">
        <w:rPr>
          <w:rFonts w:ascii="Times New Roman" w:hAnsi="Times New Roman" w:cs="Times New Roman"/>
          <w:sz w:val="28"/>
          <w:szCs w:val="28"/>
          <w:lang w:val="uk-UA"/>
        </w:rPr>
        <w:t>анцюра</w:t>
      </w:r>
      <w:r w:rsidR="004F45F4" w:rsidRPr="00902C5D">
        <w:rPr>
          <w:rFonts w:ascii="Times New Roman" w:hAnsi="Times New Roman" w:cs="Times New Roman"/>
          <w:sz w:val="28"/>
          <w:szCs w:val="28"/>
          <w:lang w:val="uk-UA"/>
        </w:rPr>
        <w:t xml:space="preserve"> Д.М.</w:t>
      </w:r>
      <w:r w:rsidRPr="00902C5D">
        <w:rPr>
          <w:rFonts w:ascii="Times New Roman" w:hAnsi="Times New Roman" w:cs="Times New Roman"/>
          <w:sz w:val="28"/>
          <w:szCs w:val="28"/>
          <w:lang w:val="uk-UA"/>
        </w:rPr>
        <w:t xml:space="preserve">, </w:t>
      </w:r>
      <w:r w:rsidR="004F45F4" w:rsidRPr="00902C5D">
        <w:rPr>
          <w:rFonts w:ascii="Times New Roman" w:hAnsi="Times New Roman" w:cs="Times New Roman"/>
          <w:sz w:val="28"/>
          <w:szCs w:val="28"/>
          <w:lang w:val="uk-UA"/>
        </w:rPr>
        <w:t xml:space="preserve">  </w:t>
      </w:r>
      <w:proofErr w:type="spellStart"/>
      <w:r w:rsidRPr="00902C5D">
        <w:rPr>
          <w:rFonts w:ascii="Times New Roman" w:hAnsi="Times New Roman" w:cs="Times New Roman"/>
          <w:sz w:val="28"/>
          <w:szCs w:val="28"/>
          <w:lang w:val="uk-UA"/>
        </w:rPr>
        <w:t>Звягін</w:t>
      </w:r>
      <w:proofErr w:type="spellEnd"/>
      <w:r w:rsidR="004F45F4" w:rsidRPr="00902C5D">
        <w:rPr>
          <w:rFonts w:ascii="Times New Roman" w:hAnsi="Times New Roman" w:cs="Times New Roman"/>
          <w:sz w:val="28"/>
          <w:szCs w:val="28"/>
          <w:lang w:val="uk-UA"/>
        </w:rPr>
        <w:t xml:space="preserve"> О.С.</w:t>
      </w:r>
      <w:r w:rsidRPr="00902C5D">
        <w:rPr>
          <w:rFonts w:ascii="Times New Roman" w:hAnsi="Times New Roman" w:cs="Times New Roman"/>
          <w:sz w:val="28"/>
          <w:szCs w:val="28"/>
          <w:lang w:val="uk-UA"/>
        </w:rPr>
        <w:t xml:space="preserve">,  </w:t>
      </w:r>
      <w:proofErr w:type="spellStart"/>
      <w:r w:rsidRPr="00902C5D">
        <w:rPr>
          <w:rFonts w:ascii="Times New Roman" w:hAnsi="Times New Roman" w:cs="Times New Roman"/>
          <w:sz w:val="28"/>
          <w:szCs w:val="28"/>
          <w:lang w:val="uk-UA"/>
        </w:rPr>
        <w:t>Макогонюк</w:t>
      </w:r>
      <w:proofErr w:type="spellEnd"/>
      <w:r w:rsidR="004F45F4" w:rsidRPr="00902C5D">
        <w:rPr>
          <w:rFonts w:ascii="Times New Roman" w:hAnsi="Times New Roman" w:cs="Times New Roman"/>
          <w:sz w:val="28"/>
          <w:szCs w:val="28"/>
          <w:lang w:val="uk-UA"/>
        </w:rPr>
        <w:t xml:space="preserve"> О.О.</w:t>
      </w:r>
    </w:p>
    <w:p w:rsidR="00795929" w:rsidRPr="00902C5D" w:rsidRDefault="00795929" w:rsidP="00B479E3">
      <w:pPr>
        <w:spacing w:line="216" w:lineRule="auto"/>
        <w:ind w:firstLine="567"/>
        <w:contextualSpacing/>
        <w:jc w:val="both"/>
        <w:rPr>
          <w:rFonts w:ascii="Times New Roman" w:hAnsi="Times New Roman" w:cs="Times New Roman"/>
          <w:sz w:val="28"/>
          <w:szCs w:val="28"/>
          <w:lang w:val="uk-UA"/>
        </w:rPr>
      </w:pPr>
      <w:r w:rsidRPr="00902C5D">
        <w:rPr>
          <w:rFonts w:ascii="Times New Roman" w:hAnsi="Times New Roman" w:cs="Times New Roman"/>
          <w:sz w:val="28"/>
          <w:szCs w:val="28"/>
          <w:lang w:val="uk-UA"/>
        </w:rPr>
        <w:t xml:space="preserve">Голосували за проєкт рішення </w:t>
      </w:r>
      <w:r w:rsidRPr="00902C5D">
        <w:rPr>
          <w:rFonts w:ascii="Times New Roman" w:hAnsi="Times New Roman" w:cs="Times New Roman"/>
          <w:color w:val="000000" w:themeColor="text1"/>
          <w:sz w:val="28"/>
          <w:szCs w:val="28"/>
          <w:lang w:val="uk-UA"/>
        </w:rPr>
        <w:t>«</w:t>
      </w:r>
      <w:r w:rsidRPr="00902C5D">
        <w:rPr>
          <w:rFonts w:ascii="Times New Roman" w:hAnsi="Times New Roman" w:cs="Times New Roman"/>
          <w:snapToGrid w:val="0"/>
          <w:spacing w:val="-2"/>
          <w:sz w:val="28"/>
          <w:szCs w:val="28"/>
          <w:lang w:val="uk-UA"/>
        </w:rPr>
        <w:t xml:space="preserve">Про внесення змін до </w:t>
      </w:r>
      <w:r w:rsidRPr="00902C5D">
        <w:rPr>
          <w:rFonts w:ascii="Times New Roman" w:hAnsi="Times New Roman" w:cs="Times New Roman"/>
          <w:sz w:val="28"/>
          <w:szCs w:val="28"/>
          <w:lang w:val="uk-UA"/>
        </w:rPr>
        <w:t xml:space="preserve">Міської цільової програми </w:t>
      </w:r>
      <w:r w:rsidRPr="00902C5D">
        <w:rPr>
          <w:rFonts w:ascii="Times New Roman" w:hAnsi="Times New Roman" w:cs="Times New Roman"/>
          <w:bCs/>
          <w:sz w:val="28"/>
          <w:szCs w:val="28"/>
          <w:lang w:val="uk-UA"/>
        </w:rPr>
        <w:t xml:space="preserve">«Безпечне місто Одеса» </w:t>
      </w:r>
      <w:r w:rsidRPr="00902C5D">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902C5D">
        <w:rPr>
          <w:rFonts w:ascii="Times New Roman" w:hAnsi="Times New Roman" w:cs="Times New Roman"/>
          <w:sz w:val="28"/>
          <w:szCs w:val="28"/>
        </w:rPr>
        <w:t>VII</w:t>
      </w:r>
      <w:r w:rsidRPr="00902C5D">
        <w:rPr>
          <w:rFonts w:ascii="Times New Roman" w:hAnsi="Times New Roman" w:cs="Times New Roman"/>
          <w:sz w:val="28"/>
          <w:szCs w:val="28"/>
          <w:lang w:val="uk-UA"/>
        </w:rPr>
        <w:t>»</w:t>
      </w:r>
      <w:r w:rsidR="004F45F4" w:rsidRPr="00902C5D">
        <w:rPr>
          <w:rFonts w:ascii="Times New Roman" w:hAnsi="Times New Roman" w:cs="Times New Roman"/>
          <w:sz w:val="28"/>
          <w:szCs w:val="28"/>
          <w:lang w:val="uk-UA"/>
        </w:rPr>
        <w:t xml:space="preserve"> (з урахуванням пропозицій депутатів – членів постійної комісії)</w:t>
      </w:r>
      <w:r w:rsidRPr="00902C5D">
        <w:rPr>
          <w:rFonts w:ascii="Times New Roman" w:hAnsi="Times New Roman" w:cs="Times New Roman"/>
          <w:sz w:val="28"/>
          <w:szCs w:val="28"/>
          <w:lang w:val="uk-UA"/>
        </w:rPr>
        <w:t>:</w:t>
      </w:r>
    </w:p>
    <w:p w:rsidR="00795929" w:rsidRPr="00902C5D" w:rsidRDefault="00795929" w:rsidP="00B479E3">
      <w:pPr>
        <w:spacing w:line="216" w:lineRule="auto"/>
        <w:ind w:firstLine="567"/>
        <w:contextualSpacing/>
        <w:jc w:val="both"/>
        <w:rPr>
          <w:rFonts w:ascii="Times New Roman" w:hAnsi="Times New Roman" w:cs="Times New Roman"/>
          <w:b/>
          <w:sz w:val="28"/>
          <w:szCs w:val="28"/>
          <w:lang w:val="uk-UA"/>
        </w:rPr>
      </w:pPr>
      <w:r w:rsidRPr="00902C5D">
        <w:rPr>
          <w:rFonts w:ascii="Times New Roman" w:hAnsi="Times New Roman" w:cs="Times New Roman"/>
          <w:b/>
          <w:sz w:val="28"/>
          <w:szCs w:val="28"/>
          <w:lang w:val="uk-UA"/>
        </w:rPr>
        <w:t>За – одноголосно.</w:t>
      </w:r>
    </w:p>
    <w:p w:rsidR="00795929" w:rsidRPr="00902C5D" w:rsidRDefault="00795929" w:rsidP="00B479E3">
      <w:pPr>
        <w:spacing w:line="216" w:lineRule="auto"/>
        <w:ind w:firstLine="567"/>
        <w:contextualSpacing/>
        <w:jc w:val="both"/>
        <w:rPr>
          <w:rFonts w:ascii="Times New Roman" w:hAnsi="Times New Roman" w:cs="Times New Roman"/>
          <w:sz w:val="28"/>
          <w:szCs w:val="28"/>
          <w:lang w:val="uk-UA"/>
        </w:rPr>
      </w:pPr>
      <w:r w:rsidRPr="00902C5D">
        <w:rPr>
          <w:rFonts w:ascii="Times New Roman" w:hAnsi="Times New Roman" w:cs="Times New Roman"/>
          <w:sz w:val="28"/>
          <w:szCs w:val="28"/>
          <w:lang w:val="uk-UA"/>
        </w:rPr>
        <w:t xml:space="preserve">ВИСНОВОК: Підтримати проєкт рішення </w:t>
      </w:r>
      <w:r w:rsidRPr="00902C5D">
        <w:rPr>
          <w:rFonts w:ascii="Times New Roman" w:hAnsi="Times New Roman" w:cs="Times New Roman"/>
          <w:color w:val="000000" w:themeColor="text1"/>
          <w:sz w:val="28"/>
          <w:szCs w:val="28"/>
          <w:lang w:val="uk-UA"/>
        </w:rPr>
        <w:t>«</w:t>
      </w:r>
      <w:r w:rsidRPr="00902C5D">
        <w:rPr>
          <w:rFonts w:ascii="Times New Roman" w:hAnsi="Times New Roman" w:cs="Times New Roman"/>
          <w:snapToGrid w:val="0"/>
          <w:spacing w:val="-2"/>
          <w:sz w:val="28"/>
          <w:szCs w:val="28"/>
          <w:lang w:val="uk-UA"/>
        </w:rPr>
        <w:t xml:space="preserve">Про внесення змін до </w:t>
      </w:r>
      <w:r w:rsidRPr="00902C5D">
        <w:rPr>
          <w:rFonts w:ascii="Times New Roman" w:hAnsi="Times New Roman" w:cs="Times New Roman"/>
          <w:sz w:val="28"/>
          <w:szCs w:val="28"/>
          <w:lang w:val="uk-UA"/>
        </w:rPr>
        <w:t xml:space="preserve">Міської цільової програми </w:t>
      </w:r>
      <w:r w:rsidRPr="00902C5D">
        <w:rPr>
          <w:rFonts w:ascii="Times New Roman" w:hAnsi="Times New Roman" w:cs="Times New Roman"/>
          <w:bCs/>
          <w:sz w:val="28"/>
          <w:szCs w:val="28"/>
          <w:lang w:val="uk-UA"/>
        </w:rPr>
        <w:t xml:space="preserve">«Безпечне місто Одеса» </w:t>
      </w:r>
      <w:r w:rsidRPr="00902C5D">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902C5D">
        <w:rPr>
          <w:rFonts w:ascii="Times New Roman" w:hAnsi="Times New Roman" w:cs="Times New Roman"/>
          <w:sz w:val="28"/>
          <w:szCs w:val="28"/>
        </w:rPr>
        <w:t>VII</w:t>
      </w:r>
      <w:r w:rsidRPr="00902C5D">
        <w:rPr>
          <w:rFonts w:ascii="Times New Roman" w:hAnsi="Times New Roman" w:cs="Times New Roman"/>
          <w:sz w:val="28"/>
          <w:szCs w:val="28"/>
          <w:lang w:val="uk-UA"/>
        </w:rPr>
        <w:t xml:space="preserve">» та внести його на розгляд сесії Одеської міської ради.  </w:t>
      </w:r>
    </w:p>
    <w:p w:rsidR="00902C5D" w:rsidRPr="0079142A" w:rsidRDefault="00902C5D" w:rsidP="00B479E3">
      <w:pPr>
        <w:spacing w:line="216" w:lineRule="auto"/>
        <w:ind w:firstLine="567"/>
        <w:contextualSpacing/>
        <w:jc w:val="both"/>
        <w:rPr>
          <w:rFonts w:ascii="Times New Roman" w:hAnsi="Times New Roman" w:cs="Times New Roman"/>
          <w:sz w:val="28"/>
          <w:szCs w:val="28"/>
          <w:lang w:val="uk-UA"/>
        </w:rPr>
      </w:pPr>
    </w:p>
    <w:p w:rsidR="00902C5D" w:rsidRPr="0079142A" w:rsidRDefault="00902C5D" w:rsidP="00B479E3">
      <w:pPr>
        <w:spacing w:line="216" w:lineRule="auto"/>
        <w:ind w:firstLine="567"/>
        <w:contextualSpacing/>
        <w:jc w:val="both"/>
        <w:rPr>
          <w:rFonts w:ascii="Times New Roman" w:hAnsi="Times New Roman" w:cs="Times New Roman"/>
          <w:sz w:val="28"/>
          <w:szCs w:val="28"/>
          <w:lang w:val="uk-UA"/>
        </w:rPr>
      </w:pPr>
    </w:p>
    <w:p w:rsidR="005208C8" w:rsidRPr="00B479E3" w:rsidRDefault="005208C8" w:rsidP="00B479E3">
      <w:pPr>
        <w:spacing w:line="216" w:lineRule="auto"/>
        <w:ind w:firstLine="567"/>
        <w:contextualSpacing/>
        <w:jc w:val="both"/>
        <w:rPr>
          <w:rFonts w:ascii="Times New Roman" w:hAnsi="Times New Roman" w:cs="Times New Roman"/>
          <w:sz w:val="28"/>
          <w:szCs w:val="28"/>
          <w:lang w:val="uk-UA"/>
        </w:rPr>
      </w:pPr>
      <w:r w:rsidRPr="00B479E3">
        <w:rPr>
          <w:rFonts w:ascii="Times New Roman" w:hAnsi="Times New Roman" w:cs="Times New Roman"/>
          <w:sz w:val="28"/>
          <w:szCs w:val="28"/>
          <w:lang w:val="uk-UA"/>
        </w:rPr>
        <w:t xml:space="preserve">СЛУХАЛИ: Інформацію директора Департаменту муніципальної безпеки Одеської міської рад Віктора Кузнєцова щодо проєкту рішення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w:t>
      </w:r>
      <w:r w:rsidRPr="00B479E3">
        <w:rPr>
          <w:rFonts w:ascii="Times New Roman" w:hAnsi="Times New Roman" w:cs="Times New Roman"/>
          <w:sz w:val="28"/>
          <w:szCs w:val="28"/>
          <w:lang w:val="uk-UA"/>
        </w:rPr>
        <w:lastRenderedPageBreak/>
        <w:t xml:space="preserve">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(звернення Департаменту </w:t>
      </w:r>
      <w:r w:rsidRPr="00B479E3">
        <w:rPr>
          <w:rFonts w:ascii="Times New Roman" w:hAnsi="Times New Roman" w:cs="Times New Roman"/>
          <w:color w:val="000000" w:themeColor="text1"/>
          <w:sz w:val="28"/>
          <w:szCs w:val="28"/>
          <w:lang w:val="uk-UA"/>
        </w:rPr>
        <w:t xml:space="preserve">муніципальної безпеки     </w:t>
      </w:r>
      <w:r w:rsidRPr="00B479E3">
        <w:rPr>
          <w:rFonts w:ascii="Times New Roman" w:hAnsi="Times New Roman" w:cs="Times New Roman"/>
          <w:sz w:val="28"/>
          <w:szCs w:val="28"/>
          <w:lang w:val="uk-UA"/>
        </w:rPr>
        <w:t>№ 01.1-17/233 від  16.04.2024 року).</w:t>
      </w:r>
    </w:p>
    <w:p w:rsidR="00361E24" w:rsidRPr="00B479E3" w:rsidRDefault="00361E24" w:rsidP="00B479E3">
      <w:pPr>
        <w:spacing w:line="216" w:lineRule="auto"/>
        <w:ind w:firstLine="567"/>
        <w:contextualSpacing/>
        <w:jc w:val="both"/>
        <w:rPr>
          <w:rFonts w:ascii="Times New Roman" w:hAnsi="Times New Roman" w:cs="Times New Roman"/>
          <w:sz w:val="28"/>
          <w:szCs w:val="28"/>
          <w:lang w:val="uk-UA"/>
        </w:rPr>
      </w:pPr>
      <w:r w:rsidRPr="00B479E3">
        <w:rPr>
          <w:rFonts w:ascii="Times New Roman" w:hAnsi="Times New Roman" w:cs="Times New Roman"/>
          <w:sz w:val="28"/>
          <w:szCs w:val="28"/>
          <w:lang w:val="uk-UA"/>
        </w:rPr>
        <w:t xml:space="preserve">Виступили: Олексій Потапський,  Світлана </w:t>
      </w:r>
      <w:proofErr w:type="spellStart"/>
      <w:r w:rsidRPr="00B479E3">
        <w:rPr>
          <w:rFonts w:ascii="Times New Roman" w:hAnsi="Times New Roman" w:cs="Times New Roman"/>
          <w:sz w:val="28"/>
          <w:szCs w:val="28"/>
          <w:lang w:val="uk-UA"/>
        </w:rPr>
        <w:t>Бедрега</w:t>
      </w:r>
      <w:proofErr w:type="spellEnd"/>
      <w:r w:rsidRPr="00B479E3">
        <w:rPr>
          <w:rFonts w:ascii="Times New Roman" w:hAnsi="Times New Roman" w:cs="Times New Roman"/>
          <w:sz w:val="28"/>
          <w:szCs w:val="28"/>
          <w:lang w:val="uk-UA"/>
        </w:rPr>
        <w:t xml:space="preserve">, Василь Ієремія, Вадим </w:t>
      </w:r>
      <w:proofErr w:type="spellStart"/>
      <w:r w:rsidRPr="00B479E3">
        <w:rPr>
          <w:rFonts w:ascii="Times New Roman" w:hAnsi="Times New Roman" w:cs="Times New Roman"/>
          <w:sz w:val="28"/>
          <w:szCs w:val="28"/>
          <w:lang w:val="uk-UA"/>
        </w:rPr>
        <w:t>Мороховський</w:t>
      </w:r>
      <w:proofErr w:type="spellEnd"/>
      <w:r w:rsidRPr="00B479E3">
        <w:rPr>
          <w:rFonts w:ascii="Times New Roman" w:hAnsi="Times New Roman" w:cs="Times New Roman"/>
          <w:sz w:val="28"/>
          <w:szCs w:val="28"/>
          <w:lang w:val="uk-UA"/>
        </w:rPr>
        <w:t xml:space="preserve">, Дмитро Танцюра, Олег </w:t>
      </w:r>
      <w:proofErr w:type="spellStart"/>
      <w:r w:rsidRPr="00B479E3">
        <w:rPr>
          <w:rFonts w:ascii="Times New Roman" w:hAnsi="Times New Roman" w:cs="Times New Roman"/>
          <w:sz w:val="28"/>
          <w:szCs w:val="28"/>
          <w:lang w:val="uk-UA"/>
        </w:rPr>
        <w:t>Звягін</w:t>
      </w:r>
      <w:proofErr w:type="spellEnd"/>
      <w:r w:rsidRPr="00B479E3">
        <w:rPr>
          <w:rFonts w:ascii="Times New Roman" w:hAnsi="Times New Roman" w:cs="Times New Roman"/>
          <w:sz w:val="28"/>
          <w:szCs w:val="28"/>
          <w:lang w:val="uk-UA"/>
        </w:rPr>
        <w:t xml:space="preserve">, Ольга </w:t>
      </w:r>
      <w:proofErr w:type="spellStart"/>
      <w:r w:rsidRPr="00B479E3">
        <w:rPr>
          <w:rFonts w:ascii="Times New Roman" w:hAnsi="Times New Roman" w:cs="Times New Roman"/>
          <w:sz w:val="28"/>
          <w:szCs w:val="28"/>
          <w:lang w:val="uk-UA"/>
        </w:rPr>
        <w:t>Макогонюк</w:t>
      </w:r>
      <w:proofErr w:type="spellEnd"/>
      <w:r w:rsidRPr="00B479E3">
        <w:rPr>
          <w:rFonts w:ascii="Times New Roman" w:hAnsi="Times New Roman" w:cs="Times New Roman"/>
          <w:sz w:val="28"/>
          <w:szCs w:val="28"/>
          <w:lang w:val="uk-UA"/>
        </w:rPr>
        <w:t>.</w:t>
      </w:r>
    </w:p>
    <w:p w:rsidR="005208C8" w:rsidRPr="00B479E3" w:rsidRDefault="005208C8" w:rsidP="00B479E3">
      <w:pPr>
        <w:spacing w:line="216" w:lineRule="auto"/>
        <w:ind w:firstLine="567"/>
        <w:contextualSpacing/>
        <w:jc w:val="both"/>
        <w:rPr>
          <w:rFonts w:ascii="Times New Roman" w:hAnsi="Times New Roman" w:cs="Times New Roman"/>
          <w:sz w:val="28"/>
          <w:szCs w:val="28"/>
          <w:lang w:val="uk-UA"/>
        </w:rPr>
      </w:pPr>
      <w:r w:rsidRPr="00B479E3">
        <w:rPr>
          <w:rFonts w:ascii="Times New Roman" w:hAnsi="Times New Roman" w:cs="Times New Roman"/>
          <w:sz w:val="28"/>
          <w:szCs w:val="28"/>
          <w:lang w:val="uk-UA"/>
        </w:rPr>
        <w:t>Голосували за проєкт рішення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p>
    <w:p w:rsidR="005208C8" w:rsidRPr="00B479E3" w:rsidRDefault="005208C8" w:rsidP="00B479E3">
      <w:pPr>
        <w:spacing w:line="216" w:lineRule="auto"/>
        <w:ind w:firstLine="567"/>
        <w:contextualSpacing/>
        <w:jc w:val="both"/>
        <w:rPr>
          <w:rFonts w:ascii="Times New Roman" w:hAnsi="Times New Roman" w:cs="Times New Roman"/>
          <w:b/>
          <w:sz w:val="28"/>
          <w:szCs w:val="28"/>
          <w:lang w:val="uk-UA"/>
        </w:rPr>
      </w:pPr>
      <w:r w:rsidRPr="00B479E3">
        <w:rPr>
          <w:rFonts w:ascii="Times New Roman" w:hAnsi="Times New Roman" w:cs="Times New Roman"/>
          <w:b/>
          <w:sz w:val="28"/>
          <w:szCs w:val="28"/>
          <w:lang w:val="uk-UA"/>
        </w:rPr>
        <w:t>За – одноголосно.</w:t>
      </w:r>
    </w:p>
    <w:p w:rsidR="005208C8" w:rsidRPr="00B479E3" w:rsidRDefault="005208C8" w:rsidP="00B479E3">
      <w:pPr>
        <w:spacing w:line="216" w:lineRule="auto"/>
        <w:ind w:firstLine="567"/>
        <w:contextualSpacing/>
        <w:jc w:val="both"/>
        <w:rPr>
          <w:rFonts w:ascii="Times New Roman" w:hAnsi="Times New Roman" w:cs="Times New Roman"/>
          <w:sz w:val="28"/>
          <w:szCs w:val="28"/>
          <w:lang w:val="uk-UA"/>
        </w:rPr>
      </w:pPr>
      <w:r w:rsidRPr="00B479E3">
        <w:rPr>
          <w:rFonts w:ascii="Times New Roman" w:hAnsi="Times New Roman" w:cs="Times New Roman"/>
          <w:sz w:val="28"/>
          <w:szCs w:val="28"/>
          <w:lang w:val="uk-UA"/>
        </w:rPr>
        <w:t xml:space="preserve">ВИСНОВОК: Підтримати проєкт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та внести його на розгляд сесії Одеської міської ради.  </w:t>
      </w:r>
    </w:p>
    <w:p w:rsidR="00361E24" w:rsidRPr="007D0D7D" w:rsidRDefault="00361E24" w:rsidP="00B479E3">
      <w:pPr>
        <w:ind w:firstLine="567"/>
        <w:jc w:val="both"/>
        <w:rPr>
          <w:rFonts w:ascii="Times New Roman" w:hAnsi="Times New Roman" w:cs="Times New Roman"/>
          <w:sz w:val="28"/>
          <w:szCs w:val="28"/>
          <w:lang w:val="uk-UA"/>
        </w:rPr>
      </w:pPr>
    </w:p>
    <w:p w:rsidR="005208C8" w:rsidRPr="007D0D7D" w:rsidRDefault="00361E24" w:rsidP="00B479E3">
      <w:pPr>
        <w:ind w:firstLine="567"/>
        <w:jc w:val="both"/>
        <w:rPr>
          <w:rFonts w:ascii="Times New Roman" w:hAnsi="Times New Roman" w:cs="Times New Roman"/>
          <w:sz w:val="28"/>
          <w:szCs w:val="28"/>
          <w:lang w:val="uk-UA"/>
        </w:rPr>
      </w:pPr>
      <w:r w:rsidRPr="007D0D7D">
        <w:rPr>
          <w:rFonts w:ascii="Times New Roman" w:hAnsi="Times New Roman" w:cs="Times New Roman"/>
          <w:sz w:val="28"/>
          <w:szCs w:val="28"/>
          <w:lang w:val="uk-UA"/>
        </w:rPr>
        <w:t xml:space="preserve">Департаменту міського господарства Одеської міської ради надати пропозиції щодо включення до </w:t>
      </w:r>
      <w:r w:rsidR="007D0D7D" w:rsidRPr="007D0D7D">
        <w:rPr>
          <w:rFonts w:ascii="Times New Roman" w:hAnsi="Times New Roman" w:cs="Times New Roman"/>
          <w:sz w:val="28"/>
          <w:szCs w:val="28"/>
          <w:lang w:val="uk-UA"/>
        </w:rPr>
        <w:t>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w:t>
      </w:r>
      <w:r w:rsidR="007D0D7D">
        <w:rPr>
          <w:rFonts w:ascii="Times New Roman" w:hAnsi="Times New Roman" w:cs="Times New Roman"/>
          <w:sz w:val="28"/>
          <w:szCs w:val="28"/>
          <w:lang w:val="uk-UA"/>
        </w:rPr>
        <w:t>,</w:t>
      </w:r>
      <w:r w:rsidR="007D0D7D" w:rsidRPr="007D0D7D">
        <w:rPr>
          <w:rFonts w:ascii="Times New Roman" w:hAnsi="Times New Roman" w:cs="Times New Roman"/>
          <w:sz w:val="28"/>
          <w:szCs w:val="28"/>
          <w:lang w:val="uk-UA"/>
        </w:rPr>
        <w:t xml:space="preserve"> </w:t>
      </w:r>
      <w:r w:rsidR="007D0D7D">
        <w:rPr>
          <w:rFonts w:ascii="Times New Roman" w:hAnsi="Times New Roman" w:cs="Times New Roman"/>
          <w:sz w:val="28"/>
          <w:szCs w:val="28"/>
          <w:lang w:val="uk-UA"/>
        </w:rPr>
        <w:t>заходу  «К</w:t>
      </w:r>
      <w:r w:rsidR="004F45F4" w:rsidRPr="007D0D7D">
        <w:rPr>
          <w:rFonts w:ascii="Times New Roman" w:hAnsi="Times New Roman" w:cs="Times New Roman"/>
          <w:sz w:val="28"/>
          <w:szCs w:val="28"/>
          <w:lang w:val="uk-UA"/>
        </w:rPr>
        <w:t xml:space="preserve">апітальний ремонт захисної споруди цивільного захисту по  </w:t>
      </w:r>
      <w:r w:rsidRPr="007D0D7D">
        <w:rPr>
          <w:rFonts w:ascii="Times New Roman" w:hAnsi="Times New Roman" w:cs="Times New Roman"/>
          <w:sz w:val="28"/>
          <w:szCs w:val="28"/>
          <w:lang w:val="uk-UA"/>
        </w:rPr>
        <w:t>вул.</w:t>
      </w:r>
      <w:r w:rsidR="00B479E3" w:rsidRPr="007D0D7D">
        <w:rPr>
          <w:rFonts w:ascii="Times New Roman" w:hAnsi="Times New Roman" w:cs="Times New Roman"/>
          <w:sz w:val="28"/>
          <w:szCs w:val="28"/>
          <w:lang w:val="uk-UA"/>
        </w:rPr>
        <w:t xml:space="preserve"> </w:t>
      </w:r>
      <w:proofErr w:type="spellStart"/>
      <w:r w:rsidR="004F45F4" w:rsidRPr="007D0D7D">
        <w:rPr>
          <w:rFonts w:ascii="Times New Roman" w:hAnsi="Times New Roman" w:cs="Times New Roman"/>
          <w:sz w:val="28"/>
          <w:szCs w:val="28"/>
          <w:lang w:val="uk-UA"/>
        </w:rPr>
        <w:t>Градоначальницька</w:t>
      </w:r>
      <w:proofErr w:type="spellEnd"/>
      <w:r w:rsidR="004F45F4" w:rsidRPr="007D0D7D">
        <w:rPr>
          <w:rFonts w:ascii="Times New Roman" w:hAnsi="Times New Roman" w:cs="Times New Roman"/>
          <w:sz w:val="28"/>
          <w:szCs w:val="28"/>
          <w:lang w:val="uk-UA"/>
        </w:rPr>
        <w:t>, 22, корпус 3, у сум</w:t>
      </w:r>
      <w:r w:rsidR="007D0D7D" w:rsidRPr="007D0D7D">
        <w:rPr>
          <w:rFonts w:ascii="Times New Roman" w:hAnsi="Times New Roman" w:cs="Times New Roman"/>
          <w:sz w:val="28"/>
          <w:szCs w:val="28"/>
          <w:lang w:val="uk-UA"/>
        </w:rPr>
        <w:t>і 7 218 760 гривень</w:t>
      </w:r>
      <w:r w:rsidR="007D0D7D">
        <w:rPr>
          <w:rFonts w:ascii="Times New Roman" w:hAnsi="Times New Roman" w:cs="Times New Roman"/>
          <w:sz w:val="28"/>
          <w:szCs w:val="28"/>
          <w:lang w:val="uk-UA"/>
        </w:rPr>
        <w:t>.</w:t>
      </w:r>
      <w:r w:rsidR="00B479E3" w:rsidRPr="007D0D7D">
        <w:rPr>
          <w:rFonts w:ascii="Times New Roman" w:hAnsi="Times New Roman" w:cs="Times New Roman"/>
          <w:sz w:val="28"/>
          <w:szCs w:val="28"/>
          <w:lang w:val="uk-UA"/>
        </w:rPr>
        <w:t xml:space="preserve"> </w:t>
      </w:r>
    </w:p>
    <w:p w:rsidR="00B479E3" w:rsidRPr="00B479E3" w:rsidRDefault="00B479E3" w:rsidP="00B479E3">
      <w:pPr>
        <w:ind w:firstLine="567"/>
        <w:jc w:val="both"/>
        <w:rPr>
          <w:rFonts w:ascii="Times New Roman" w:hAnsi="Times New Roman" w:cs="Times New Roman"/>
          <w:b/>
          <w:sz w:val="28"/>
          <w:szCs w:val="28"/>
          <w:lang w:val="uk-UA"/>
        </w:rPr>
      </w:pPr>
    </w:p>
    <w:p w:rsidR="00B479E3" w:rsidRPr="00B479E3" w:rsidRDefault="00B479E3" w:rsidP="00B479E3">
      <w:pPr>
        <w:ind w:firstLine="567"/>
        <w:jc w:val="both"/>
        <w:rPr>
          <w:rFonts w:ascii="Times New Roman" w:hAnsi="Times New Roman" w:cs="Times New Roman"/>
          <w:sz w:val="28"/>
          <w:szCs w:val="28"/>
          <w:lang w:val="uk-UA"/>
        </w:rPr>
      </w:pPr>
    </w:p>
    <w:p w:rsidR="00361E24" w:rsidRPr="00B479E3" w:rsidRDefault="00361E24" w:rsidP="00B4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B479E3">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протоколу засідання робочої групи Одеської міської ради </w:t>
      </w:r>
      <w:r w:rsidRPr="00B479E3">
        <w:rPr>
          <w:rFonts w:ascii="Times New Roman" w:hAnsi="Times New Roman" w:cs="Times New Roman"/>
          <w:color w:val="000000" w:themeColor="text1"/>
          <w:sz w:val="28"/>
          <w:szCs w:val="28"/>
          <w:shd w:val="clear" w:color="auto" w:fill="FFFFFF"/>
        </w:rPr>
        <w:t>VIII</w:t>
      </w:r>
      <w:r w:rsidRPr="00B479E3">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від 16.04.2024 року (лист секретаря ради, голови </w:t>
      </w:r>
      <w:r w:rsidRPr="00B479E3">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B479E3">
        <w:rPr>
          <w:rFonts w:ascii="Times New Roman" w:hAnsi="Times New Roman" w:cs="Times New Roman"/>
          <w:color w:val="000000" w:themeColor="text1"/>
          <w:sz w:val="28"/>
          <w:szCs w:val="28"/>
          <w:shd w:val="clear" w:color="auto" w:fill="FFFFFF"/>
        </w:rPr>
        <w:t>VIII</w:t>
      </w:r>
      <w:r w:rsidRPr="00B479E3">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Коваля І.М. № 63/</w:t>
      </w:r>
      <w:proofErr w:type="spellStart"/>
      <w:r w:rsidRPr="00B479E3">
        <w:rPr>
          <w:rFonts w:ascii="Times New Roman" w:hAnsi="Times New Roman" w:cs="Times New Roman"/>
          <w:color w:val="000000" w:themeColor="text1"/>
          <w:sz w:val="28"/>
          <w:szCs w:val="28"/>
          <w:lang w:val="uk-UA"/>
        </w:rPr>
        <w:t>вих-мр</w:t>
      </w:r>
      <w:proofErr w:type="spellEnd"/>
      <w:r w:rsidRPr="00B479E3">
        <w:rPr>
          <w:rFonts w:ascii="Times New Roman" w:hAnsi="Times New Roman" w:cs="Times New Roman"/>
          <w:color w:val="000000" w:themeColor="text1"/>
          <w:sz w:val="28"/>
          <w:szCs w:val="28"/>
          <w:lang w:val="uk-UA"/>
        </w:rPr>
        <w:t xml:space="preserve"> від 16.04.2024 року).</w:t>
      </w:r>
    </w:p>
    <w:p w:rsidR="00361E24" w:rsidRPr="00B479E3" w:rsidRDefault="00361E24" w:rsidP="00B4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479E3">
        <w:rPr>
          <w:rFonts w:ascii="Times New Roman" w:eastAsia="Times New Roman" w:hAnsi="Times New Roman" w:cs="Times New Roman"/>
          <w:color w:val="000000" w:themeColor="text1"/>
          <w:sz w:val="28"/>
          <w:szCs w:val="28"/>
          <w:lang w:val="uk-UA" w:eastAsia="ru-RU"/>
        </w:rPr>
        <w:t>Виступили: Танцюра</w:t>
      </w:r>
      <w:r w:rsidR="007D0D7D">
        <w:rPr>
          <w:rFonts w:ascii="Times New Roman" w:eastAsia="Times New Roman" w:hAnsi="Times New Roman" w:cs="Times New Roman"/>
          <w:color w:val="000000" w:themeColor="text1"/>
          <w:sz w:val="28"/>
          <w:szCs w:val="28"/>
          <w:lang w:val="uk-UA" w:eastAsia="ru-RU"/>
        </w:rPr>
        <w:t xml:space="preserve"> Д.М.</w:t>
      </w:r>
      <w:r w:rsidRPr="00B479E3">
        <w:rPr>
          <w:rFonts w:ascii="Times New Roman" w:eastAsia="Times New Roman" w:hAnsi="Times New Roman" w:cs="Times New Roman"/>
          <w:color w:val="000000" w:themeColor="text1"/>
          <w:sz w:val="28"/>
          <w:szCs w:val="28"/>
          <w:lang w:val="uk-UA" w:eastAsia="ru-RU"/>
        </w:rPr>
        <w:t>, Потапський</w:t>
      </w:r>
      <w:r w:rsidR="007D0D7D">
        <w:rPr>
          <w:rFonts w:ascii="Times New Roman" w:eastAsia="Times New Roman" w:hAnsi="Times New Roman" w:cs="Times New Roman"/>
          <w:color w:val="000000" w:themeColor="text1"/>
          <w:sz w:val="28"/>
          <w:szCs w:val="28"/>
          <w:lang w:val="uk-UA" w:eastAsia="ru-RU"/>
        </w:rPr>
        <w:t xml:space="preserve"> О.Ю</w:t>
      </w:r>
      <w:r w:rsidRPr="00B479E3">
        <w:rPr>
          <w:rFonts w:ascii="Times New Roman" w:eastAsia="Times New Roman" w:hAnsi="Times New Roman" w:cs="Times New Roman"/>
          <w:color w:val="000000" w:themeColor="text1"/>
          <w:sz w:val="28"/>
          <w:szCs w:val="28"/>
          <w:lang w:val="uk-UA" w:eastAsia="ru-RU"/>
        </w:rPr>
        <w:t xml:space="preserve">. </w:t>
      </w:r>
    </w:p>
    <w:p w:rsidR="00361E24" w:rsidRPr="00B479E3" w:rsidRDefault="00361E24" w:rsidP="00B479E3">
      <w:pPr>
        <w:ind w:firstLine="567"/>
        <w:jc w:val="both"/>
        <w:rPr>
          <w:rFonts w:ascii="Times New Roman" w:eastAsia="Times New Roman" w:hAnsi="Times New Roman" w:cs="Times New Roman"/>
          <w:color w:val="000000" w:themeColor="text1"/>
          <w:sz w:val="28"/>
          <w:szCs w:val="28"/>
          <w:lang w:val="uk-UA" w:eastAsia="ru-RU"/>
        </w:rPr>
      </w:pPr>
      <w:r w:rsidRPr="00B479E3">
        <w:rPr>
          <w:rFonts w:ascii="Times New Roman" w:eastAsia="Times New Roman" w:hAnsi="Times New Roman" w:cs="Times New Roman"/>
          <w:color w:val="000000" w:themeColor="text1"/>
          <w:sz w:val="28"/>
          <w:szCs w:val="28"/>
          <w:lang w:val="uk-UA" w:eastAsia="ru-RU"/>
        </w:rPr>
        <w:t xml:space="preserve">ВИСНОВОК: Перенести розгляд питання на наступне засідання комісії. </w:t>
      </w:r>
    </w:p>
    <w:p w:rsidR="00B479E3" w:rsidRPr="00B479E3" w:rsidRDefault="00B479E3" w:rsidP="00B479E3">
      <w:pPr>
        <w:ind w:firstLine="567"/>
        <w:jc w:val="both"/>
        <w:rPr>
          <w:rFonts w:ascii="Times New Roman" w:eastAsia="Times New Roman" w:hAnsi="Times New Roman" w:cs="Times New Roman"/>
          <w:color w:val="000000" w:themeColor="text1"/>
          <w:sz w:val="28"/>
          <w:szCs w:val="28"/>
          <w:lang w:val="uk-UA" w:eastAsia="ru-RU"/>
        </w:rPr>
      </w:pPr>
    </w:p>
    <w:p w:rsidR="00B479E3" w:rsidRPr="00B479E3" w:rsidRDefault="00B479E3" w:rsidP="00B479E3">
      <w:pPr>
        <w:ind w:firstLine="567"/>
        <w:jc w:val="both"/>
        <w:rPr>
          <w:rFonts w:ascii="Times New Roman" w:eastAsia="Times New Roman" w:hAnsi="Times New Roman" w:cs="Times New Roman"/>
          <w:color w:val="000000" w:themeColor="text1"/>
          <w:sz w:val="28"/>
          <w:szCs w:val="28"/>
          <w:lang w:val="uk-UA" w:eastAsia="ru-RU"/>
        </w:rPr>
      </w:pPr>
    </w:p>
    <w:p w:rsidR="00B479E3" w:rsidRPr="00B479E3" w:rsidRDefault="00B479E3" w:rsidP="00B479E3">
      <w:pPr>
        <w:ind w:firstLine="567"/>
        <w:jc w:val="both"/>
        <w:rPr>
          <w:rFonts w:ascii="Times New Roman" w:hAnsi="Times New Roman" w:cs="Times New Roman"/>
          <w:sz w:val="28"/>
          <w:szCs w:val="28"/>
          <w:lang w:val="uk-UA"/>
        </w:rPr>
      </w:pPr>
      <w:r w:rsidRPr="00B479E3">
        <w:rPr>
          <w:rFonts w:ascii="Times New Roman" w:eastAsia="Times New Roman" w:hAnsi="Times New Roman" w:cs="Times New Roman"/>
          <w:color w:val="000000" w:themeColor="text1"/>
          <w:sz w:val="28"/>
          <w:szCs w:val="28"/>
          <w:lang w:val="uk-UA" w:eastAsia="ru-RU"/>
        </w:rPr>
        <w:t xml:space="preserve">СЛУХАЛИ: Інформацію за </w:t>
      </w:r>
      <w:r w:rsidRPr="00B479E3">
        <w:rPr>
          <w:rFonts w:ascii="Times New Roman" w:hAnsi="Times New Roman" w:cs="Times New Roman"/>
          <w:sz w:val="28"/>
          <w:szCs w:val="28"/>
          <w:lang w:val="uk-UA"/>
        </w:rPr>
        <w:t xml:space="preserve">зверненням </w:t>
      </w:r>
      <w:proofErr w:type="spellStart"/>
      <w:r w:rsidRPr="00B479E3">
        <w:rPr>
          <w:rFonts w:ascii="Times New Roman" w:hAnsi="Times New Roman" w:cs="Times New Roman"/>
          <w:sz w:val="28"/>
          <w:szCs w:val="28"/>
          <w:lang w:val="uk-UA"/>
        </w:rPr>
        <w:t>т.в.о.директора</w:t>
      </w:r>
      <w:proofErr w:type="spellEnd"/>
      <w:r w:rsidRPr="00B479E3">
        <w:rPr>
          <w:rFonts w:ascii="Times New Roman" w:hAnsi="Times New Roman" w:cs="Times New Roman"/>
          <w:sz w:val="28"/>
          <w:szCs w:val="28"/>
          <w:lang w:val="uk-UA"/>
        </w:rPr>
        <w:t xml:space="preserve"> Державного підприємства «Дирекція з будівництва міжнародного аеропорту «Одеса» щодо надання пільги зі сплати земельного податку (лист № 84 від 04.04.2024 року). </w:t>
      </w:r>
    </w:p>
    <w:p w:rsidR="00B479E3" w:rsidRPr="00B479E3" w:rsidRDefault="00B479E3" w:rsidP="00B479E3">
      <w:pPr>
        <w:ind w:firstLine="567"/>
        <w:jc w:val="both"/>
        <w:rPr>
          <w:rStyle w:val="rvts23"/>
          <w:rFonts w:ascii="Times New Roman" w:hAnsi="Times New Roman" w:cs="Times New Roman"/>
          <w:bCs/>
          <w:color w:val="000000" w:themeColor="text1"/>
          <w:sz w:val="28"/>
          <w:szCs w:val="28"/>
          <w:lang w:val="uk-UA"/>
        </w:rPr>
      </w:pPr>
      <w:r w:rsidRPr="00B479E3">
        <w:rPr>
          <w:rFonts w:ascii="Times New Roman" w:hAnsi="Times New Roman" w:cs="Times New Roman"/>
          <w:sz w:val="28"/>
          <w:szCs w:val="28"/>
          <w:lang w:val="uk-UA"/>
        </w:rPr>
        <w:t xml:space="preserve">ВИСНОВОК: Керівництву Державного підприємства «Дирекція з будівництва міжнародного аеропорту «Одеса» звернутися до Державного агентства інфраструктурних проектів України </w:t>
      </w:r>
      <w:r w:rsidRPr="00B479E3">
        <w:rPr>
          <w:rStyle w:val="rvts23"/>
          <w:rFonts w:ascii="Times New Roman" w:hAnsi="Times New Roman" w:cs="Times New Roman"/>
          <w:bCs/>
          <w:color w:val="000000" w:themeColor="text1"/>
          <w:sz w:val="28"/>
          <w:szCs w:val="28"/>
          <w:lang w:val="uk-UA"/>
        </w:rPr>
        <w:t xml:space="preserve">з пропозицією щодо звернення Державного агентства на ім’я Одеського міського голови з клопотанням про надання </w:t>
      </w:r>
      <w:r w:rsidRPr="00B479E3">
        <w:rPr>
          <w:rFonts w:ascii="Times New Roman" w:hAnsi="Times New Roman" w:cs="Times New Roman"/>
          <w:sz w:val="28"/>
          <w:szCs w:val="28"/>
          <w:lang w:val="uk-UA"/>
        </w:rPr>
        <w:t xml:space="preserve">Державному підприємству «Дирекція з будівництва міжнародного аеропорту «Одеса» </w:t>
      </w:r>
      <w:r w:rsidRPr="00B479E3">
        <w:rPr>
          <w:rStyle w:val="rvts23"/>
          <w:rFonts w:ascii="Times New Roman" w:hAnsi="Times New Roman" w:cs="Times New Roman"/>
          <w:bCs/>
          <w:color w:val="000000" w:themeColor="text1"/>
          <w:sz w:val="28"/>
          <w:szCs w:val="28"/>
          <w:lang w:val="uk-UA"/>
        </w:rPr>
        <w:t>пільги</w:t>
      </w:r>
      <w:r w:rsidR="00A11348">
        <w:rPr>
          <w:rStyle w:val="rvts23"/>
          <w:rFonts w:ascii="Times New Roman" w:hAnsi="Times New Roman" w:cs="Times New Roman"/>
          <w:bCs/>
          <w:color w:val="000000" w:themeColor="text1"/>
          <w:sz w:val="28"/>
          <w:szCs w:val="28"/>
          <w:lang w:val="uk-UA"/>
        </w:rPr>
        <w:t xml:space="preserve"> </w:t>
      </w:r>
      <w:r w:rsidR="00A11348" w:rsidRPr="00B479E3">
        <w:rPr>
          <w:rFonts w:ascii="Times New Roman" w:hAnsi="Times New Roman" w:cs="Times New Roman"/>
          <w:sz w:val="28"/>
          <w:szCs w:val="28"/>
          <w:lang w:val="uk-UA"/>
        </w:rPr>
        <w:t>зі сплати земельного податку</w:t>
      </w:r>
      <w:r w:rsidRPr="00B479E3">
        <w:rPr>
          <w:rStyle w:val="rvts23"/>
          <w:rFonts w:ascii="Times New Roman" w:hAnsi="Times New Roman" w:cs="Times New Roman"/>
          <w:bCs/>
          <w:color w:val="000000" w:themeColor="text1"/>
          <w:sz w:val="28"/>
          <w:szCs w:val="28"/>
          <w:lang w:val="uk-UA"/>
        </w:rPr>
        <w:t xml:space="preserve">.  </w:t>
      </w:r>
    </w:p>
    <w:p w:rsidR="00B479E3" w:rsidRPr="00B479E3" w:rsidRDefault="00B479E3" w:rsidP="00B479E3">
      <w:pPr>
        <w:ind w:firstLine="567"/>
        <w:jc w:val="both"/>
        <w:rPr>
          <w:rStyle w:val="rvts23"/>
          <w:rFonts w:ascii="Times New Roman" w:hAnsi="Times New Roman" w:cs="Times New Roman"/>
          <w:bCs/>
          <w:color w:val="000000" w:themeColor="text1"/>
          <w:sz w:val="28"/>
          <w:szCs w:val="28"/>
          <w:lang w:val="uk-UA"/>
        </w:rPr>
      </w:pPr>
    </w:p>
    <w:p w:rsidR="00B479E3" w:rsidRPr="00B479E3" w:rsidRDefault="00B479E3" w:rsidP="00B479E3">
      <w:pPr>
        <w:ind w:firstLine="567"/>
        <w:jc w:val="both"/>
        <w:rPr>
          <w:rStyle w:val="rvts23"/>
          <w:rFonts w:ascii="Times New Roman" w:hAnsi="Times New Roman" w:cs="Times New Roman"/>
          <w:bCs/>
          <w:color w:val="000000" w:themeColor="text1"/>
          <w:sz w:val="28"/>
          <w:szCs w:val="28"/>
          <w:lang w:val="uk-UA"/>
        </w:rPr>
      </w:pPr>
    </w:p>
    <w:p w:rsidR="00B479E3" w:rsidRPr="00B479E3" w:rsidRDefault="00B479E3" w:rsidP="00B479E3">
      <w:pPr>
        <w:ind w:firstLine="567"/>
        <w:jc w:val="both"/>
        <w:rPr>
          <w:rFonts w:ascii="Times New Roman" w:hAnsi="Times New Roman" w:cs="Times New Roman"/>
          <w:sz w:val="28"/>
          <w:szCs w:val="28"/>
          <w:lang w:val="uk-UA"/>
        </w:rPr>
      </w:pPr>
      <w:r w:rsidRPr="00B479E3">
        <w:rPr>
          <w:rStyle w:val="rvts23"/>
          <w:rFonts w:ascii="Times New Roman" w:hAnsi="Times New Roman" w:cs="Times New Roman"/>
          <w:bCs/>
          <w:color w:val="000000" w:themeColor="text1"/>
          <w:sz w:val="28"/>
          <w:szCs w:val="28"/>
          <w:lang w:val="uk-UA"/>
        </w:rPr>
        <w:t xml:space="preserve">СЛУХАЛИ: Інформацію за </w:t>
      </w:r>
      <w:r w:rsidRPr="00B479E3">
        <w:rPr>
          <w:rFonts w:ascii="Times New Roman" w:hAnsi="Times New Roman" w:cs="Times New Roman"/>
          <w:sz w:val="28"/>
          <w:szCs w:val="28"/>
          <w:lang w:val="uk-UA"/>
        </w:rPr>
        <w:t>листом Одеської обласної військової (державної) адміністрації від 05.04.2024 року № 1/01-23/4366/2-24.</w:t>
      </w:r>
    </w:p>
    <w:p w:rsidR="00B479E3" w:rsidRPr="00B479E3" w:rsidRDefault="00B479E3" w:rsidP="00B479E3">
      <w:pPr>
        <w:ind w:firstLine="567"/>
        <w:jc w:val="both"/>
        <w:rPr>
          <w:rFonts w:ascii="Times New Roman" w:hAnsi="Times New Roman" w:cs="Times New Roman"/>
          <w:color w:val="000000" w:themeColor="text1"/>
          <w:sz w:val="28"/>
          <w:szCs w:val="28"/>
          <w:lang w:val="uk-UA"/>
        </w:rPr>
      </w:pPr>
      <w:r w:rsidRPr="00B479E3">
        <w:rPr>
          <w:rFonts w:ascii="Times New Roman" w:hAnsi="Times New Roman" w:cs="Times New Roman"/>
          <w:sz w:val="28"/>
          <w:szCs w:val="28"/>
          <w:lang w:val="uk-UA"/>
        </w:rPr>
        <w:t xml:space="preserve">Виступили: </w:t>
      </w:r>
      <w:r w:rsidRPr="00B479E3">
        <w:rPr>
          <w:rFonts w:ascii="Times New Roman" w:hAnsi="Times New Roman" w:cs="Times New Roman"/>
          <w:color w:val="000000" w:themeColor="text1"/>
          <w:sz w:val="28"/>
          <w:szCs w:val="28"/>
          <w:lang w:val="uk-UA"/>
        </w:rPr>
        <w:t xml:space="preserve"> Олексій Потапський, Світлана </w:t>
      </w:r>
      <w:proofErr w:type="spellStart"/>
      <w:r w:rsidRPr="00B479E3">
        <w:rPr>
          <w:rFonts w:ascii="Times New Roman" w:hAnsi="Times New Roman" w:cs="Times New Roman"/>
          <w:color w:val="000000" w:themeColor="text1"/>
          <w:sz w:val="28"/>
          <w:szCs w:val="28"/>
          <w:lang w:val="uk-UA"/>
        </w:rPr>
        <w:t>Бедрега</w:t>
      </w:r>
      <w:proofErr w:type="spellEnd"/>
      <w:r w:rsidRPr="00B479E3">
        <w:rPr>
          <w:rFonts w:ascii="Times New Roman" w:hAnsi="Times New Roman" w:cs="Times New Roman"/>
          <w:color w:val="000000" w:themeColor="text1"/>
          <w:sz w:val="28"/>
          <w:szCs w:val="28"/>
          <w:lang w:val="uk-UA"/>
        </w:rPr>
        <w:t xml:space="preserve">, Олег </w:t>
      </w:r>
      <w:proofErr w:type="spellStart"/>
      <w:r w:rsidRPr="00B479E3">
        <w:rPr>
          <w:rFonts w:ascii="Times New Roman" w:hAnsi="Times New Roman" w:cs="Times New Roman"/>
          <w:color w:val="000000" w:themeColor="text1"/>
          <w:sz w:val="28"/>
          <w:szCs w:val="28"/>
          <w:lang w:val="uk-UA"/>
        </w:rPr>
        <w:t>Звягін</w:t>
      </w:r>
      <w:proofErr w:type="spellEnd"/>
      <w:r w:rsidRPr="00B479E3">
        <w:rPr>
          <w:rFonts w:ascii="Times New Roman" w:hAnsi="Times New Roman" w:cs="Times New Roman"/>
          <w:color w:val="000000" w:themeColor="text1"/>
          <w:sz w:val="28"/>
          <w:szCs w:val="28"/>
          <w:lang w:val="uk-UA"/>
        </w:rPr>
        <w:t>.</w:t>
      </w:r>
    </w:p>
    <w:p w:rsidR="00B479E3" w:rsidRPr="00B479E3" w:rsidRDefault="00B479E3" w:rsidP="00B479E3">
      <w:pPr>
        <w:ind w:firstLine="567"/>
        <w:jc w:val="both"/>
        <w:rPr>
          <w:rFonts w:ascii="Times New Roman" w:hAnsi="Times New Roman" w:cs="Times New Roman"/>
          <w:color w:val="000000" w:themeColor="text1"/>
          <w:sz w:val="28"/>
          <w:szCs w:val="28"/>
          <w:lang w:val="uk-UA"/>
        </w:rPr>
      </w:pPr>
      <w:r w:rsidRPr="00B479E3">
        <w:rPr>
          <w:rFonts w:ascii="Times New Roman" w:hAnsi="Times New Roman" w:cs="Times New Roman"/>
          <w:color w:val="000000" w:themeColor="text1"/>
          <w:sz w:val="28"/>
          <w:szCs w:val="28"/>
          <w:lang w:val="uk-UA"/>
        </w:rPr>
        <w:t>ВИСНОВОК: Інформацію прийняти до відома.</w:t>
      </w:r>
    </w:p>
    <w:p w:rsidR="00B479E3" w:rsidRPr="00B479E3" w:rsidRDefault="00B479E3" w:rsidP="00B479E3">
      <w:pPr>
        <w:ind w:firstLine="567"/>
        <w:jc w:val="both"/>
        <w:rPr>
          <w:rFonts w:ascii="Times New Roman" w:hAnsi="Times New Roman" w:cs="Times New Roman"/>
          <w:sz w:val="28"/>
          <w:szCs w:val="28"/>
          <w:lang w:val="uk-UA"/>
        </w:rPr>
      </w:pPr>
    </w:p>
    <w:p w:rsidR="00B479E3" w:rsidRPr="00B479E3" w:rsidRDefault="00B479E3" w:rsidP="00361E24">
      <w:pPr>
        <w:ind w:firstLine="567"/>
        <w:jc w:val="both"/>
        <w:rPr>
          <w:rFonts w:ascii="Times New Roman" w:hAnsi="Times New Roman" w:cs="Times New Roman"/>
          <w:b/>
          <w:sz w:val="28"/>
          <w:szCs w:val="28"/>
          <w:lang w:val="uk-UA"/>
        </w:rPr>
      </w:pPr>
    </w:p>
    <w:p w:rsidR="001B2305" w:rsidRPr="001B2305" w:rsidRDefault="001B2305" w:rsidP="001B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1B2305">
        <w:rPr>
          <w:rFonts w:ascii="Times New Roman" w:hAnsi="Times New Roman" w:cs="Times New Roman"/>
          <w:color w:val="000000" w:themeColor="text1"/>
          <w:sz w:val="28"/>
          <w:szCs w:val="28"/>
          <w:lang w:val="uk-UA"/>
        </w:rPr>
        <w:t xml:space="preserve">Департаменту фінансів Одеської міської ради надати інформацію </w:t>
      </w:r>
      <w:r w:rsidRPr="001B2305">
        <w:rPr>
          <w:rFonts w:ascii="Times New Roman" w:hAnsi="Times New Roman" w:cs="Times New Roman"/>
          <w:sz w:val="28"/>
          <w:szCs w:val="28"/>
          <w:lang w:val="uk-UA"/>
        </w:rPr>
        <w:t>щодо освоєння субвенцій з бюджету, спрямованих у 2023 році на посилення обороноздатності країни в умовах режиму воєнного стану.</w:t>
      </w:r>
    </w:p>
    <w:p w:rsidR="00361E24" w:rsidRPr="001B2305" w:rsidRDefault="00361E24" w:rsidP="00361E24">
      <w:pPr>
        <w:ind w:firstLine="567"/>
        <w:jc w:val="both"/>
        <w:rPr>
          <w:rFonts w:ascii="Times New Roman" w:hAnsi="Times New Roman" w:cs="Times New Roman"/>
          <w:color w:val="000000" w:themeColor="text1"/>
          <w:sz w:val="28"/>
          <w:szCs w:val="28"/>
          <w:lang w:val="uk-UA"/>
        </w:rPr>
      </w:pPr>
    </w:p>
    <w:p w:rsidR="00361E24" w:rsidRPr="00B479E3" w:rsidRDefault="00361E24" w:rsidP="00795929">
      <w:pPr>
        <w:ind w:firstLine="567"/>
        <w:jc w:val="both"/>
        <w:rPr>
          <w:rFonts w:ascii="Times New Roman" w:hAnsi="Times New Roman" w:cs="Times New Roman"/>
          <w:sz w:val="28"/>
          <w:szCs w:val="28"/>
          <w:lang w:val="uk-UA"/>
        </w:rPr>
      </w:pPr>
    </w:p>
    <w:p w:rsidR="00795929" w:rsidRDefault="00795929" w:rsidP="00795929">
      <w:pPr>
        <w:ind w:firstLine="567"/>
        <w:jc w:val="both"/>
        <w:rPr>
          <w:rFonts w:ascii="Times New Roman" w:hAnsi="Times New Roman" w:cs="Times New Roman"/>
          <w:sz w:val="28"/>
          <w:szCs w:val="28"/>
          <w:lang w:val="uk-UA"/>
        </w:rPr>
      </w:pPr>
    </w:p>
    <w:p w:rsidR="00795929" w:rsidRDefault="00795929" w:rsidP="00795929">
      <w:pPr>
        <w:ind w:firstLine="567"/>
        <w:jc w:val="both"/>
        <w:rPr>
          <w:rFonts w:ascii="Times New Roman" w:hAnsi="Times New Roman" w:cs="Times New Roman"/>
          <w:sz w:val="28"/>
          <w:szCs w:val="28"/>
          <w:lang w:val="uk-UA"/>
        </w:rPr>
      </w:pPr>
    </w:p>
    <w:p w:rsidR="00795929" w:rsidRPr="004C1577" w:rsidRDefault="00795929" w:rsidP="00795929">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Голова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Олексій ПОТАПСЬКИЙ</w:t>
      </w:r>
    </w:p>
    <w:p w:rsidR="00795929" w:rsidRPr="004C1577" w:rsidRDefault="00795929" w:rsidP="00795929">
      <w:pPr>
        <w:ind w:firstLine="567"/>
        <w:jc w:val="both"/>
        <w:rPr>
          <w:rFonts w:ascii="Times New Roman" w:hAnsi="Times New Roman" w:cs="Times New Roman"/>
          <w:sz w:val="28"/>
          <w:szCs w:val="28"/>
          <w:lang w:val="uk-UA"/>
        </w:rPr>
      </w:pPr>
    </w:p>
    <w:p w:rsidR="00795929" w:rsidRDefault="00795929" w:rsidP="00795929">
      <w:pPr>
        <w:ind w:firstLine="567"/>
        <w:jc w:val="both"/>
        <w:rPr>
          <w:rFonts w:ascii="Times New Roman" w:hAnsi="Times New Roman" w:cs="Times New Roman"/>
          <w:sz w:val="28"/>
          <w:szCs w:val="28"/>
          <w:lang w:val="uk-UA"/>
        </w:rPr>
      </w:pPr>
    </w:p>
    <w:p w:rsidR="00795929" w:rsidRDefault="00795929" w:rsidP="00795929">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Секретар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Ольга МАКОГОНЮК</w:t>
      </w:r>
      <w:bookmarkStart w:id="1" w:name="_GoBack"/>
      <w:bookmarkEnd w:id="1"/>
    </w:p>
    <w:sectPr w:rsidR="00795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Noto Sans CJK SC Regular">
    <w:altName w:val="Times New Roman"/>
    <w:charset w:val="00"/>
    <w:family w:val="auto"/>
    <w:pitch w:val="variable"/>
    <w:sig w:usb0="00000003" w:usb1="00000000" w:usb2="00000000" w:usb3="00000000" w:csb0="00000001" w:csb1="00000000"/>
  </w:font>
  <w:font w:name="FreeSans">
    <w:altName w:val="Times New Roman"/>
    <w:charset w:val="01"/>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71F"/>
    <w:multiLevelType w:val="hybridMultilevel"/>
    <w:tmpl w:val="6FEC507A"/>
    <w:lvl w:ilvl="0" w:tplc="CAB2B44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5006531"/>
    <w:multiLevelType w:val="hybridMultilevel"/>
    <w:tmpl w:val="08F891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61464"/>
    <w:multiLevelType w:val="hybridMultilevel"/>
    <w:tmpl w:val="DD824E32"/>
    <w:lvl w:ilvl="0" w:tplc="F60A8A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31441C7"/>
    <w:multiLevelType w:val="hybridMultilevel"/>
    <w:tmpl w:val="07602892"/>
    <w:lvl w:ilvl="0" w:tplc="DD3C0958">
      <w:start w:val="6"/>
      <w:numFmt w:val="decimal"/>
      <w:lvlText w:val="%1."/>
      <w:lvlJc w:val="left"/>
      <w:pPr>
        <w:ind w:left="1494" w:hanging="360"/>
      </w:pPr>
      <w:rPr>
        <w:rFonts w:hint="default"/>
        <w:i w:val="0"/>
        <w:i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42C3D6E"/>
    <w:multiLevelType w:val="hybridMultilevel"/>
    <w:tmpl w:val="3440ECA2"/>
    <w:lvl w:ilvl="0" w:tplc="B8F2CE6A">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B317D6"/>
    <w:multiLevelType w:val="hybridMultilevel"/>
    <w:tmpl w:val="2EEEF0AA"/>
    <w:lvl w:ilvl="0" w:tplc="DCB8FBD2">
      <w:numFmt w:val="bullet"/>
      <w:lvlText w:val="-"/>
      <w:lvlJc w:val="left"/>
      <w:pPr>
        <w:ind w:left="720" w:hanging="360"/>
      </w:pPr>
      <w:rPr>
        <w:rFonts w:ascii="Calibri" w:eastAsiaTheme="minorHAnsi" w:hAnsi="Calibri" w:cs="Calibr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B6330A"/>
    <w:multiLevelType w:val="hybridMultilevel"/>
    <w:tmpl w:val="84148450"/>
    <w:lvl w:ilvl="0" w:tplc="0422000D">
      <w:start w:val="1"/>
      <w:numFmt w:val="bullet"/>
      <w:lvlText w:val=""/>
      <w:lvlJc w:val="left"/>
      <w:pPr>
        <w:ind w:left="1854" w:hanging="360"/>
      </w:pPr>
      <w:rPr>
        <w:rFonts w:ascii="Wingdings" w:hAnsi="Wingding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7">
    <w:nsid w:val="473C0C1D"/>
    <w:multiLevelType w:val="hybridMultilevel"/>
    <w:tmpl w:val="AB5C9D66"/>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8">
    <w:nsid w:val="554C03FA"/>
    <w:multiLevelType w:val="hybridMultilevel"/>
    <w:tmpl w:val="7B9A301C"/>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29"/>
    <w:rsid w:val="00191321"/>
    <w:rsid w:val="001B2305"/>
    <w:rsid w:val="001B3E12"/>
    <w:rsid w:val="00214061"/>
    <w:rsid w:val="00361E24"/>
    <w:rsid w:val="003D36FE"/>
    <w:rsid w:val="004F45F4"/>
    <w:rsid w:val="005208C8"/>
    <w:rsid w:val="00534A0A"/>
    <w:rsid w:val="005564E5"/>
    <w:rsid w:val="0064252A"/>
    <w:rsid w:val="0064341C"/>
    <w:rsid w:val="0079142A"/>
    <w:rsid w:val="00795929"/>
    <w:rsid w:val="007D0D7D"/>
    <w:rsid w:val="008754F7"/>
    <w:rsid w:val="00902C5D"/>
    <w:rsid w:val="00910D70"/>
    <w:rsid w:val="009D1690"/>
    <w:rsid w:val="00A10480"/>
    <w:rsid w:val="00A11348"/>
    <w:rsid w:val="00A41DF3"/>
    <w:rsid w:val="00AA1CD4"/>
    <w:rsid w:val="00AF2E04"/>
    <w:rsid w:val="00B479E3"/>
    <w:rsid w:val="00BE4543"/>
    <w:rsid w:val="00BF21ED"/>
    <w:rsid w:val="00C87764"/>
    <w:rsid w:val="00CA2DDC"/>
    <w:rsid w:val="00DC175A"/>
    <w:rsid w:val="00DD604E"/>
    <w:rsid w:val="00E84ABD"/>
    <w:rsid w:val="00EF6AC3"/>
    <w:rsid w:val="00F1479B"/>
    <w:rsid w:val="00F752E9"/>
    <w:rsid w:val="00F807DC"/>
    <w:rsid w:val="00F81D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397BF-CC88-4CE8-8FE1-3FFDD2C5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5929"/>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EF6AC3"/>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95929"/>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795929"/>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95929"/>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6"/>
    <w:uiPriority w:val="34"/>
    <w:qFormat/>
    <w:rsid w:val="00795929"/>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paragraph" w:styleId="a7">
    <w:name w:val="No Spacing"/>
    <w:link w:val="a8"/>
    <w:uiPriority w:val="1"/>
    <w:qFormat/>
    <w:rsid w:val="00795929"/>
    <w:pPr>
      <w:spacing w:after="0" w:line="240" w:lineRule="auto"/>
    </w:pPr>
  </w:style>
  <w:style w:type="character" w:customStyle="1" w:styleId="a8">
    <w:name w:val="Без інтервалів Знак"/>
    <w:link w:val="a7"/>
    <w:uiPriority w:val="1"/>
    <w:locked/>
    <w:rsid w:val="00795929"/>
  </w:style>
  <w:style w:type="character" w:customStyle="1" w:styleId="a6">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5"/>
    <w:uiPriority w:val="34"/>
    <w:rsid w:val="00795929"/>
  </w:style>
  <w:style w:type="table" w:customStyle="1" w:styleId="3">
    <w:name w:val="Сетка таблицы3"/>
    <w:basedOn w:val="a1"/>
    <w:next w:val="a3"/>
    <w:uiPriority w:val="59"/>
    <w:rsid w:val="0079592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F6AC3"/>
    <w:rPr>
      <w:rFonts w:ascii="Times New Roman" w:eastAsia="Times New Roman" w:hAnsi="Times New Roman" w:cs="Times New Roman"/>
      <w:b/>
      <w:bCs/>
      <w:sz w:val="36"/>
      <w:szCs w:val="36"/>
      <w:lang w:eastAsia="uk-UA"/>
    </w:rPr>
  </w:style>
  <w:style w:type="paragraph" w:styleId="a9">
    <w:name w:val="Balloon Text"/>
    <w:basedOn w:val="a"/>
    <w:link w:val="aa"/>
    <w:uiPriority w:val="99"/>
    <w:semiHidden/>
    <w:unhideWhenUsed/>
    <w:rsid w:val="00DC175A"/>
    <w:rPr>
      <w:rFonts w:ascii="Tahoma" w:hAnsi="Tahoma" w:cs="Mangal"/>
      <w:sz w:val="16"/>
      <w:szCs w:val="14"/>
    </w:rPr>
  </w:style>
  <w:style w:type="character" w:customStyle="1" w:styleId="aa">
    <w:name w:val="Текст у виносці Знак"/>
    <w:basedOn w:val="a0"/>
    <w:link w:val="a9"/>
    <w:uiPriority w:val="99"/>
    <w:semiHidden/>
    <w:rsid w:val="00DC175A"/>
    <w:rPr>
      <w:rFonts w:ascii="Tahoma" w:eastAsia="Noto Sans CJK SC Regular" w:hAnsi="Tahoma" w:cs="Mangal"/>
      <w:kern w:val="3"/>
      <w:sz w:val="16"/>
      <w:szCs w:val="14"/>
      <w:lang w:val="ru-RU" w:eastAsia="zh-CN" w:bidi="hi-IN"/>
    </w:rPr>
  </w:style>
  <w:style w:type="character" w:customStyle="1" w:styleId="rvts23">
    <w:name w:val="rvts23"/>
    <w:basedOn w:val="a0"/>
    <w:rsid w:val="00B4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11</Pages>
  <Words>19939</Words>
  <Characters>11366</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23</cp:revision>
  <cp:lastPrinted>2024-04-30T10:49:00Z</cp:lastPrinted>
  <dcterms:created xsi:type="dcterms:W3CDTF">2024-04-12T06:47:00Z</dcterms:created>
  <dcterms:modified xsi:type="dcterms:W3CDTF">2024-05-17T08:24:00Z</dcterms:modified>
</cp:coreProperties>
</file>