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155570" w:rsidRDefault="00B44481" w:rsidP="00155570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155570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155570">
        <w:rPr>
          <w:rFonts w:eastAsia="Calibri"/>
          <w:sz w:val="20"/>
          <w:szCs w:val="20"/>
        </w:rPr>
        <w:tab/>
      </w:r>
    </w:p>
    <w:p w14:paraId="731BE248" w14:textId="72E92F3F" w:rsidR="00155570" w:rsidRPr="00155570" w:rsidRDefault="00B44481" w:rsidP="00B44481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</w:t>
      </w:r>
      <w:r w:rsidR="008C0FF4">
        <w:rPr>
          <w:rFonts w:eastAsia="Calibri"/>
          <w:b/>
          <w:sz w:val="48"/>
          <w:szCs w:val="32"/>
          <w:lang w:val="uk-UA"/>
        </w:rPr>
        <w:t xml:space="preserve"> </w:t>
      </w:r>
      <w:r w:rsidR="00155570"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0FC4E2CA" w14:textId="77777777" w:rsidR="00155570" w:rsidRPr="00155570" w:rsidRDefault="00155570" w:rsidP="00155570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0F3D11F6" w14:textId="78280CA8" w:rsidR="00155570" w:rsidRPr="00155570" w:rsidRDefault="00B44481" w:rsidP="00B44481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="00155570"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4E6D526" w14:textId="77777777" w:rsidR="00155570" w:rsidRPr="00155570" w:rsidRDefault="00155570" w:rsidP="00155570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155570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68BD0EC" w14:textId="77777777" w:rsidR="00155570" w:rsidRPr="00155570" w:rsidRDefault="00155570" w:rsidP="00155570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0CDAB778" w14:textId="77777777" w:rsidR="00155570" w:rsidRPr="00155570" w:rsidRDefault="00155570" w:rsidP="00155570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1B7CD7CD" w14:textId="77777777" w:rsidR="00155570" w:rsidRPr="008C0FF4" w:rsidRDefault="00155570" w:rsidP="00155570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1F6F9DE1" w14:textId="77777777" w:rsidR="00155570" w:rsidRPr="008C0FF4" w:rsidRDefault="00155570" w:rsidP="00155570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8088261" w14:textId="77777777" w:rsidR="00155570" w:rsidRPr="00155570" w:rsidRDefault="00155570" w:rsidP="00155570">
      <w:pPr>
        <w:ind w:left="-56"/>
        <w:jc w:val="both"/>
        <w:rPr>
          <w:rFonts w:eastAsia="Calibri"/>
          <w:sz w:val="6"/>
          <w:szCs w:val="26"/>
        </w:rPr>
      </w:pPr>
    </w:p>
    <w:p w14:paraId="197E7B36" w14:textId="77777777" w:rsidR="00155570" w:rsidRPr="00155570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6"/>
          <w:lang w:val="uk-UA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443D1406" w14:textId="77777777" w:rsidR="007D5E68" w:rsidRPr="001874C3" w:rsidRDefault="007D5E68" w:rsidP="00C065A2">
      <w:pPr>
        <w:jc w:val="center"/>
        <w:rPr>
          <w:sz w:val="18"/>
          <w:szCs w:val="28"/>
          <w:lang w:val="uk-UA"/>
        </w:rPr>
      </w:pPr>
    </w:p>
    <w:p w14:paraId="62D5E488" w14:textId="02FB91B7" w:rsidR="00C065A2" w:rsidRPr="00CA5613" w:rsidRDefault="00C065A2" w:rsidP="00C065A2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ПРОТОКОЛ</w:t>
      </w:r>
    </w:p>
    <w:p w14:paraId="42AD10AB" w14:textId="77777777" w:rsidR="00224009" w:rsidRPr="00CA5613" w:rsidRDefault="00C065A2" w:rsidP="007B7428">
      <w:pPr>
        <w:jc w:val="center"/>
        <w:rPr>
          <w:sz w:val="28"/>
          <w:szCs w:val="28"/>
          <w:lang w:val="uk-UA"/>
        </w:rPr>
      </w:pPr>
      <w:r w:rsidRPr="00CA5613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1874C3" w:rsidRDefault="007D5E68" w:rsidP="00C065A2">
      <w:pPr>
        <w:jc w:val="right"/>
        <w:rPr>
          <w:sz w:val="18"/>
          <w:szCs w:val="28"/>
          <w:lang w:val="uk-UA"/>
        </w:rPr>
      </w:pPr>
    </w:p>
    <w:p w14:paraId="26F0E024" w14:textId="5AEBB3E5" w:rsidR="00F41648" w:rsidRPr="00CA5613" w:rsidRDefault="00EB33A0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F4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="00F41648">
        <w:rPr>
          <w:sz w:val="28"/>
          <w:szCs w:val="28"/>
          <w:lang w:val="uk-UA"/>
        </w:rPr>
        <w:t xml:space="preserve"> </w:t>
      </w:r>
      <w:r w:rsidR="00F41648" w:rsidRPr="00CA5613">
        <w:rPr>
          <w:sz w:val="28"/>
          <w:szCs w:val="28"/>
          <w:lang w:val="uk-UA"/>
        </w:rPr>
        <w:t>202</w:t>
      </w:r>
      <w:r w:rsidR="004277D3">
        <w:rPr>
          <w:sz w:val="28"/>
          <w:szCs w:val="28"/>
          <w:lang w:val="uk-UA"/>
        </w:rPr>
        <w:t>4</w:t>
      </w:r>
      <w:r w:rsidR="00F41648" w:rsidRPr="00CA5613">
        <w:rPr>
          <w:sz w:val="28"/>
          <w:szCs w:val="28"/>
          <w:lang w:val="uk-UA"/>
        </w:rPr>
        <w:t xml:space="preserve"> року, 1</w:t>
      </w:r>
      <w:r>
        <w:rPr>
          <w:sz w:val="28"/>
          <w:szCs w:val="28"/>
          <w:lang w:val="uk-UA"/>
        </w:rPr>
        <w:t>0</w:t>
      </w:r>
      <w:r w:rsidR="00F41648" w:rsidRPr="00CA5613">
        <w:rPr>
          <w:sz w:val="28"/>
          <w:szCs w:val="28"/>
          <w:lang w:val="uk-UA"/>
        </w:rPr>
        <w:t>:</w:t>
      </w:r>
      <w:r w:rsidR="00F41648">
        <w:rPr>
          <w:sz w:val="28"/>
          <w:szCs w:val="28"/>
          <w:lang w:val="uk-UA"/>
        </w:rPr>
        <w:t>00</w:t>
      </w:r>
    </w:p>
    <w:p w14:paraId="01D37D21" w14:textId="4EBEF363" w:rsidR="00F41648" w:rsidRPr="00CA5613" w:rsidRDefault="00F03552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Мала </w:t>
      </w:r>
      <w:r w:rsidR="00A002EF">
        <w:rPr>
          <w:sz w:val="28"/>
          <w:szCs w:val="28"/>
          <w:lang w:val="uk-UA"/>
        </w:rPr>
        <w:t xml:space="preserve">актова </w:t>
      </w:r>
      <w:r>
        <w:rPr>
          <w:sz w:val="28"/>
          <w:szCs w:val="28"/>
          <w:lang w:val="uk-UA"/>
        </w:rPr>
        <w:t>зала</w:t>
      </w:r>
      <w:r w:rsidR="00F41648" w:rsidRPr="00CA5613">
        <w:rPr>
          <w:sz w:val="28"/>
          <w:szCs w:val="28"/>
          <w:lang w:val="uk-UA"/>
        </w:rPr>
        <w:t xml:space="preserve"> (</w:t>
      </w:r>
      <w:r w:rsidR="00F41648">
        <w:rPr>
          <w:sz w:val="28"/>
          <w:szCs w:val="28"/>
          <w:lang w:val="uk-UA"/>
        </w:rPr>
        <w:t>вул. Косовська, 2-Д</w:t>
      </w:r>
      <w:r w:rsidR="00F41648" w:rsidRPr="00CA5613">
        <w:rPr>
          <w:sz w:val="28"/>
          <w:szCs w:val="28"/>
          <w:lang w:val="uk-UA"/>
        </w:rPr>
        <w:t>)</w:t>
      </w:r>
    </w:p>
    <w:p w14:paraId="5306BAE7" w14:textId="77777777" w:rsidR="007D5E68" w:rsidRPr="001874C3" w:rsidRDefault="007D5E68" w:rsidP="0027156D">
      <w:pPr>
        <w:ind w:firstLine="709"/>
        <w:rPr>
          <w:sz w:val="18"/>
          <w:szCs w:val="28"/>
          <w:lang w:val="uk-UA"/>
        </w:rPr>
      </w:pPr>
    </w:p>
    <w:p w14:paraId="39424F23" w14:textId="77777777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ПРИСУТНІ:</w:t>
      </w:r>
    </w:p>
    <w:p w14:paraId="3FE2CA5B" w14:textId="65480B05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Голова комісії – Олександр Іваницький</w:t>
      </w:r>
      <w:r w:rsidR="00EA6E92">
        <w:rPr>
          <w:sz w:val="28"/>
          <w:szCs w:val="28"/>
          <w:lang w:val="uk-UA"/>
        </w:rPr>
        <w:t>.</w:t>
      </w:r>
    </w:p>
    <w:p w14:paraId="7A79DA53" w14:textId="3E67D27A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Секре</w:t>
      </w:r>
      <w:r w:rsidR="00EA6E92">
        <w:rPr>
          <w:sz w:val="28"/>
          <w:szCs w:val="28"/>
          <w:lang w:val="uk-UA"/>
        </w:rPr>
        <w:t>тар комісії – Олексій Асауленко.</w:t>
      </w:r>
    </w:p>
    <w:p w14:paraId="2FB9971E" w14:textId="4881DB3E" w:rsidR="0027156D" w:rsidRPr="00FC3E53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FC3E53">
        <w:rPr>
          <w:sz w:val="28"/>
          <w:szCs w:val="28"/>
          <w:lang w:val="uk-UA"/>
        </w:rPr>
        <w:t>Ч</w:t>
      </w:r>
      <w:r w:rsidR="00F41648">
        <w:rPr>
          <w:sz w:val="28"/>
          <w:szCs w:val="28"/>
          <w:lang w:val="uk-UA"/>
        </w:rPr>
        <w:t>лени комісії: Олександр Авдєєв</w:t>
      </w:r>
      <w:r w:rsidR="00A002EF">
        <w:rPr>
          <w:sz w:val="28"/>
          <w:szCs w:val="28"/>
          <w:lang w:val="uk-UA"/>
        </w:rPr>
        <w:t>, Олександр Шеремет.</w:t>
      </w:r>
    </w:p>
    <w:p w14:paraId="3226DF9E" w14:textId="77777777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3FE1880F" w14:textId="339B8A79" w:rsidR="00302E89" w:rsidRPr="00302E89" w:rsidRDefault="00302E89" w:rsidP="00302E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Корнієнко – депутат Одеської міської ради </w:t>
      </w:r>
      <w:r>
        <w:rPr>
          <w:sz w:val="28"/>
          <w:szCs w:val="28"/>
          <w:lang w:val="en-US"/>
        </w:rPr>
        <w:t>VIII</w:t>
      </w:r>
      <w:r w:rsidRPr="00302E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</w:p>
    <w:p w14:paraId="0ABE4173" w14:textId="1ABF2FDA" w:rsidR="00302E89" w:rsidRPr="00D564DF" w:rsidRDefault="00302E89" w:rsidP="00302E89">
      <w:pPr>
        <w:ind w:firstLine="709"/>
        <w:jc w:val="both"/>
        <w:rPr>
          <w:sz w:val="28"/>
          <w:szCs w:val="28"/>
          <w:lang w:val="uk-UA"/>
        </w:rPr>
      </w:pPr>
      <w:r w:rsidRPr="00EB7D72">
        <w:rPr>
          <w:sz w:val="28"/>
          <w:szCs w:val="28"/>
          <w:lang w:val="uk-UA"/>
        </w:rPr>
        <w:t xml:space="preserve">Ганна Позднякова – </w:t>
      </w:r>
      <w:r w:rsidR="00D221B8">
        <w:rPr>
          <w:sz w:val="28"/>
          <w:szCs w:val="28"/>
          <w:lang w:val="uk-UA"/>
        </w:rPr>
        <w:t>заступник Одеського міського голови</w:t>
      </w:r>
    </w:p>
    <w:p w14:paraId="535981FF" w14:textId="413EE03F" w:rsidR="001E4EC3" w:rsidRDefault="001E4EC3" w:rsidP="001E4EC3">
      <w:pPr>
        <w:ind w:firstLine="709"/>
        <w:jc w:val="both"/>
      </w:pPr>
      <w:r w:rsidRPr="00FA5AC0">
        <w:rPr>
          <w:rFonts w:eastAsia="Calibri"/>
          <w:sz w:val="28"/>
          <w:szCs w:val="28"/>
          <w:lang w:val="uk-UA" w:eastAsia="en-US"/>
        </w:rPr>
        <w:t>Олександр Ільїн</w:t>
      </w:r>
      <w:r>
        <w:rPr>
          <w:rFonts w:eastAsia="Calibri"/>
          <w:sz w:val="28"/>
          <w:szCs w:val="28"/>
          <w:lang w:val="uk-UA" w:eastAsia="en-US"/>
        </w:rPr>
        <w:t xml:space="preserve"> – директор Департаменту з благоустрою міста Одеської міської ради</w:t>
      </w:r>
    </w:p>
    <w:p w14:paraId="7E6B2CBD" w14:textId="07B08B19" w:rsidR="001D3EEB" w:rsidRPr="00D564DF" w:rsidRDefault="00047060" w:rsidP="003E1D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Захаров</w:t>
      </w:r>
      <w:r w:rsidR="001D3EEB" w:rsidRPr="00D564DF">
        <w:rPr>
          <w:sz w:val="28"/>
          <w:szCs w:val="28"/>
          <w:lang w:val="uk-UA"/>
        </w:rPr>
        <w:t xml:space="preserve"> – </w:t>
      </w:r>
      <w:r w:rsidR="004F6070">
        <w:rPr>
          <w:sz w:val="28"/>
          <w:szCs w:val="28"/>
          <w:lang w:val="uk-UA"/>
        </w:rPr>
        <w:t xml:space="preserve">заступник </w:t>
      </w:r>
      <w:r w:rsidR="001D3EEB" w:rsidRPr="00D564DF">
        <w:rPr>
          <w:sz w:val="28"/>
          <w:szCs w:val="28"/>
          <w:lang w:val="uk-UA"/>
        </w:rPr>
        <w:t>директор</w:t>
      </w:r>
      <w:r w:rsidR="004F6070">
        <w:rPr>
          <w:sz w:val="28"/>
          <w:szCs w:val="28"/>
          <w:lang w:val="uk-UA"/>
        </w:rPr>
        <w:t>а</w:t>
      </w:r>
      <w:r w:rsidR="001D3EEB" w:rsidRPr="00D564DF">
        <w:rPr>
          <w:sz w:val="28"/>
          <w:szCs w:val="28"/>
          <w:lang w:val="uk-UA"/>
        </w:rPr>
        <w:t xml:space="preserve"> Департаменту міського гос</w:t>
      </w:r>
      <w:r w:rsidR="001E4EC3">
        <w:rPr>
          <w:sz w:val="28"/>
          <w:szCs w:val="28"/>
          <w:lang w:val="uk-UA"/>
        </w:rPr>
        <w:t>подарства Одеської міської ради</w:t>
      </w:r>
    </w:p>
    <w:p w14:paraId="3A6CC4F5" w14:textId="36FDCA19" w:rsidR="001D3EEB" w:rsidRDefault="001D3EEB" w:rsidP="003E1DA0">
      <w:pPr>
        <w:ind w:firstLine="709"/>
        <w:jc w:val="both"/>
        <w:rPr>
          <w:sz w:val="28"/>
          <w:szCs w:val="28"/>
          <w:lang w:val="uk-UA"/>
        </w:rPr>
      </w:pPr>
      <w:r w:rsidRPr="00D564DF">
        <w:rPr>
          <w:sz w:val="28"/>
          <w:szCs w:val="28"/>
          <w:lang w:val="uk-UA"/>
        </w:rPr>
        <w:t xml:space="preserve">Олена </w:t>
      </w:r>
      <w:proofErr w:type="spellStart"/>
      <w:r w:rsidRPr="00D564DF">
        <w:rPr>
          <w:sz w:val="28"/>
          <w:szCs w:val="28"/>
          <w:lang w:val="uk-UA"/>
        </w:rPr>
        <w:t>Пятаєва</w:t>
      </w:r>
      <w:proofErr w:type="spellEnd"/>
      <w:r w:rsidRPr="00D564DF">
        <w:rPr>
          <w:sz w:val="28"/>
          <w:szCs w:val="28"/>
          <w:lang w:val="uk-UA"/>
        </w:rPr>
        <w:t xml:space="preserve"> </w:t>
      </w:r>
      <w:r w:rsidR="004B0BAC">
        <w:rPr>
          <w:sz w:val="28"/>
          <w:szCs w:val="28"/>
          <w:lang w:val="uk-UA"/>
        </w:rPr>
        <w:t>–</w:t>
      </w:r>
      <w:r w:rsidRPr="00D564DF">
        <w:rPr>
          <w:sz w:val="28"/>
          <w:szCs w:val="28"/>
          <w:lang w:val="uk-UA"/>
        </w:rPr>
        <w:t xml:space="preserve"> заступни</w:t>
      </w:r>
      <w:r w:rsidR="001E4EC3">
        <w:rPr>
          <w:sz w:val="28"/>
          <w:szCs w:val="28"/>
          <w:lang w:val="uk-UA"/>
        </w:rPr>
        <w:t>к</w:t>
      </w:r>
      <w:r w:rsidRPr="00D564DF">
        <w:rPr>
          <w:sz w:val="28"/>
          <w:szCs w:val="28"/>
          <w:lang w:val="uk-UA"/>
        </w:rPr>
        <w:t xml:space="preserve"> директора Департаменту міського господарства Одеської міської ради.</w:t>
      </w:r>
    </w:p>
    <w:p w14:paraId="071BA488" w14:textId="2E14339D" w:rsidR="000A1E13" w:rsidRDefault="000A1E13" w:rsidP="000A1E13">
      <w:pPr>
        <w:ind w:firstLine="709"/>
        <w:jc w:val="both"/>
      </w:pPr>
      <w:r>
        <w:rPr>
          <w:sz w:val="28"/>
          <w:szCs w:val="28"/>
          <w:lang w:val="uk-UA"/>
        </w:rPr>
        <w:t>Сергій</w:t>
      </w:r>
      <w:r w:rsidR="00EE313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Сотніков</w:t>
      </w:r>
      <w:proofErr w:type="spellEnd"/>
      <w:r>
        <w:rPr>
          <w:sz w:val="28"/>
          <w:szCs w:val="28"/>
          <w:lang w:val="uk-UA"/>
        </w:rPr>
        <w:t xml:space="preserve"> – з</w:t>
      </w:r>
      <w:r w:rsidRPr="000A1E13">
        <w:rPr>
          <w:sz w:val="28"/>
          <w:szCs w:val="28"/>
          <w:lang w:val="uk-UA"/>
        </w:rPr>
        <w:t xml:space="preserve">аступник начальника </w:t>
      </w:r>
      <w:r>
        <w:rPr>
          <w:sz w:val="28"/>
          <w:szCs w:val="28"/>
          <w:lang w:val="uk-UA"/>
        </w:rPr>
        <w:t>У</w:t>
      </w:r>
      <w:r w:rsidRPr="000A1E13">
        <w:rPr>
          <w:sz w:val="28"/>
          <w:szCs w:val="28"/>
          <w:lang w:val="uk-UA"/>
        </w:rPr>
        <w:t>правління контролю території міста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Департаменту з благоустрою міста Одеської міської ради</w:t>
      </w:r>
    </w:p>
    <w:p w14:paraId="6DC144CA" w14:textId="77889E01" w:rsidR="009722F3" w:rsidRDefault="009722F3" w:rsidP="009722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</w:t>
      </w:r>
      <w:proofErr w:type="spellStart"/>
      <w:r>
        <w:rPr>
          <w:sz w:val="28"/>
          <w:szCs w:val="28"/>
          <w:lang w:val="uk-UA"/>
        </w:rPr>
        <w:t>Доброва</w:t>
      </w:r>
      <w:proofErr w:type="spellEnd"/>
      <w:r>
        <w:rPr>
          <w:sz w:val="28"/>
          <w:szCs w:val="28"/>
          <w:lang w:val="uk-UA"/>
        </w:rPr>
        <w:t xml:space="preserve"> – в.о. начальника </w:t>
      </w:r>
      <w:r w:rsidR="00302E8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ридичного відділу Департаменту міського гос</w:t>
      </w:r>
      <w:r w:rsidR="001E4EC3">
        <w:rPr>
          <w:sz w:val="28"/>
          <w:szCs w:val="28"/>
          <w:lang w:val="uk-UA"/>
        </w:rPr>
        <w:t>подарства Одеської міської ради</w:t>
      </w:r>
    </w:p>
    <w:p w14:paraId="711C8549" w14:textId="7A9A1274" w:rsidR="009722F3" w:rsidRDefault="00E20292" w:rsidP="009722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Ткаченко</w:t>
      </w:r>
      <w:r w:rsidR="009722F3">
        <w:rPr>
          <w:sz w:val="28"/>
          <w:szCs w:val="28"/>
          <w:lang w:val="uk-UA"/>
        </w:rPr>
        <w:t xml:space="preserve"> – головний спеціаліст </w:t>
      </w:r>
      <w:r w:rsidR="00302E89">
        <w:rPr>
          <w:sz w:val="28"/>
          <w:szCs w:val="28"/>
          <w:lang w:val="uk-UA"/>
        </w:rPr>
        <w:t>Ю</w:t>
      </w:r>
      <w:r w:rsidR="009722F3">
        <w:rPr>
          <w:sz w:val="28"/>
          <w:szCs w:val="28"/>
          <w:lang w:val="uk-UA"/>
        </w:rPr>
        <w:t>ридичного відділу Департаменту міського гос</w:t>
      </w:r>
      <w:r w:rsidR="001E4EC3">
        <w:rPr>
          <w:sz w:val="28"/>
          <w:szCs w:val="28"/>
          <w:lang w:val="uk-UA"/>
        </w:rPr>
        <w:t>подарства Одеської міської ради</w:t>
      </w:r>
    </w:p>
    <w:p w14:paraId="5C385178" w14:textId="05AC7DD5" w:rsidR="00E20292" w:rsidRDefault="00302E89" w:rsidP="003E1DA0">
      <w:pPr>
        <w:ind w:firstLine="709"/>
        <w:jc w:val="both"/>
        <w:rPr>
          <w:sz w:val="28"/>
          <w:szCs w:val="28"/>
          <w:lang w:val="uk-UA"/>
        </w:rPr>
      </w:pPr>
      <w:r w:rsidRPr="00302E89">
        <w:rPr>
          <w:sz w:val="28"/>
          <w:szCs w:val="28"/>
          <w:lang w:val="uk-UA"/>
        </w:rPr>
        <w:t xml:space="preserve">Алла </w:t>
      </w:r>
      <w:proofErr w:type="spellStart"/>
      <w:r w:rsidRPr="00302E89">
        <w:rPr>
          <w:sz w:val="28"/>
          <w:szCs w:val="28"/>
          <w:lang w:val="uk-UA"/>
        </w:rPr>
        <w:t>Рябоненко</w:t>
      </w:r>
      <w:proofErr w:type="spellEnd"/>
      <w:r>
        <w:rPr>
          <w:sz w:val="28"/>
          <w:szCs w:val="28"/>
          <w:lang w:val="uk-UA"/>
        </w:rPr>
        <w:t xml:space="preserve"> – начальник Відділу дозвільної документації Департаменту з благоустрою міста Одеської міської ради</w:t>
      </w:r>
    </w:p>
    <w:p w14:paraId="44DCAF7F" w14:textId="77777777" w:rsidR="00302E89" w:rsidRDefault="00302E89" w:rsidP="00302E89">
      <w:pPr>
        <w:ind w:firstLine="709"/>
        <w:jc w:val="both"/>
      </w:pPr>
      <w:r>
        <w:rPr>
          <w:rFonts w:eastAsia="Calibri"/>
          <w:sz w:val="28"/>
          <w:szCs w:val="28"/>
          <w:lang w:val="uk-UA" w:eastAsia="en-US"/>
        </w:rPr>
        <w:t>Валерій Іванов – в. о. директора КП «Теплопостачання міста Одеси»</w:t>
      </w:r>
    </w:p>
    <w:p w14:paraId="7982BC53" w14:textId="41F29CD9" w:rsidR="001E4EC3" w:rsidRPr="00047060" w:rsidRDefault="001E4EC3" w:rsidP="001E4EC3">
      <w:pPr>
        <w:ind w:firstLine="709"/>
        <w:jc w:val="both"/>
        <w:rPr>
          <w:sz w:val="28"/>
          <w:szCs w:val="28"/>
          <w:lang w:val="uk-UA"/>
        </w:rPr>
      </w:pPr>
      <w:r w:rsidRPr="00047060">
        <w:rPr>
          <w:sz w:val="28"/>
          <w:szCs w:val="28"/>
          <w:lang w:val="uk-UA"/>
        </w:rPr>
        <w:t>Вадим Тодійчук – директор Комунального підприємства «Міські дороги»</w:t>
      </w:r>
    </w:p>
    <w:p w14:paraId="1C58D517" w14:textId="77777777" w:rsidR="00302E89" w:rsidRDefault="00302E89" w:rsidP="00302E89">
      <w:pPr>
        <w:ind w:firstLine="709"/>
        <w:jc w:val="both"/>
      </w:pPr>
      <w:r w:rsidRPr="007A571C">
        <w:rPr>
          <w:rFonts w:eastAsia="Calibri"/>
          <w:sz w:val="28"/>
          <w:szCs w:val="28"/>
          <w:lang w:val="uk-UA" w:eastAsia="en-US"/>
        </w:rPr>
        <w:t xml:space="preserve">Юрій </w:t>
      </w:r>
      <w:proofErr w:type="spellStart"/>
      <w:r>
        <w:rPr>
          <w:rFonts w:eastAsia="Calibri"/>
          <w:sz w:val="28"/>
          <w:szCs w:val="28"/>
          <w:lang w:val="uk-UA" w:eastAsia="en-US"/>
        </w:rPr>
        <w:t>Камишний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головний інженер КП «Міські дороги»</w:t>
      </w:r>
    </w:p>
    <w:p w14:paraId="1DD5D675" w14:textId="1452A78E" w:rsidR="004F6070" w:rsidRDefault="00713BB2" w:rsidP="004F60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Помічники-консультанти депутатів Одеської міської ради</w:t>
      </w:r>
    </w:p>
    <w:p w14:paraId="3444E651" w14:textId="77777777" w:rsidR="001874C3" w:rsidRDefault="001874C3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0109870" w14:textId="77777777" w:rsidR="001750C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77B4D92D" w14:textId="77777777" w:rsidR="001750C8" w:rsidRPr="007D5E68" w:rsidRDefault="001750C8" w:rsidP="001750C8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13E37078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06AF8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зарахування до комунальної власності Одеської міської територіальної громади майна, отриманого в якості благодійної пожертви від Благодійної організації «Благодійний фонд «Юність 2.0».</w:t>
      </w:r>
    </w:p>
    <w:p w14:paraId="15BECB23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внесення змін до Методики розрахунку, компенсації (фінансової допомоги) обґрунтованих витрат Комунального підприємства «Теплопостачання міста Одеси» на надання послуг з постачання теплової енергії як послуг, що становлять загальний економічний інтерес, здійснення контролю та перегляду компенсації».</w:t>
      </w:r>
    </w:p>
    <w:p w14:paraId="40F947EC" w14:textId="77777777" w:rsidR="00EB33A0" w:rsidRPr="00FD7D77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надання згоди на безоплатну передачу з державної до комунальної власності Одеської міської територіальної громади квартир, що передаються від Управління Державної служби спеціального зв’язку та захисту інформації України в Одеській області».</w:t>
      </w:r>
    </w:p>
    <w:p w14:paraId="1B51C0E9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</w:t>
      </w:r>
      <w:r w:rsidRPr="00FA3233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приватної до комунальної власності територіальної громади м. Одеси нереалізованого майна ТДВ «Будівельно-монтажне управління № 9 «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>» 45/100 частки домоволодіння з надвірними спорудами, розташовано</w:t>
      </w:r>
      <w:r>
        <w:rPr>
          <w:rFonts w:eastAsia="Calibri"/>
          <w:sz w:val="28"/>
          <w:szCs w:val="28"/>
          <w:lang w:val="uk-UA" w:eastAsia="en-US"/>
        </w:rPr>
        <w:t>го</w:t>
      </w:r>
      <w:r w:rsidRPr="00FA3233">
        <w:rPr>
          <w:rFonts w:eastAsia="Calibri"/>
          <w:sz w:val="28"/>
          <w:szCs w:val="28"/>
          <w:lang w:val="uk-UA" w:eastAsia="en-US"/>
        </w:rPr>
        <w:t xml:space="preserve"> за адресою: м. Одеса, вул. </w:t>
      </w:r>
      <w:proofErr w:type="spellStart"/>
      <w:r w:rsidRPr="00FA3233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FA3233">
        <w:rPr>
          <w:rFonts w:eastAsia="Calibri"/>
          <w:sz w:val="28"/>
          <w:szCs w:val="28"/>
          <w:lang w:val="uk-UA" w:eastAsia="en-US"/>
        </w:rPr>
        <w:t xml:space="preserve"> Сергія, 20, </w:t>
      </w:r>
      <w:r>
        <w:rPr>
          <w:rFonts w:eastAsia="Calibri"/>
          <w:sz w:val="28"/>
          <w:szCs w:val="28"/>
          <w:lang w:val="uk-UA" w:eastAsia="en-US"/>
        </w:rPr>
        <w:t xml:space="preserve">в рамках виконавчого провадження  53247861 </w:t>
      </w:r>
      <w:r w:rsidRPr="00FA3233">
        <w:rPr>
          <w:rFonts w:eastAsia="Calibri"/>
          <w:sz w:val="28"/>
          <w:szCs w:val="28"/>
          <w:lang w:val="uk-UA" w:eastAsia="en-US"/>
        </w:rPr>
        <w:t>в рахунок погашення боргу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978D74E" w14:textId="43CD2682" w:rsidR="00EB33A0" w:rsidRPr="002E63E8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E63E8">
        <w:rPr>
          <w:rFonts w:eastAsia="Calibri"/>
          <w:b/>
          <w:sz w:val="28"/>
          <w:szCs w:val="28"/>
          <w:lang w:val="uk-UA" w:eastAsia="en-US"/>
        </w:rPr>
        <w:t>5.</w:t>
      </w:r>
      <w:r w:rsidRPr="002E63E8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</w:t>
      </w:r>
      <w:r w:rsidRPr="002E63E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2E63E8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</w:t>
      </w:r>
      <w:r w:rsidRPr="002914CA">
        <w:rPr>
          <w:rFonts w:eastAsia="Calibri"/>
          <w:sz w:val="28"/>
          <w:szCs w:val="28"/>
          <w:lang w:val="uk-UA" w:eastAsia="en-US"/>
        </w:rPr>
        <w:t>Одеської міської територіальної громади</w:t>
      </w:r>
      <w:r w:rsidRPr="002E63E8">
        <w:rPr>
          <w:rFonts w:eastAsia="Calibri"/>
          <w:sz w:val="28"/>
          <w:szCs w:val="28"/>
          <w:lang w:val="uk-UA" w:eastAsia="en-US"/>
        </w:rPr>
        <w:t xml:space="preserve"> квартири № 22, розташованої за адресою: м. Одеса, вул. Академіка Заболотного, 59</w:t>
      </w:r>
      <w:r>
        <w:rPr>
          <w:rFonts w:eastAsia="Calibri"/>
          <w:sz w:val="28"/>
          <w:szCs w:val="28"/>
          <w:lang w:val="uk-UA" w:eastAsia="en-US"/>
        </w:rPr>
        <w:t>/</w:t>
      </w:r>
      <w:r w:rsidRPr="002E63E8">
        <w:rPr>
          <w:rFonts w:eastAsia="Calibri"/>
          <w:sz w:val="28"/>
          <w:szCs w:val="28"/>
          <w:lang w:val="uk-UA" w:eastAsia="en-US"/>
        </w:rPr>
        <w:t>2, що передається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E63E8">
        <w:rPr>
          <w:rFonts w:eastAsia="Calibri"/>
          <w:sz w:val="28"/>
          <w:szCs w:val="28"/>
          <w:lang w:val="uk-UA" w:eastAsia="en-US"/>
        </w:rPr>
        <w:t>АТ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2E63E8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Pr="002E63E8"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 w:rsidRPr="002E63E8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FDA868B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Розгляд</w:t>
      </w:r>
      <w:r w:rsidRPr="00DA494C">
        <w:rPr>
          <w:rFonts w:eastAsia="Calibri"/>
          <w:sz w:val="28"/>
          <w:szCs w:val="28"/>
          <w:lang w:val="uk-UA" w:eastAsia="en-US"/>
        </w:rPr>
        <w:t xml:space="preserve"> л</w:t>
      </w:r>
      <w:r w:rsidRPr="00CA5C8D">
        <w:rPr>
          <w:rFonts w:eastAsia="Calibri"/>
          <w:sz w:val="28"/>
          <w:szCs w:val="28"/>
          <w:lang w:val="uk-UA" w:eastAsia="en-US"/>
        </w:rPr>
        <w:t>ист</w:t>
      </w:r>
      <w:r>
        <w:rPr>
          <w:rFonts w:eastAsia="Calibri"/>
          <w:sz w:val="28"/>
          <w:szCs w:val="28"/>
          <w:lang w:val="uk-UA" w:eastAsia="en-US"/>
        </w:rPr>
        <w:t>а секретаря ради від 07 серпня 2024 року № 140/</w:t>
      </w:r>
      <w:proofErr w:type="spellStart"/>
      <w:r>
        <w:rPr>
          <w:rFonts w:eastAsia="Calibri"/>
          <w:sz w:val="28"/>
          <w:szCs w:val="28"/>
          <w:lang w:val="uk-UA" w:eastAsia="en-US"/>
        </w:rPr>
        <w:t>вих-мр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та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646C4">
        <w:rPr>
          <w:rFonts w:eastAsia="Calibri"/>
          <w:sz w:val="28"/>
          <w:szCs w:val="28"/>
          <w:lang w:val="uk-UA" w:eastAsia="en-US"/>
        </w:rPr>
        <w:t xml:space="preserve">листів </w:t>
      </w: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від 12 червня 2024 року № 01-59/979, від 26 червня 2024 року № 01-57/589вих про </w:t>
      </w:r>
      <w:r w:rsidRPr="005B0CF8">
        <w:rPr>
          <w:rFonts w:eastAsia="Calibri"/>
          <w:sz w:val="28"/>
          <w:szCs w:val="28"/>
          <w:lang w:val="uk-UA" w:eastAsia="en-US"/>
        </w:rPr>
        <w:t>зняття з контролю рі</w:t>
      </w:r>
      <w:r>
        <w:rPr>
          <w:rFonts w:eastAsia="Calibri"/>
          <w:sz w:val="28"/>
          <w:szCs w:val="28"/>
          <w:lang w:val="uk-UA" w:eastAsia="en-US"/>
        </w:rPr>
        <w:t>шень Одеської міської ради.</w:t>
      </w:r>
    </w:p>
    <w:p w14:paraId="34534F11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7. 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Розгляд листа</w:t>
      </w:r>
      <w:r w:rsidRPr="00DA494C">
        <w:rPr>
          <w:rFonts w:eastAsia="Calibri"/>
          <w:sz w:val="28"/>
          <w:szCs w:val="28"/>
          <w:lang w:val="uk-UA" w:eastAsia="en-US"/>
        </w:rPr>
        <w:t xml:space="preserve"> Департаменту </w:t>
      </w:r>
      <w:r>
        <w:rPr>
          <w:rFonts w:eastAsia="Calibri"/>
          <w:sz w:val="28"/>
          <w:szCs w:val="28"/>
          <w:lang w:val="uk-UA" w:eastAsia="en-US"/>
        </w:rPr>
        <w:t xml:space="preserve">з </w:t>
      </w:r>
      <w:r w:rsidRPr="00DA494C">
        <w:rPr>
          <w:rFonts w:eastAsia="Calibri"/>
          <w:sz w:val="28"/>
          <w:szCs w:val="28"/>
          <w:lang w:val="uk-UA" w:eastAsia="en-US"/>
        </w:rPr>
        <w:t>благоустрою міста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DA494C">
        <w:rPr>
          <w:rFonts w:eastAsia="Calibri"/>
          <w:sz w:val="28"/>
          <w:szCs w:val="28"/>
          <w:lang w:val="uk-UA" w:eastAsia="en-US"/>
        </w:rPr>
        <w:t xml:space="preserve">31 липня 2024 року </w:t>
      </w:r>
      <w:r>
        <w:rPr>
          <w:rFonts w:eastAsia="Calibri"/>
          <w:sz w:val="28"/>
          <w:szCs w:val="28"/>
          <w:lang w:val="uk-UA" w:eastAsia="en-US"/>
        </w:rPr>
        <w:t>про</w:t>
      </w:r>
      <w:r w:rsidRPr="00DA494C">
        <w:rPr>
          <w:rFonts w:eastAsia="Calibri"/>
          <w:sz w:val="28"/>
          <w:szCs w:val="28"/>
          <w:lang w:val="uk-UA" w:eastAsia="en-US"/>
        </w:rPr>
        <w:t xml:space="preserve"> причини, які привели до неможливості прийняття регуляторного акту.</w:t>
      </w:r>
    </w:p>
    <w:p w14:paraId="42DEA77B" w14:textId="77777777" w:rsidR="00EB33A0" w:rsidRPr="00E5749E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E5749E">
        <w:rPr>
          <w:rFonts w:eastAsia="Calibri"/>
          <w:sz w:val="28"/>
          <w:szCs w:val="28"/>
          <w:lang w:val="uk-UA" w:eastAsia="en-US"/>
        </w:rPr>
        <w:t xml:space="preserve">Про належну організацію </w:t>
      </w:r>
      <w:r>
        <w:rPr>
          <w:rFonts w:eastAsia="Calibri"/>
          <w:sz w:val="28"/>
          <w:szCs w:val="28"/>
          <w:lang w:val="uk-UA" w:eastAsia="en-US"/>
        </w:rPr>
        <w:t xml:space="preserve">безпеки місць де </w:t>
      </w:r>
      <w:r w:rsidRPr="00E5749E">
        <w:rPr>
          <w:rFonts w:eastAsia="Calibri"/>
          <w:sz w:val="28"/>
          <w:szCs w:val="28"/>
          <w:lang w:val="uk-UA" w:eastAsia="en-US"/>
        </w:rPr>
        <w:t>пров</w:t>
      </w:r>
      <w:r>
        <w:rPr>
          <w:rFonts w:eastAsia="Calibri"/>
          <w:sz w:val="28"/>
          <w:szCs w:val="28"/>
          <w:lang w:val="uk-UA" w:eastAsia="en-US"/>
        </w:rPr>
        <w:t xml:space="preserve">одяться </w:t>
      </w:r>
      <w:r w:rsidRPr="00E5749E">
        <w:rPr>
          <w:rFonts w:eastAsia="Calibri"/>
          <w:sz w:val="28"/>
          <w:szCs w:val="28"/>
          <w:lang w:val="uk-UA" w:eastAsia="en-US"/>
        </w:rPr>
        <w:t>ремонтн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E5749E">
        <w:rPr>
          <w:rFonts w:eastAsia="Calibri"/>
          <w:sz w:val="28"/>
          <w:szCs w:val="28"/>
          <w:lang w:val="uk-UA" w:eastAsia="en-US"/>
        </w:rPr>
        <w:t xml:space="preserve"> роб</w:t>
      </w:r>
      <w:r>
        <w:rPr>
          <w:rFonts w:eastAsia="Calibri"/>
          <w:sz w:val="28"/>
          <w:szCs w:val="28"/>
          <w:lang w:val="uk-UA" w:eastAsia="en-US"/>
        </w:rPr>
        <w:t>оти (</w:t>
      </w:r>
      <w:r w:rsidRPr="00E5749E">
        <w:rPr>
          <w:rFonts w:eastAsia="Calibri"/>
          <w:sz w:val="28"/>
          <w:szCs w:val="28"/>
          <w:lang w:val="uk-UA" w:eastAsia="en-US"/>
        </w:rPr>
        <w:t>розкопк</w:t>
      </w:r>
      <w:r>
        <w:rPr>
          <w:rFonts w:eastAsia="Calibri"/>
          <w:sz w:val="28"/>
          <w:szCs w:val="28"/>
          <w:lang w:val="uk-UA" w:eastAsia="en-US"/>
        </w:rPr>
        <w:t>и), наявність інформаційних стендів в таких місцях та відповідність зазначеної інформації правилам благоустрою міста (інформація про організацію яка проводить роботи, ПІБ керівника, контактний телефон, строки початку та завершення робіт).</w:t>
      </w:r>
    </w:p>
    <w:p w14:paraId="26F14553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9.</w:t>
      </w:r>
      <w:r>
        <w:rPr>
          <w:rFonts w:eastAsia="Calibri"/>
          <w:sz w:val="28"/>
          <w:szCs w:val="28"/>
          <w:lang w:val="uk-UA" w:eastAsia="en-US"/>
        </w:rPr>
        <w:tab/>
        <w:t>Про стан готовності КП «Міські дороги» та КП «Теплопостачання міста Одеси» до осінньо-зимового та опалювального періоду 2024 – 2025 рр.</w:t>
      </w:r>
    </w:p>
    <w:p w14:paraId="791B5DEF" w14:textId="3B27AA73" w:rsidR="00EB33A0" w:rsidRDefault="00EB33A0" w:rsidP="00EB33A0">
      <w:pPr>
        <w:tabs>
          <w:tab w:val="left" w:pos="142"/>
        </w:tabs>
        <w:ind w:firstLine="709"/>
        <w:jc w:val="both"/>
        <w:rPr>
          <w:bCs/>
          <w:sz w:val="28"/>
          <w:szCs w:val="28"/>
          <w:lang w:val="uk-UA"/>
        </w:rPr>
      </w:pPr>
      <w:r w:rsidRPr="00714398">
        <w:rPr>
          <w:b/>
          <w:bCs/>
          <w:sz w:val="28"/>
          <w:szCs w:val="28"/>
          <w:lang w:val="uk-UA"/>
        </w:rPr>
        <w:t>10.</w:t>
      </w:r>
      <w:r w:rsidRPr="00714398">
        <w:rPr>
          <w:bCs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</w:t>
      </w:r>
      <w:r>
        <w:rPr>
          <w:bCs/>
          <w:sz w:val="28"/>
          <w:szCs w:val="28"/>
          <w:lang w:val="uk-UA"/>
        </w:rPr>
        <w:t xml:space="preserve">  «Про надання згоди на безоплатну передачу з державної до комунальної власності Одеської міської територіальної громади квартир №№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lastRenderedPageBreak/>
        <w:t xml:space="preserve">розташованих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 та квартири № 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розташованої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>, що передаються від Адміністрації Державної служби спеціального зв’язку та захисту інформації України».</w:t>
      </w:r>
    </w:p>
    <w:p w14:paraId="0C433A68" w14:textId="77777777" w:rsidR="00EB33A0" w:rsidRDefault="00EB33A0" w:rsidP="00EB33A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513A3">
        <w:rPr>
          <w:rFonts w:eastAsia="Calibri"/>
          <w:b/>
          <w:sz w:val="28"/>
          <w:szCs w:val="28"/>
          <w:lang w:val="uk-UA" w:eastAsia="en-US"/>
        </w:rPr>
        <w:t>11.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</w:t>
      </w:r>
      <w:r w:rsidRPr="006513A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6513A3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          на 2022 – 2026 роки, затвердженої рішенням Одеської міської ради від 09 лютого               2022 року № 866-VIIІ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131C872" w14:textId="41DD2CB3" w:rsidR="00EB33A0" w:rsidRDefault="00EB33A0" w:rsidP="00EB33A0">
      <w:pPr>
        <w:tabs>
          <w:tab w:val="left" w:pos="142"/>
        </w:tabs>
        <w:ind w:firstLine="709"/>
        <w:jc w:val="both"/>
        <w:rPr>
          <w:bCs/>
          <w:sz w:val="28"/>
          <w:szCs w:val="28"/>
          <w:lang w:val="uk-UA"/>
        </w:rPr>
      </w:pPr>
      <w:r w:rsidRPr="00B22139">
        <w:rPr>
          <w:rFonts w:eastAsia="Calibri"/>
          <w:b/>
          <w:sz w:val="28"/>
          <w:szCs w:val="28"/>
          <w:lang w:val="uk-UA" w:eastAsia="en-US"/>
        </w:rPr>
        <w:t>12.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</w:t>
      </w:r>
      <w:r>
        <w:rPr>
          <w:bCs/>
          <w:sz w:val="28"/>
          <w:szCs w:val="28"/>
          <w:lang w:val="uk-UA"/>
        </w:rPr>
        <w:t xml:space="preserve"> 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 розташованої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>, що передаються від Адміністрації Державної служби спеціального зв’язку та захисту інформації України».</w:t>
      </w:r>
    </w:p>
    <w:p w14:paraId="0022BF4C" w14:textId="77777777" w:rsidR="00EB33A0" w:rsidRDefault="00EB33A0" w:rsidP="00EE4842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BF0571F" w14:textId="4D6E4888" w:rsidR="00EE4842" w:rsidRDefault="00EB33A0" w:rsidP="00A055A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EE4842"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="00EE4842" w:rsidRPr="00F03552">
        <w:rPr>
          <w:rFonts w:eastAsia="Calibri"/>
          <w:sz w:val="28"/>
          <w:szCs w:val="28"/>
          <w:lang w:val="uk-UA" w:eastAsia="en-US"/>
        </w:rPr>
        <w:tab/>
        <w:t>СЛУХАЛИ:</w:t>
      </w:r>
      <w:r w:rsidR="00BE7FB1">
        <w:rPr>
          <w:rFonts w:eastAsia="Calibri"/>
          <w:sz w:val="28"/>
          <w:szCs w:val="28"/>
          <w:lang w:val="uk-UA" w:eastAsia="en-US"/>
        </w:rPr>
        <w:t xml:space="preserve"> Про внесення на розгляд Одеській міській раді проєкту рішення </w:t>
      </w:r>
      <w:r w:rsidR="00A055AC">
        <w:rPr>
          <w:rFonts w:eastAsia="Calibri"/>
          <w:sz w:val="28"/>
          <w:szCs w:val="28"/>
          <w:lang w:val="uk-UA" w:eastAsia="en-US"/>
        </w:rPr>
        <w:t>«Про зарахування до комунальної власності Одеської міської територіальної громади майна, отриманого в якості благодійної пожертви від</w:t>
      </w:r>
      <w:r w:rsidR="00EE313A">
        <w:rPr>
          <w:rFonts w:eastAsia="Calibri"/>
          <w:sz w:val="28"/>
          <w:szCs w:val="28"/>
          <w:lang w:val="uk-UA" w:eastAsia="en-US"/>
        </w:rPr>
        <w:t> </w:t>
      </w:r>
      <w:r w:rsidR="00A055AC">
        <w:rPr>
          <w:rFonts w:eastAsia="Calibri"/>
          <w:sz w:val="28"/>
          <w:szCs w:val="28"/>
          <w:lang w:val="uk-UA" w:eastAsia="en-US"/>
        </w:rPr>
        <w:t xml:space="preserve">Благодійної організації «Благодійний фонд «Юність 2.0» </w:t>
      </w:r>
      <w:r w:rsidR="00EE4842"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A055AC">
        <w:rPr>
          <w:rFonts w:eastAsia="Calibri"/>
          <w:sz w:val="28"/>
          <w:szCs w:val="28"/>
          <w:lang w:val="uk-UA" w:eastAsia="en-US"/>
        </w:rPr>
        <w:t>01</w:t>
      </w:r>
      <w:r w:rsidR="00EE4842" w:rsidRPr="006033F7">
        <w:rPr>
          <w:rFonts w:eastAsia="Calibri"/>
          <w:sz w:val="28"/>
          <w:szCs w:val="28"/>
          <w:lang w:val="uk-UA" w:eastAsia="en-US"/>
        </w:rPr>
        <w:t xml:space="preserve"> </w:t>
      </w:r>
      <w:r w:rsidR="00A055AC">
        <w:rPr>
          <w:rFonts w:eastAsia="Calibri"/>
          <w:sz w:val="28"/>
          <w:szCs w:val="28"/>
          <w:lang w:val="uk-UA" w:eastAsia="en-US"/>
        </w:rPr>
        <w:t>серпня</w:t>
      </w:r>
      <w:r w:rsidR="00EE4842" w:rsidRPr="006033F7">
        <w:rPr>
          <w:rFonts w:eastAsia="Calibri"/>
          <w:sz w:val="28"/>
          <w:szCs w:val="28"/>
          <w:lang w:val="uk-UA" w:eastAsia="en-US"/>
        </w:rPr>
        <w:t xml:space="preserve"> 2024 року </w:t>
      </w:r>
      <w:r w:rsidR="00EE313A">
        <w:rPr>
          <w:rFonts w:eastAsia="Calibri"/>
          <w:sz w:val="28"/>
          <w:szCs w:val="28"/>
          <w:lang w:val="uk-UA" w:eastAsia="en-US"/>
        </w:rPr>
        <w:t xml:space="preserve">                                     </w:t>
      </w:r>
      <w:r w:rsidR="00EE4842" w:rsidRPr="006033F7">
        <w:rPr>
          <w:rFonts w:eastAsia="Calibri"/>
          <w:sz w:val="28"/>
          <w:szCs w:val="28"/>
          <w:lang w:val="uk-UA" w:eastAsia="en-US"/>
        </w:rPr>
        <w:t xml:space="preserve">№ </w:t>
      </w:r>
      <w:r w:rsidR="00A055AC">
        <w:rPr>
          <w:rFonts w:eastAsia="Calibri"/>
          <w:sz w:val="28"/>
          <w:szCs w:val="28"/>
          <w:lang w:val="uk-UA" w:eastAsia="en-US"/>
        </w:rPr>
        <w:t>944</w:t>
      </w:r>
      <w:r w:rsidR="00EE4842"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0E4B0679" w14:textId="72ED2954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6033F7">
        <w:rPr>
          <w:rFonts w:eastAsia="Calibri"/>
          <w:sz w:val="28"/>
          <w:szCs w:val="28"/>
          <w:lang w:val="uk-UA" w:eastAsia="en-US"/>
        </w:rPr>
        <w:t xml:space="preserve"> </w:t>
      </w:r>
      <w:r w:rsidR="00A055AC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6F440AFF" w14:textId="77777777" w:rsidR="00EE4842" w:rsidRPr="00F03552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BCA7C28" w14:textId="6DFBFA20" w:rsidR="000940DC" w:rsidRDefault="00EE4842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A055AC">
        <w:rPr>
          <w:rFonts w:eastAsia="Calibri"/>
          <w:sz w:val="28"/>
          <w:szCs w:val="28"/>
          <w:lang w:val="uk-UA" w:eastAsia="en-US"/>
        </w:rPr>
        <w:t>«Про зарахування до комунальної власності Одеської міської територіальної громади майна, отриманого в якості благодійної пожертви від Благодійної організації «Благодійний фонд «Юність 2.0»</w:t>
      </w:r>
      <w:r w:rsidR="000940DC">
        <w:rPr>
          <w:rFonts w:eastAsia="Calibri"/>
          <w:sz w:val="28"/>
          <w:szCs w:val="28"/>
          <w:lang w:val="uk-UA" w:eastAsia="en-US"/>
        </w:rPr>
        <w:t>.</w:t>
      </w:r>
    </w:p>
    <w:p w14:paraId="2066DDF0" w14:textId="0C99A6FD" w:rsidR="00EE4842" w:rsidRPr="00F03552" w:rsidRDefault="000940DC" w:rsidP="00EE484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50047B">
        <w:rPr>
          <w:rFonts w:eastAsia="Calibri"/>
          <w:sz w:val="28"/>
          <w:szCs w:val="28"/>
          <w:lang w:val="uk-UA" w:eastAsia="en-US"/>
        </w:rPr>
        <w:t xml:space="preserve">забезпечити візування зазначеного проєкту рішення відповідно до вимог частини 9 статті 24 Регламенту Одеської міської ради </w:t>
      </w:r>
      <w:r w:rsidR="0050047B">
        <w:rPr>
          <w:rFonts w:eastAsia="Calibri"/>
          <w:sz w:val="28"/>
          <w:szCs w:val="28"/>
          <w:lang w:val="en-US" w:eastAsia="en-US"/>
        </w:rPr>
        <w:t>VIII</w:t>
      </w:r>
      <w:r w:rsidR="0050047B"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255CF90F" w14:textId="77777777" w:rsidR="00EE4842" w:rsidRPr="00F03552" w:rsidRDefault="00EE4842" w:rsidP="00EE484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CB891D" w14:textId="77777777" w:rsidR="00EE4842" w:rsidRPr="00F03552" w:rsidRDefault="00EE4842" w:rsidP="00EE484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D58277A" w14:textId="6D090608" w:rsidR="00EE4842" w:rsidRPr="00F03552" w:rsidRDefault="00EE4842" w:rsidP="00EE484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0940DC"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69EF5C98" w14:textId="77777777" w:rsidR="00EE4842" w:rsidRDefault="00EE4842" w:rsidP="00EE4842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5F3C8617" w14:textId="77777777" w:rsidR="00EB33A0" w:rsidRDefault="00EB33A0" w:rsidP="002C6A00">
      <w:pPr>
        <w:pStyle w:val="aa"/>
        <w:ind w:firstLine="709"/>
        <w:jc w:val="both"/>
        <w:rPr>
          <w:lang w:val="uk-UA"/>
        </w:rPr>
      </w:pPr>
    </w:p>
    <w:p w14:paraId="445F43BF" w14:textId="7E219BFE" w:rsidR="00E20292" w:rsidRPr="00E20292" w:rsidRDefault="00E20292" w:rsidP="00E20292">
      <w:pPr>
        <w:pStyle w:val="aa"/>
        <w:ind w:firstLine="709"/>
        <w:jc w:val="both"/>
        <w:rPr>
          <w:lang w:val="uk-UA"/>
        </w:rPr>
      </w:pPr>
      <w:r w:rsidRPr="00E20292">
        <w:rPr>
          <w:b/>
          <w:lang w:val="uk-UA"/>
        </w:rPr>
        <w:t>3.</w:t>
      </w:r>
      <w:r w:rsidRPr="00E20292">
        <w:rPr>
          <w:lang w:val="uk-UA"/>
        </w:rPr>
        <w:tab/>
        <w:t>СЛУХАЛИ: Про внесення на розгляд Одеській міській раді проєкту рішення «Про надання згоди на безоплатну передачу з державної до комунальної власності Одеської міської територіальної громади квартир, що передаються від</w:t>
      </w:r>
      <w:r>
        <w:rPr>
          <w:lang w:val="uk-UA"/>
        </w:rPr>
        <w:t> </w:t>
      </w:r>
      <w:r w:rsidRPr="00E20292">
        <w:rPr>
          <w:lang w:val="uk-UA"/>
        </w:rPr>
        <w:t>Управління Державної служби спеціального зв’язку та захисту інформації України в Одеській області» (лист Департаменту міського господарства Одеської міської ради від 23 липня 2024 року № 913/2-мр додається до протоколу).</w:t>
      </w:r>
    </w:p>
    <w:p w14:paraId="15B6DDF1" w14:textId="77777777" w:rsidR="00E20292" w:rsidRPr="00E20292" w:rsidRDefault="00E20292" w:rsidP="00E20292">
      <w:pPr>
        <w:pStyle w:val="aa"/>
        <w:ind w:firstLine="709"/>
        <w:jc w:val="both"/>
        <w:rPr>
          <w:lang w:val="uk-UA"/>
        </w:rPr>
      </w:pPr>
      <w:r w:rsidRPr="00E20292">
        <w:rPr>
          <w:lang w:val="uk-UA"/>
        </w:rPr>
        <w:t>ВИСТУПИЛИ: Олександр Іваницький.</w:t>
      </w:r>
    </w:p>
    <w:p w14:paraId="1AE1705D" w14:textId="77777777" w:rsidR="00EE313A" w:rsidRDefault="00EE313A" w:rsidP="00E20292">
      <w:pPr>
        <w:pStyle w:val="aa"/>
        <w:ind w:firstLine="709"/>
        <w:jc w:val="both"/>
        <w:rPr>
          <w:lang w:val="uk-UA"/>
        </w:rPr>
      </w:pPr>
    </w:p>
    <w:p w14:paraId="55A059EE" w14:textId="77777777" w:rsidR="00EE313A" w:rsidRDefault="00EE313A" w:rsidP="00E20292">
      <w:pPr>
        <w:pStyle w:val="aa"/>
        <w:ind w:firstLine="709"/>
        <w:jc w:val="both"/>
        <w:rPr>
          <w:lang w:val="uk-UA"/>
        </w:rPr>
      </w:pPr>
    </w:p>
    <w:p w14:paraId="236D1B14" w14:textId="77777777" w:rsidR="00E20292" w:rsidRPr="00E20292" w:rsidRDefault="00E20292" w:rsidP="00E20292">
      <w:pPr>
        <w:pStyle w:val="aa"/>
        <w:ind w:firstLine="709"/>
        <w:jc w:val="both"/>
        <w:rPr>
          <w:lang w:val="uk-UA"/>
        </w:rPr>
      </w:pPr>
      <w:r w:rsidRPr="00E20292">
        <w:rPr>
          <w:lang w:val="uk-UA"/>
        </w:rPr>
        <w:t>ВИСНОВКИ ТА РЕКОМЕНДАЦІЇ КОМІСІЇ:</w:t>
      </w:r>
    </w:p>
    <w:p w14:paraId="2BB48E68" w14:textId="77777777" w:rsidR="00E20292" w:rsidRPr="00E20292" w:rsidRDefault="00E20292" w:rsidP="00E20292">
      <w:pPr>
        <w:pStyle w:val="aa"/>
        <w:ind w:firstLine="709"/>
        <w:jc w:val="both"/>
        <w:rPr>
          <w:lang w:val="uk-UA"/>
        </w:rPr>
      </w:pPr>
      <w:r w:rsidRPr="00E20292">
        <w:rPr>
          <w:lang w:val="uk-UA"/>
        </w:rPr>
        <w:lastRenderedPageBreak/>
        <w:t>Рекомендувати до розгляду проєкт рішення «Про надання згоди на безоплатну передачу з державної до комунальної власності Одеської міської територіальної громади квартир, що передаються від Управління Державної служби спеціального зв’язку та захисту інформації України в Одеській області».</w:t>
      </w:r>
    </w:p>
    <w:p w14:paraId="48C7F1D7" w14:textId="77777777" w:rsidR="00E20292" w:rsidRPr="00E20292" w:rsidRDefault="00E20292" w:rsidP="00E20292">
      <w:pPr>
        <w:pStyle w:val="aa"/>
        <w:ind w:firstLine="709"/>
        <w:jc w:val="both"/>
        <w:rPr>
          <w:lang w:val="uk-UA"/>
        </w:rPr>
      </w:pPr>
      <w:r w:rsidRPr="00E20292">
        <w:rPr>
          <w:lang w:val="uk-UA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VIII скликання. </w:t>
      </w:r>
    </w:p>
    <w:p w14:paraId="39959894" w14:textId="77777777" w:rsidR="00E20292" w:rsidRPr="00E20292" w:rsidRDefault="00E20292" w:rsidP="00E20292">
      <w:pPr>
        <w:pStyle w:val="aa"/>
        <w:ind w:firstLine="709"/>
        <w:jc w:val="right"/>
        <w:rPr>
          <w:lang w:val="uk-UA"/>
        </w:rPr>
      </w:pPr>
      <w:r w:rsidRPr="00E20292">
        <w:rPr>
          <w:lang w:val="uk-UA"/>
        </w:rPr>
        <w:t>РЕЗУЛЬТАТ ГОЛОСУВАННЯ:</w:t>
      </w:r>
    </w:p>
    <w:p w14:paraId="3B0B2694" w14:textId="77777777" w:rsidR="00E20292" w:rsidRPr="00E20292" w:rsidRDefault="00E20292" w:rsidP="00E20292">
      <w:pPr>
        <w:pStyle w:val="aa"/>
        <w:ind w:firstLine="709"/>
        <w:jc w:val="right"/>
        <w:rPr>
          <w:lang w:val="uk-UA"/>
        </w:rPr>
      </w:pPr>
      <w:r w:rsidRPr="00E20292">
        <w:rPr>
          <w:lang w:val="uk-UA"/>
        </w:rPr>
        <w:t>«за» - 4; «проти» - 0; «утримались» - 0; «не голосували» - 0</w:t>
      </w:r>
    </w:p>
    <w:p w14:paraId="35D3DA2D" w14:textId="77777777" w:rsidR="00E20292" w:rsidRPr="00E20292" w:rsidRDefault="00E20292" w:rsidP="00E20292">
      <w:pPr>
        <w:pStyle w:val="aa"/>
        <w:ind w:firstLine="709"/>
        <w:jc w:val="right"/>
        <w:rPr>
          <w:lang w:val="uk-UA"/>
        </w:rPr>
      </w:pPr>
      <w:r w:rsidRPr="00E20292">
        <w:rPr>
          <w:lang w:val="uk-UA"/>
        </w:rPr>
        <w:t>«відсутні» - 1 (Віктор Наумчак)</w:t>
      </w:r>
    </w:p>
    <w:p w14:paraId="0478AED9" w14:textId="1B65C518" w:rsidR="00E20292" w:rsidRDefault="00E20292" w:rsidP="00E20292">
      <w:pPr>
        <w:pStyle w:val="aa"/>
        <w:ind w:firstLine="709"/>
        <w:jc w:val="right"/>
        <w:rPr>
          <w:lang w:val="uk-UA"/>
        </w:rPr>
      </w:pPr>
      <w:r w:rsidRPr="00E20292">
        <w:rPr>
          <w:lang w:val="uk-UA"/>
        </w:rPr>
        <w:t>Рішення прийнято</w:t>
      </w:r>
    </w:p>
    <w:p w14:paraId="24D87CD9" w14:textId="77777777" w:rsidR="00E20292" w:rsidRDefault="00E20292" w:rsidP="002C6A00">
      <w:pPr>
        <w:pStyle w:val="aa"/>
        <w:ind w:firstLine="709"/>
        <w:jc w:val="both"/>
        <w:rPr>
          <w:lang w:val="uk-UA"/>
        </w:rPr>
      </w:pPr>
    </w:p>
    <w:p w14:paraId="60BB1C05" w14:textId="260580B5" w:rsidR="00E20292" w:rsidRDefault="00E20292" w:rsidP="00E2029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BE7FB1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надання згоди на безоплатну передачу з приватної до комунальної власності територіальної громади м.</w:t>
      </w:r>
      <w:r w:rsidR="00EE313A">
        <w:rPr>
          <w:rFonts w:eastAsia="Calibri"/>
          <w:sz w:val="28"/>
          <w:szCs w:val="28"/>
          <w:lang w:val="uk-UA" w:eastAsia="en-US"/>
        </w:rPr>
        <w:t> </w:t>
      </w:r>
      <w:r w:rsidRPr="00BE7FB1">
        <w:rPr>
          <w:rFonts w:eastAsia="Calibri"/>
          <w:sz w:val="28"/>
          <w:szCs w:val="28"/>
          <w:lang w:val="uk-UA" w:eastAsia="en-US"/>
        </w:rPr>
        <w:t>Одеси нереалізованого майна ТДВ «Будівельно-монтажне управління № 9 «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 xml:space="preserve">» 45/100 частки домоволодіння з надвірними спорудами, розташованого за адресою: м. Одеса, вул. 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 xml:space="preserve"> Сергія, 20, в рамках виконавчого провадження 53247861 в рахунок погашення боргу»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EE313A">
        <w:rPr>
          <w:rFonts w:eastAsia="Calibri"/>
          <w:sz w:val="28"/>
          <w:szCs w:val="28"/>
          <w:lang w:val="uk-UA" w:eastAsia="en-US"/>
        </w:rPr>
        <w:t>24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липня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919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052EDDDC" w14:textId="127772A7" w:rsidR="00E20292" w:rsidRPr="00F03552" w:rsidRDefault="00E20292" w:rsidP="00E2029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Іваницький, </w:t>
      </w:r>
      <w:r w:rsidR="009722F3">
        <w:rPr>
          <w:rFonts w:eastAsia="Calibri"/>
          <w:sz w:val="28"/>
          <w:szCs w:val="28"/>
          <w:lang w:val="uk-UA" w:eastAsia="en-US"/>
        </w:rPr>
        <w:t>Марія Ткаченко,</w:t>
      </w:r>
      <w:r w:rsidR="009722F3" w:rsidRPr="009722F3">
        <w:rPr>
          <w:rFonts w:eastAsia="Calibri"/>
          <w:sz w:val="28"/>
          <w:szCs w:val="28"/>
          <w:lang w:val="uk-UA" w:eastAsia="en-US"/>
        </w:rPr>
        <w:t xml:space="preserve"> </w:t>
      </w:r>
      <w:r w:rsidR="009722F3">
        <w:rPr>
          <w:rFonts w:eastAsia="Calibri"/>
          <w:sz w:val="28"/>
          <w:szCs w:val="28"/>
          <w:lang w:val="uk-UA" w:eastAsia="en-US"/>
        </w:rPr>
        <w:t>Артем Захаров, Ганна Позднякова.</w:t>
      </w:r>
    </w:p>
    <w:p w14:paraId="720205EE" w14:textId="77777777" w:rsidR="00E20292" w:rsidRDefault="00E20292" w:rsidP="00E2029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B763CB9" w14:textId="3C276789" w:rsidR="009722F3" w:rsidRDefault="009722F3" w:rsidP="00E2029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Підтримати проєкт рішення </w:t>
      </w:r>
      <w:r w:rsidRPr="00BE7FB1">
        <w:rPr>
          <w:rFonts w:eastAsia="Calibri"/>
          <w:sz w:val="28"/>
          <w:szCs w:val="28"/>
          <w:lang w:val="uk-UA" w:eastAsia="en-US"/>
        </w:rPr>
        <w:t>«Про надання згоди на безоплатну передачу з приватної до комунальної власності територіальної громади м. Одеси нереалізованого майна ТДВ «Будівельно-монтажне управління № 9 «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Одесбуд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 xml:space="preserve">» 45/100 частки домоволодіння з надвірними спорудами, розташованого за адресою: м. Одеса, вул. 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Ядова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 xml:space="preserve"> Сергія, 20, в рамках виконавчого провадження  53247861 в рахунок погашення боргу»</w:t>
      </w:r>
      <w:r w:rsidR="00EE313A">
        <w:rPr>
          <w:rFonts w:eastAsia="Calibri"/>
          <w:sz w:val="28"/>
          <w:szCs w:val="28"/>
          <w:lang w:val="uk-UA" w:eastAsia="en-US"/>
        </w:rPr>
        <w:t>.</w:t>
      </w:r>
    </w:p>
    <w:p w14:paraId="177255F4" w14:textId="2DF13243" w:rsidR="009722F3" w:rsidRPr="00F03552" w:rsidRDefault="009722F3" w:rsidP="00E2029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Направити зазначений проєкт рішення до Юридичного департаменту Одеської міської ради </w:t>
      </w:r>
      <w:r w:rsidR="00A03630">
        <w:rPr>
          <w:rFonts w:eastAsia="Calibri"/>
          <w:sz w:val="28"/>
          <w:szCs w:val="28"/>
          <w:lang w:val="uk-UA" w:eastAsia="en-US"/>
        </w:rPr>
        <w:t>для проведення правової експертизи.</w:t>
      </w:r>
    </w:p>
    <w:p w14:paraId="52AA6077" w14:textId="77777777" w:rsidR="00E20292" w:rsidRPr="00F03552" w:rsidRDefault="00E20292" w:rsidP="00E2029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D43895F" w14:textId="77777777" w:rsidR="00E20292" w:rsidRPr="00F03552" w:rsidRDefault="00E20292" w:rsidP="00E2029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2FA010A" w14:textId="77777777" w:rsidR="00E20292" w:rsidRPr="00F03552" w:rsidRDefault="00E20292" w:rsidP="00E2029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C06BC77" w14:textId="77777777" w:rsidR="00E20292" w:rsidRDefault="00E20292" w:rsidP="00E20292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A0494DE" w14:textId="77777777" w:rsidR="00E20292" w:rsidRDefault="00E20292" w:rsidP="002C6A00">
      <w:pPr>
        <w:pStyle w:val="aa"/>
        <w:ind w:firstLine="709"/>
        <w:jc w:val="both"/>
        <w:rPr>
          <w:lang w:val="uk-UA"/>
        </w:rPr>
      </w:pPr>
    </w:p>
    <w:p w14:paraId="7F8E70A2" w14:textId="77777777" w:rsidR="002D795B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BE7FB1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 Академіка Заболотного, 59/2, що передається від АТ «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>01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945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1683E67F" w14:textId="77777777" w:rsidR="002D795B" w:rsidRPr="00F03552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Олександр Іваницький.</w:t>
      </w:r>
    </w:p>
    <w:p w14:paraId="5D2E627D" w14:textId="77777777" w:rsidR="002D795B" w:rsidRPr="00F03552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78532C5" w14:textId="0BE882DE" w:rsidR="002D795B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lastRenderedPageBreak/>
        <w:t xml:space="preserve">Рекомендувати до розгляду проєкт рішення </w:t>
      </w:r>
      <w:r w:rsidRPr="00BE7FB1">
        <w:rPr>
          <w:rFonts w:eastAsia="Calibri"/>
          <w:sz w:val="28"/>
          <w:szCs w:val="28"/>
          <w:lang w:val="uk-UA" w:eastAsia="en-US"/>
        </w:rPr>
        <w:t>«Про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</w:t>
      </w:r>
      <w:r w:rsidR="0061200F">
        <w:rPr>
          <w:rFonts w:eastAsia="Calibri"/>
          <w:sz w:val="28"/>
          <w:szCs w:val="28"/>
          <w:lang w:val="uk-UA" w:eastAsia="en-US"/>
        </w:rPr>
        <w:t> </w:t>
      </w:r>
      <w:r w:rsidRPr="00BE7FB1">
        <w:rPr>
          <w:rFonts w:eastAsia="Calibri"/>
          <w:sz w:val="28"/>
          <w:szCs w:val="28"/>
          <w:lang w:val="uk-UA" w:eastAsia="en-US"/>
        </w:rPr>
        <w:t>Академіка Заболотного, 59/2, що передається від АТ «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Укртранснафта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2BF995D8" w14:textId="77777777" w:rsidR="002D795B" w:rsidRPr="00F03552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20F656FD" w14:textId="77777777" w:rsidR="002D795B" w:rsidRPr="00F03552" w:rsidRDefault="002D795B" w:rsidP="002D795B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573E162" w14:textId="77777777" w:rsidR="002D795B" w:rsidRPr="00F03552" w:rsidRDefault="002D795B" w:rsidP="002D795B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99A2C4A" w14:textId="77777777" w:rsidR="002D795B" w:rsidRPr="00F03552" w:rsidRDefault="002D795B" w:rsidP="002D795B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AA1FBDB" w14:textId="77777777" w:rsidR="002D795B" w:rsidRDefault="002D795B" w:rsidP="002D795B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02A9383F" w14:textId="77777777" w:rsidR="002D795B" w:rsidRDefault="002D795B" w:rsidP="002C6A00">
      <w:pPr>
        <w:pStyle w:val="aa"/>
        <w:ind w:firstLine="709"/>
        <w:jc w:val="both"/>
        <w:rPr>
          <w:lang w:val="uk-UA"/>
        </w:rPr>
      </w:pPr>
    </w:p>
    <w:p w14:paraId="25A359D1" w14:textId="71F14467" w:rsidR="00A03630" w:rsidRDefault="00A03630" w:rsidP="00A0363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>СЛУХАЛИ:</w:t>
      </w:r>
      <w:r>
        <w:rPr>
          <w:rFonts w:eastAsia="Calibri"/>
          <w:sz w:val="28"/>
          <w:szCs w:val="28"/>
          <w:lang w:val="uk-UA" w:eastAsia="en-US"/>
        </w:rPr>
        <w:t xml:space="preserve"> Про</w:t>
      </w:r>
      <w:r w:rsidRPr="00BE7FB1">
        <w:rPr>
          <w:rFonts w:eastAsia="Calibri"/>
          <w:sz w:val="28"/>
          <w:szCs w:val="28"/>
          <w:lang w:val="uk-UA" w:eastAsia="en-US"/>
        </w:rPr>
        <w:t xml:space="preserve"> лист секретаря ради від 07 серпня 2024 року 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BE7FB1">
        <w:rPr>
          <w:rFonts w:eastAsia="Calibri"/>
          <w:sz w:val="28"/>
          <w:szCs w:val="28"/>
          <w:lang w:val="uk-UA" w:eastAsia="en-US"/>
        </w:rPr>
        <w:t>140/</w:t>
      </w:r>
      <w:proofErr w:type="spellStart"/>
      <w:r w:rsidRPr="00BE7FB1">
        <w:rPr>
          <w:rFonts w:eastAsia="Calibri"/>
          <w:sz w:val="28"/>
          <w:szCs w:val="28"/>
          <w:lang w:val="uk-UA" w:eastAsia="en-US"/>
        </w:rPr>
        <w:t>вих-мр</w:t>
      </w:r>
      <w:proofErr w:type="spellEnd"/>
      <w:r w:rsidRPr="00BE7FB1">
        <w:rPr>
          <w:rFonts w:eastAsia="Calibri"/>
          <w:sz w:val="28"/>
          <w:szCs w:val="28"/>
          <w:lang w:val="uk-UA" w:eastAsia="en-US"/>
        </w:rPr>
        <w:t xml:space="preserve"> та листів Департаменту міського господарства Одеської міської ради від 12 червня 2024 року № 01-59/979, від 26 червня 2024 року </w:t>
      </w:r>
      <w:r w:rsidR="0061200F">
        <w:rPr>
          <w:rFonts w:eastAsia="Calibri"/>
          <w:sz w:val="28"/>
          <w:szCs w:val="28"/>
          <w:lang w:val="uk-UA" w:eastAsia="en-US"/>
        </w:rPr>
        <w:t xml:space="preserve">                                           </w:t>
      </w:r>
      <w:r w:rsidRPr="00BE7FB1">
        <w:rPr>
          <w:rFonts w:eastAsia="Calibri"/>
          <w:sz w:val="28"/>
          <w:szCs w:val="28"/>
          <w:lang w:val="uk-UA" w:eastAsia="en-US"/>
        </w:rPr>
        <w:t>№ 01-57/589вих про зняття з контролю рішень Одеської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(додаються до протоколу)</w:t>
      </w:r>
      <w:r w:rsidRPr="00BE7FB1">
        <w:rPr>
          <w:rFonts w:eastAsia="Calibri"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6B96C63" w14:textId="09537574" w:rsidR="00A03630" w:rsidRPr="00F03552" w:rsidRDefault="00A03630" w:rsidP="00A0363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Олександр Іваницький, </w:t>
      </w:r>
      <w:r w:rsidR="0061200F">
        <w:rPr>
          <w:rFonts w:eastAsia="Calibri"/>
          <w:sz w:val="28"/>
          <w:szCs w:val="28"/>
          <w:lang w:val="uk-UA" w:eastAsia="en-US"/>
        </w:rPr>
        <w:t xml:space="preserve">Артем Захаров, </w:t>
      </w:r>
      <w:r>
        <w:rPr>
          <w:rFonts w:eastAsia="Calibri"/>
          <w:sz w:val="28"/>
          <w:szCs w:val="28"/>
          <w:lang w:val="uk-UA" w:eastAsia="en-US"/>
        </w:rPr>
        <w:t>Володимир Корнієнко.</w:t>
      </w:r>
    </w:p>
    <w:p w14:paraId="127FD40E" w14:textId="77777777" w:rsidR="00A03630" w:rsidRPr="0061200F" w:rsidRDefault="00A03630" w:rsidP="00A0363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7DD039B" w14:textId="0BB7CE39" w:rsidR="0061200F" w:rsidRPr="0061200F" w:rsidRDefault="0061200F" w:rsidP="00A0363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Вважати виконаними та р</w:t>
      </w:r>
      <w:r w:rsidR="00A03630" w:rsidRPr="0061200F">
        <w:rPr>
          <w:rFonts w:eastAsia="Calibri"/>
          <w:sz w:val="28"/>
          <w:szCs w:val="28"/>
          <w:lang w:val="uk-UA" w:eastAsia="en-US"/>
        </w:rPr>
        <w:t xml:space="preserve">екомендувати Одеській міській раді </w:t>
      </w:r>
      <w:r w:rsidRPr="0061200F">
        <w:rPr>
          <w:rFonts w:eastAsia="Calibri"/>
          <w:sz w:val="28"/>
          <w:szCs w:val="28"/>
          <w:lang w:val="uk-UA" w:eastAsia="en-US"/>
        </w:rPr>
        <w:t>зняти з контролю наступні рішення:</w:t>
      </w:r>
    </w:p>
    <w:p w14:paraId="3BC6E50F" w14:textId="0AEE0D16" w:rsidR="0061200F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30 листопада 2022 року № 1065-VIII «Про затвердження статуту Комунального підприємства «Сервісний центр» у новій редакції»;</w:t>
      </w:r>
    </w:p>
    <w:p w14:paraId="584E3CCD" w14:textId="20927126" w:rsidR="0061200F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19 липня 2023 року № 1282-VIII «Про затвердження Положення про Департамент міського господарства Одеської міської ради у новій редакції»;</w:t>
      </w:r>
    </w:p>
    <w:p w14:paraId="4C7F61D5" w14:textId="0C25C8BB" w:rsidR="0061200F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29 листопада 2023 року № 1681-VIII «Про затвердження статуту Комунального підприємства «Одескомунтранс» у новій редакції»;</w:t>
      </w:r>
    </w:p>
    <w:p w14:paraId="4DD90EA8" w14:textId="3DB63C63" w:rsidR="0061200F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24 квітня 2024 року № 2055-VIII «Про надання згоди на виключення зі складу цілісного майнового комплексу Комунального підприємства «</w:t>
      </w:r>
      <w:proofErr w:type="spellStart"/>
      <w:r w:rsidRPr="0061200F">
        <w:rPr>
          <w:rFonts w:eastAsia="Calibri"/>
          <w:sz w:val="28"/>
          <w:szCs w:val="28"/>
          <w:lang w:val="uk-UA" w:eastAsia="en-US"/>
        </w:rPr>
        <w:t>Одесводоконал</w:t>
      </w:r>
      <w:proofErr w:type="spellEnd"/>
      <w:r w:rsidRPr="0061200F">
        <w:rPr>
          <w:rFonts w:eastAsia="Calibri"/>
          <w:sz w:val="28"/>
          <w:szCs w:val="28"/>
          <w:lang w:val="uk-UA" w:eastAsia="en-US"/>
        </w:rPr>
        <w:t>» 145 одиниць контейнерів для рідкого хлору»;</w:t>
      </w:r>
    </w:p>
    <w:p w14:paraId="1B141A8D" w14:textId="7D002100" w:rsidR="0061200F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24 квітня 2024 року № 2073-VIII «Про затвердження статуту Комунального підприємства «Сервісний центр» у новій редакції»;</w:t>
      </w:r>
    </w:p>
    <w:p w14:paraId="4CF6D881" w14:textId="58AFB936" w:rsidR="00A03630" w:rsidRPr="0061200F" w:rsidRDefault="0061200F" w:rsidP="0061200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1200F">
        <w:rPr>
          <w:rFonts w:eastAsia="Calibri"/>
          <w:sz w:val="28"/>
          <w:szCs w:val="28"/>
          <w:lang w:val="uk-UA" w:eastAsia="en-US"/>
        </w:rPr>
        <w:t>-</w:t>
      </w:r>
      <w:r w:rsidRPr="0061200F">
        <w:rPr>
          <w:rFonts w:eastAsia="Calibri"/>
          <w:sz w:val="28"/>
          <w:szCs w:val="28"/>
          <w:lang w:val="uk-UA" w:eastAsia="en-US"/>
        </w:rPr>
        <w:tab/>
        <w:t>від 24 квітня 2024 року № 2086-VIII «Про створення Комунального підприємства «Адміністратор послуги з управління побутовими відходами» та затвердження його статуту».</w:t>
      </w:r>
    </w:p>
    <w:p w14:paraId="34DCA847" w14:textId="77777777" w:rsidR="00A03630" w:rsidRPr="00D83C91" w:rsidRDefault="00A03630" w:rsidP="00A0363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D83C9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030765A" w14:textId="77777777" w:rsidR="00A03630" w:rsidRPr="00D83C91" w:rsidRDefault="00A03630" w:rsidP="00A0363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D83C91">
        <w:rPr>
          <w:rFonts w:eastAsia="Calibri"/>
          <w:spacing w:val="-6"/>
          <w:sz w:val="28"/>
          <w:szCs w:val="28"/>
          <w:lang w:val="uk-UA" w:eastAsia="en-US"/>
        </w:rPr>
        <w:t>«за» - 4; «проти» - 0; «утримались» - 0; «не голосували» - 0</w:t>
      </w:r>
    </w:p>
    <w:p w14:paraId="2E3903E8" w14:textId="77777777" w:rsidR="00A03630" w:rsidRPr="00D83C91" w:rsidRDefault="00A03630" w:rsidP="00A0363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D83C91">
        <w:rPr>
          <w:rFonts w:eastAsia="Calibri"/>
          <w:spacing w:val="-6"/>
          <w:sz w:val="28"/>
          <w:szCs w:val="28"/>
          <w:lang w:val="uk-UA" w:eastAsia="en-US"/>
        </w:rPr>
        <w:t>«відсутні» - 1 (Віктор Наумчак)</w:t>
      </w:r>
    </w:p>
    <w:p w14:paraId="5C57B15F" w14:textId="77777777" w:rsidR="00A03630" w:rsidRPr="00D83C91" w:rsidRDefault="00A03630" w:rsidP="00A03630">
      <w:pPr>
        <w:pStyle w:val="aa"/>
        <w:ind w:firstLine="709"/>
        <w:jc w:val="right"/>
        <w:rPr>
          <w:lang w:val="uk-UA"/>
        </w:rPr>
      </w:pPr>
      <w:r w:rsidRPr="00D83C91">
        <w:rPr>
          <w:lang w:val="uk-UA"/>
        </w:rPr>
        <w:t>Рішення прийнято</w:t>
      </w:r>
    </w:p>
    <w:p w14:paraId="4CD00494" w14:textId="77777777" w:rsidR="00E20292" w:rsidRDefault="00E20292" w:rsidP="002C6A00">
      <w:pPr>
        <w:pStyle w:val="aa"/>
        <w:ind w:firstLine="709"/>
        <w:jc w:val="both"/>
        <w:rPr>
          <w:lang w:val="uk-UA"/>
        </w:rPr>
      </w:pPr>
    </w:p>
    <w:p w14:paraId="38438632" w14:textId="7360701C" w:rsidR="002D795B" w:rsidRDefault="002D795B" w:rsidP="002D795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</w:t>
      </w:r>
      <w:r>
        <w:rPr>
          <w:bCs/>
          <w:sz w:val="28"/>
          <w:szCs w:val="28"/>
          <w:lang w:val="uk-UA"/>
        </w:rPr>
        <w:t xml:space="preserve">  «Про надання згоди на безоплатну передачу з державної до комунальної власності Одеської міської територіальної громади квартир №№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lastRenderedPageBreak/>
        <w:t xml:space="preserve">розташованих за адресою: </w:t>
      </w:r>
      <w:r w:rsidR="00E82696">
        <w:rPr>
          <w:bCs/>
          <w:sz w:val="28"/>
          <w:szCs w:val="28"/>
          <w:lang w:val="uk-UA"/>
        </w:rPr>
        <w:t>….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 та квартири № 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розташованої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що передаються від Адміністрації Державної служби спеціального зв’язку та захисту інформації України»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>09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961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11800602" w14:textId="77777777" w:rsidR="002D795B" w:rsidRPr="00F03552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Олександр Іваницький.</w:t>
      </w:r>
    </w:p>
    <w:p w14:paraId="77732608" w14:textId="77777777" w:rsidR="002D795B" w:rsidRPr="00F03552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78700A9" w14:textId="5551085E" w:rsidR="002D795B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bCs/>
          <w:sz w:val="28"/>
          <w:szCs w:val="28"/>
          <w:lang w:val="uk-UA"/>
        </w:rPr>
        <w:t xml:space="preserve">«Про надання згоди на безоплатну передачу з державної до комунальної власності Одеської міської територіальної громади квартир №№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розташованих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 та квартири № 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розташованої за адресою: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E82696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>, що передаються від Адміністрації Державної служби спеціального зв’язку та захисту інформації України»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13121B2" w14:textId="77777777" w:rsidR="002D795B" w:rsidRDefault="002D795B" w:rsidP="002D79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44E67C63" w14:textId="77777777" w:rsidR="002D795B" w:rsidRPr="00F03552" w:rsidRDefault="002D795B" w:rsidP="002D795B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93EA9D2" w14:textId="77777777" w:rsidR="002D795B" w:rsidRPr="00F03552" w:rsidRDefault="002D795B" w:rsidP="002D795B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405BE8C" w14:textId="77777777" w:rsidR="002D795B" w:rsidRPr="00F03552" w:rsidRDefault="002D795B" w:rsidP="002D795B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7B6BD1DB" w14:textId="77777777" w:rsidR="002D795B" w:rsidRDefault="002D795B" w:rsidP="002D795B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725EA5F5" w14:textId="77777777" w:rsidR="002D795B" w:rsidRDefault="002D795B" w:rsidP="002D795B">
      <w:pPr>
        <w:pStyle w:val="aa"/>
        <w:ind w:firstLine="709"/>
        <w:jc w:val="both"/>
        <w:rPr>
          <w:lang w:val="uk-UA"/>
        </w:rPr>
      </w:pPr>
    </w:p>
    <w:p w14:paraId="233CDF3F" w14:textId="2B6B9721" w:rsidR="00302E89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12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722E70">
        <w:rPr>
          <w:rFonts w:eastAsia="Calibri"/>
          <w:sz w:val="28"/>
          <w:szCs w:val="28"/>
          <w:lang w:val="uk-UA" w:eastAsia="en-US"/>
        </w:rPr>
        <w:t xml:space="preserve">Про внесення на розгляд Одеській міській раді проєкту рішення 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r w:rsidRPr="00722E70">
        <w:rPr>
          <w:rFonts w:eastAsia="Calibri"/>
          <w:sz w:val="28"/>
          <w:szCs w:val="28"/>
          <w:lang w:val="uk-UA" w:eastAsia="en-US"/>
        </w:rPr>
        <w:t xml:space="preserve">,  розташованої за адресою: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r w:rsidRPr="00722E70">
        <w:rPr>
          <w:rFonts w:eastAsia="Calibri"/>
          <w:sz w:val="28"/>
          <w:szCs w:val="28"/>
          <w:lang w:val="uk-UA" w:eastAsia="en-US"/>
        </w:rPr>
        <w:t xml:space="preserve">,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r w:rsidRPr="00722E70">
        <w:rPr>
          <w:rFonts w:eastAsia="Calibri"/>
          <w:sz w:val="28"/>
          <w:szCs w:val="28"/>
          <w:lang w:val="uk-UA" w:eastAsia="en-US"/>
        </w:rPr>
        <w:t>, що передаються від Адміністрації Державної служби спеціального зв’язку</w:t>
      </w:r>
      <w:r>
        <w:rPr>
          <w:rFonts w:eastAsia="Calibri"/>
          <w:sz w:val="28"/>
          <w:szCs w:val="28"/>
          <w:lang w:val="uk-UA" w:eastAsia="en-US"/>
        </w:rPr>
        <w:t xml:space="preserve"> та захисту інформації України» </w:t>
      </w:r>
      <w:r w:rsidRPr="006033F7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</w:t>
      </w:r>
      <w:r w:rsidR="0067225A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13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974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714D2663" w14:textId="65179B1B" w:rsidR="00302E89" w:rsidRPr="00F03552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Олександр Іваницький.</w:t>
      </w:r>
    </w:p>
    <w:p w14:paraId="37C68E24" w14:textId="77777777" w:rsidR="00302E89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747BD63" w14:textId="273042CE" w:rsidR="00302E89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Pr="00722E70"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r w:rsidRPr="00722E70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r w:rsidRPr="00722E70">
        <w:rPr>
          <w:rFonts w:eastAsia="Calibri"/>
          <w:sz w:val="28"/>
          <w:szCs w:val="28"/>
          <w:lang w:val="uk-UA" w:eastAsia="en-US"/>
        </w:rPr>
        <w:t xml:space="preserve">, </w:t>
      </w:r>
      <w:r w:rsidR="00E82696">
        <w:rPr>
          <w:rFonts w:eastAsia="Calibri"/>
          <w:sz w:val="28"/>
          <w:szCs w:val="28"/>
          <w:lang w:val="uk-UA" w:eastAsia="en-US"/>
        </w:rPr>
        <w:t>…</w:t>
      </w:r>
      <w:bookmarkStart w:id="0" w:name="_GoBack"/>
      <w:bookmarkEnd w:id="0"/>
      <w:r w:rsidRPr="00722E70">
        <w:rPr>
          <w:rFonts w:eastAsia="Calibri"/>
          <w:sz w:val="28"/>
          <w:szCs w:val="28"/>
          <w:lang w:val="uk-UA" w:eastAsia="en-US"/>
        </w:rPr>
        <w:t>, що передаються від Адміністрації Державної служби спеціального зв’язку</w:t>
      </w:r>
      <w:r>
        <w:rPr>
          <w:rFonts w:eastAsia="Calibri"/>
          <w:sz w:val="28"/>
          <w:szCs w:val="28"/>
          <w:lang w:val="uk-UA" w:eastAsia="en-US"/>
        </w:rPr>
        <w:t xml:space="preserve"> та захисту інформації України».</w:t>
      </w:r>
    </w:p>
    <w:p w14:paraId="763975A6" w14:textId="77777777" w:rsidR="00302E89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156356B8" w14:textId="77777777" w:rsidR="00302E89" w:rsidRPr="00F03552" w:rsidRDefault="00302E89" w:rsidP="00302E89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F029C99" w14:textId="77777777" w:rsidR="00302E89" w:rsidRPr="00F03552" w:rsidRDefault="00302E89" w:rsidP="00302E89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23E658F" w14:textId="77777777" w:rsidR="00302E89" w:rsidRPr="00F03552" w:rsidRDefault="00302E89" w:rsidP="00302E89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6ECAFFD4" w14:textId="77777777" w:rsidR="00302E89" w:rsidRDefault="00302E89" w:rsidP="00302E89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34C8C3D" w14:textId="77777777" w:rsidR="00E20292" w:rsidRDefault="00E20292" w:rsidP="002C6A00">
      <w:pPr>
        <w:pStyle w:val="aa"/>
        <w:ind w:firstLine="709"/>
        <w:jc w:val="both"/>
        <w:rPr>
          <w:lang w:val="uk-UA"/>
        </w:rPr>
      </w:pPr>
    </w:p>
    <w:p w14:paraId="45E9BD0C" w14:textId="540FC715" w:rsidR="00EB33A0" w:rsidRDefault="00EB33A0" w:rsidP="00BE7FB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E7FB1">
        <w:rPr>
          <w:rFonts w:eastAsia="Calibri"/>
          <w:sz w:val="28"/>
          <w:szCs w:val="28"/>
          <w:lang w:val="uk-UA" w:eastAsia="en-US"/>
        </w:rPr>
        <w:t xml:space="preserve">Про внесення на розгляд Одеській міській раді проєкту рішення «Про внесення змін до Методики розрахунку, компенсації (фінансової допомоги) обґрунтованих витрат Комунального підприємства «Теплопостачання міста Одеси» на надання послуг з постачання теплової енергії як послуг, що становлять загальний економічний інтерес, здійснення контролю та перегляду компенсації»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BE7FB1">
        <w:rPr>
          <w:rFonts w:eastAsia="Calibri"/>
          <w:sz w:val="28"/>
          <w:szCs w:val="28"/>
          <w:lang w:val="uk-UA" w:eastAsia="en-US"/>
        </w:rPr>
        <w:t>18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 w:rsidR="00BE7FB1">
        <w:rPr>
          <w:rFonts w:eastAsia="Calibri"/>
          <w:sz w:val="28"/>
          <w:szCs w:val="28"/>
          <w:lang w:val="uk-UA" w:eastAsia="en-US"/>
        </w:rPr>
        <w:t>липня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 w:rsidR="00BE7FB1">
        <w:rPr>
          <w:rFonts w:eastAsia="Calibri"/>
          <w:sz w:val="28"/>
          <w:szCs w:val="28"/>
          <w:lang w:val="uk-UA" w:eastAsia="en-US"/>
        </w:rPr>
        <w:t>902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33065BF0" w14:textId="17A7D758" w:rsidR="00EB33A0" w:rsidRPr="00F03552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302E89">
        <w:rPr>
          <w:rFonts w:eastAsia="Calibri"/>
          <w:sz w:val="28"/>
          <w:szCs w:val="28"/>
          <w:lang w:val="uk-UA" w:eastAsia="en-US"/>
        </w:rPr>
        <w:t>Олександр Іваницький, Валерій Іванов, Ганна Позднякова.</w:t>
      </w:r>
    </w:p>
    <w:p w14:paraId="1601D337" w14:textId="77777777" w:rsidR="00EB33A0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70A1C2C" w14:textId="7B07EBE8" w:rsidR="00BE7FB1" w:rsidRDefault="00BE7FB1" w:rsidP="00BE7FB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«Про внесення змін до Методики розрахунку, компенсації (фінансової допомоги) обґрунтованих витрат Комунального підприємства «Теплопостачання міста Одеси» на надання послуг з постачання теплової енергії як послуг, що становлять загальний економічний інтерес, здійснення контролю та перегляду компенсації».</w:t>
      </w:r>
    </w:p>
    <w:p w14:paraId="69E78D43" w14:textId="77777777" w:rsidR="00BE7FB1" w:rsidRPr="00F03552" w:rsidRDefault="00BE7FB1" w:rsidP="00BE7FB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 </w:t>
      </w:r>
    </w:p>
    <w:p w14:paraId="01078111" w14:textId="77777777" w:rsidR="00EB33A0" w:rsidRPr="00F03552" w:rsidRDefault="00EB33A0" w:rsidP="00EB33A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7EF2951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D10CE7C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18CE4A05" w14:textId="77777777" w:rsidR="00EB33A0" w:rsidRDefault="00EB33A0" w:rsidP="00EB33A0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522D5423" w14:textId="77777777" w:rsidR="00EB33A0" w:rsidRDefault="00EB33A0" w:rsidP="00EB33A0">
      <w:pPr>
        <w:pStyle w:val="aa"/>
        <w:ind w:firstLine="709"/>
        <w:jc w:val="both"/>
        <w:rPr>
          <w:lang w:val="uk-UA"/>
        </w:rPr>
      </w:pPr>
    </w:p>
    <w:p w14:paraId="33971C63" w14:textId="53EE1C6E" w:rsidR="00EB33A0" w:rsidRDefault="00EB33A0" w:rsidP="0046323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E7FB1">
        <w:rPr>
          <w:rFonts w:eastAsia="Calibri"/>
          <w:sz w:val="28"/>
          <w:szCs w:val="28"/>
          <w:lang w:val="uk-UA" w:eastAsia="en-US"/>
        </w:rPr>
        <w:t>Про лист</w:t>
      </w:r>
      <w:r w:rsidR="00BE7FB1" w:rsidRPr="00DA494C">
        <w:rPr>
          <w:rFonts w:eastAsia="Calibri"/>
          <w:sz w:val="28"/>
          <w:szCs w:val="28"/>
          <w:lang w:val="uk-UA" w:eastAsia="en-US"/>
        </w:rPr>
        <w:t xml:space="preserve"> Департаменту </w:t>
      </w:r>
      <w:r w:rsidR="00BE7FB1">
        <w:rPr>
          <w:rFonts w:eastAsia="Calibri"/>
          <w:sz w:val="28"/>
          <w:szCs w:val="28"/>
          <w:lang w:val="uk-UA" w:eastAsia="en-US"/>
        </w:rPr>
        <w:t xml:space="preserve">з </w:t>
      </w:r>
      <w:r w:rsidR="00BE7FB1" w:rsidRPr="00DA494C">
        <w:rPr>
          <w:rFonts w:eastAsia="Calibri"/>
          <w:sz w:val="28"/>
          <w:szCs w:val="28"/>
          <w:lang w:val="uk-UA" w:eastAsia="en-US"/>
        </w:rPr>
        <w:t>благоустрою міста Одеської міської ради від</w:t>
      </w:r>
      <w:r w:rsidR="00BE7FB1">
        <w:rPr>
          <w:rFonts w:eastAsia="Calibri"/>
          <w:sz w:val="28"/>
          <w:szCs w:val="28"/>
          <w:lang w:val="uk-UA" w:eastAsia="en-US"/>
        </w:rPr>
        <w:t> </w:t>
      </w:r>
      <w:r w:rsidR="00BE7FB1" w:rsidRPr="00DA494C">
        <w:rPr>
          <w:rFonts w:eastAsia="Calibri"/>
          <w:sz w:val="28"/>
          <w:szCs w:val="28"/>
          <w:lang w:val="uk-UA" w:eastAsia="en-US"/>
        </w:rPr>
        <w:t xml:space="preserve">31 липня 2024 року </w:t>
      </w:r>
      <w:r w:rsidR="0046323E">
        <w:rPr>
          <w:rFonts w:eastAsia="Calibri"/>
          <w:sz w:val="28"/>
          <w:szCs w:val="28"/>
          <w:lang w:val="uk-UA" w:eastAsia="en-US"/>
        </w:rPr>
        <w:t xml:space="preserve">№ 942/2-мр </w:t>
      </w:r>
      <w:r w:rsidR="00BE7FB1">
        <w:rPr>
          <w:rFonts w:eastAsia="Calibri"/>
          <w:sz w:val="28"/>
          <w:szCs w:val="28"/>
          <w:lang w:val="uk-UA" w:eastAsia="en-US"/>
        </w:rPr>
        <w:t>про</w:t>
      </w:r>
      <w:r w:rsidR="00BE7FB1" w:rsidRPr="00DA494C">
        <w:rPr>
          <w:rFonts w:eastAsia="Calibri"/>
          <w:sz w:val="28"/>
          <w:szCs w:val="28"/>
          <w:lang w:val="uk-UA" w:eastAsia="en-US"/>
        </w:rPr>
        <w:t xml:space="preserve"> причини, які привели до неможливос</w:t>
      </w:r>
      <w:r w:rsidR="0046323E">
        <w:rPr>
          <w:rFonts w:eastAsia="Calibri"/>
          <w:sz w:val="28"/>
          <w:szCs w:val="28"/>
          <w:lang w:val="uk-UA" w:eastAsia="en-US"/>
        </w:rPr>
        <w:t xml:space="preserve">ті прийняття регуляторного акту </w:t>
      </w:r>
      <w:r w:rsidRPr="006033F7">
        <w:rPr>
          <w:rFonts w:eastAsia="Calibri"/>
          <w:sz w:val="28"/>
          <w:szCs w:val="28"/>
          <w:lang w:val="uk-UA" w:eastAsia="en-US"/>
        </w:rPr>
        <w:t>(</w:t>
      </w:r>
      <w:r w:rsidR="0046323E">
        <w:rPr>
          <w:rFonts w:eastAsia="Calibri"/>
          <w:sz w:val="28"/>
          <w:szCs w:val="28"/>
          <w:lang w:val="uk-UA" w:eastAsia="en-US"/>
        </w:rPr>
        <w:t>додається до протоколу</w:t>
      </w:r>
      <w:r w:rsidRPr="006033F7">
        <w:rPr>
          <w:rFonts w:eastAsia="Calibri"/>
          <w:sz w:val="28"/>
          <w:szCs w:val="28"/>
          <w:lang w:val="uk-UA" w:eastAsia="en-US"/>
        </w:rPr>
        <w:t>).</w:t>
      </w:r>
    </w:p>
    <w:p w14:paraId="4728C939" w14:textId="4AB8B68B" w:rsidR="00EB33A0" w:rsidRPr="00D221B8" w:rsidRDefault="00EB33A0" w:rsidP="00EB33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302E89">
        <w:rPr>
          <w:rFonts w:eastAsia="Calibri"/>
          <w:sz w:val="28"/>
          <w:szCs w:val="28"/>
          <w:lang w:val="uk-UA" w:eastAsia="en-US"/>
        </w:rPr>
        <w:t xml:space="preserve">Олександр Іваницький, Алла </w:t>
      </w:r>
      <w:proofErr w:type="spellStart"/>
      <w:r w:rsidR="00D221B8">
        <w:rPr>
          <w:rFonts w:eastAsia="Calibri"/>
          <w:sz w:val="28"/>
          <w:szCs w:val="28"/>
          <w:lang w:val="uk-UA" w:eastAsia="en-US"/>
        </w:rPr>
        <w:t>Рябоненко</w:t>
      </w:r>
      <w:proofErr w:type="spellEnd"/>
      <w:r w:rsidR="00D221B8">
        <w:rPr>
          <w:rFonts w:eastAsia="Calibri"/>
          <w:sz w:val="28"/>
          <w:szCs w:val="28"/>
          <w:lang w:val="uk-UA" w:eastAsia="en-US"/>
        </w:rPr>
        <w:t xml:space="preserve">, </w:t>
      </w:r>
      <w:r w:rsidR="00D221B8" w:rsidRPr="00FA5AC0">
        <w:rPr>
          <w:rFonts w:eastAsia="Calibri"/>
          <w:sz w:val="28"/>
          <w:szCs w:val="28"/>
          <w:lang w:val="uk-UA" w:eastAsia="en-US"/>
        </w:rPr>
        <w:t>Олександр Ільїн</w:t>
      </w:r>
      <w:r w:rsidR="00D221B8">
        <w:rPr>
          <w:rFonts w:eastAsia="Calibri"/>
          <w:sz w:val="28"/>
          <w:szCs w:val="28"/>
          <w:lang w:val="uk-UA" w:eastAsia="en-US"/>
        </w:rPr>
        <w:t>, Олександр Шеремет, Ганна Позднякова, Олександр Авдєєв</w:t>
      </w:r>
      <w:r w:rsidR="0067225A">
        <w:rPr>
          <w:rFonts w:eastAsia="Calibri"/>
          <w:sz w:val="28"/>
          <w:szCs w:val="28"/>
          <w:lang w:val="uk-UA" w:eastAsia="en-US"/>
        </w:rPr>
        <w:t>.</w:t>
      </w:r>
    </w:p>
    <w:p w14:paraId="02BC5F96" w14:textId="77777777" w:rsidR="00EB33A0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1036ABD" w14:textId="5831A9A7" w:rsidR="00D221B8" w:rsidRPr="00F03552" w:rsidRDefault="00D221B8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Прийняти до відома лист</w:t>
      </w:r>
      <w:r w:rsidRPr="00DA494C">
        <w:rPr>
          <w:rFonts w:eastAsia="Calibri"/>
          <w:sz w:val="28"/>
          <w:szCs w:val="28"/>
          <w:lang w:val="uk-UA" w:eastAsia="en-US"/>
        </w:rPr>
        <w:t xml:space="preserve"> Департаменту </w:t>
      </w:r>
      <w:r>
        <w:rPr>
          <w:rFonts w:eastAsia="Calibri"/>
          <w:sz w:val="28"/>
          <w:szCs w:val="28"/>
          <w:lang w:val="uk-UA" w:eastAsia="en-US"/>
        </w:rPr>
        <w:t xml:space="preserve">з </w:t>
      </w:r>
      <w:r w:rsidRPr="00DA494C">
        <w:rPr>
          <w:rFonts w:eastAsia="Calibri"/>
          <w:sz w:val="28"/>
          <w:szCs w:val="28"/>
          <w:lang w:val="uk-UA" w:eastAsia="en-US"/>
        </w:rPr>
        <w:t>благоустрою міста Одеської міської ради від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DA494C">
        <w:rPr>
          <w:rFonts w:eastAsia="Calibri"/>
          <w:sz w:val="28"/>
          <w:szCs w:val="28"/>
          <w:lang w:val="uk-UA" w:eastAsia="en-US"/>
        </w:rPr>
        <w:t xml:space="preserve">31 липня 2024 року </w:t>
      </w:r>
      <w:r w:rsidR="0067225A">
        <w:rPr>
          <w:rFonts w:eastAsia="Calibri"/>
          <w:sz w:val="28"/>
          <w:szCs w:val="28"/>
          <w:lang w:val="uk-UA" w:eastAsia="en-US"/>
        </w:rPr>
        <w:t>№ 942/2-мр.</w:t>
      </w:r>
    </w:p>
    <w:p w14:paraId="6E0F175E" w14:textId="77777777" w:rsidR="00EB33A0" w:rsidRPr="00F03552" w:rsidRDefault="00EB33A0" w:rsidP="00EB33A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4006237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DC4B591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6E76507E" w14:textId="77777777" w:rsidR="00EB33A0" w:rsidRDefault="00EB33A0" w:rsidP="00EB33A0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4BFAE34A" w14:textId="77777777" w:rsidR="00EB33A0" w:rsidRDefault="00EB33A0" w:rsidP="00EB33A0">
      <w:pPr>
        <w:pStyle w:val="aa"/>
        <w:ind w:firstLine="709"/>
        <w:jc w:val="both"/>
        <w:rPr>
          <w:lang w:val="uk-UA"/>
        </w:rPr>
      </w:pPr>
    </w:p>
    <w:p w14:paraId="72EE6EEA" w14:textId="3AF9E6AD" w:rsidR="00EB33A0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6323E" w:rsidRPr="0046323E">
        <w:rPr>
          <w:rFonts w:eastAsia="Calibri"/>
          <w:sz w:val="28"/>
          <w:szCs w:val="28"/>
          <w:lang w:val="uk-UA" w:eastAsia="en-US"/>
        </w:rPr>
        <w:t>Про належну організацію безпеки місць де проводяться ремонтні роботи (розкопки), наявність інформаційних стендів в таких місцях та відповідність зазначеної інформації правилам благоустрою міста (інформація про організацію яка проводить роботи, ПІБ керівника, контактний телефон, строки початку та завершення робіт).</w:t>
      </w:r>
      <w:r w:rsidR="0046323E">
        <w:rPr>
          <w:rFonts w:eastAsia="Calibri"/>
          <w:sz w:val="28"/>
          <w:szCs w:val="28"/>
          <w:lang w:val="uk-UA" w:eastAsia="en-US"/>
        </w:rPr>
        <w:t xml:space="preserve"> Інформація додається до протоколу.</w:t>
      </w:r>
    </w:p>
    <w:p w14:paraId="700647C7" w14:textId="728B7EDE" w:rsidR="00EB33A0" w:rsidRPr="00F03552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A1E13">
        <w:rPr>
          <w:rFonts w:eastAsia="Calibri"/>
          <w:sz w:val="28"/>
          <w:szCs w:val="28"/>
          <w:lang w:val="uk-UA" w:eastAsia="en-US"/>
        </w:rPr>
        <w:t xml:space="preserve">Олександр Ільїн, Олексій Асауленко, Олександр Іваницький, Сергій </w:t>
      </w:r>
      <w:proofErr w:type="spellStart"/>
      <w:r w:rsidR="000A1E13">
        <w:rPr>
          <w:rFonts w:eastAsia="Calibri"/>
          <w:sz w:val="28"/>
          <w:szCs w:val="28"/>
          <w:lang w:val="uk-UA" w:eastAsia="en-US"/>
        </w:rPr>
        <w:t>Сотніков</w:t>
      </w:r>
      <w:proofErr w:type="spellEnd"/>
      <w:r w:rsidR="00622CFA">
        <w:rPr>
          <w:rFonts w:eastAsia="Calibri"/>
          <w:sz w:val="28"/>
          <w:szCs w:val="28"/>
          <w:lang w:val="uk-UA" w:eastAsia="en-US"/>
        </w:rPr>
        <w:t xml:space="preserve">, Олександр Шеремет, Алла </w:t>
      </w:r>
      <w:proofErr w:type="spellStart"/>
      <w:r w:rsidR="00622CFA">
        <w:rPr>
          <w:rFonts w:eastAsia="Calibri"/>
          <w:sz w:val="28"/>
          <w:szCs w:val="28"/>
          <w:lang w:val="uk-UA" w:eastAsia="en-US"/>
        </w:rPr>
        <w:t>Рябоненко</w:t>
      </w:r>
      <w:proofErr w:type="spellEnd"/>
      <w:r w:rsidR="00622CFA">
        <w:rPr>
          <w:rFonts w:eastAsia="Calibri"/>
          <w:sz w:val="28"/>
          <w:szCs w:val="28"/>
          <w:lang w:val="uk-UA" w:eastAsia="en-US"/>
        </w:rPr>
        <w:t>,                           Ганна Позднякова, Олександр Авдєєв.</w:t>
      </w:r>
    </w:p>
    <w:p w14:paraId="3BFC9D6C" w14:textId="77777777" w:rsidR="00EB33A0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F78D7C3" w14:textId="73B7CC88" w:rsidR="00E856AE" w:rsidRDefault="0067225A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3919E4">
        <w:rPr>
          <w:rFonts w:eastAsia="Calibri"/>
          <w:sz w:val="28"/>
          <w:szCs w:val="28"/>
          <w:lang w:val="uk-UA" w:eastAsia="en-US"/>
        </w:rPr>
        <w:t>Департаменту з благоустрою міста Одеської міської ради</w:t>
      </w:r>
      <w:r w:rsidR="00413DED">
        <w:rPr>
          <w:rFonts w:eastAsia="Calibri"/>
          <w:sz w:val="28"/>
          <w:szCs w:val="28"/>
          <w:lang w:val="uk-UA" w:eastAsia="en-US"/>
        </w:rPr>
        <w:t xml:space="preserve"> відповідно до компетенції та члену постійної комісії Олексію </w:t>
      </w:r>
      <w:proofErr w:type="spellStart"/>
      <w:r w:rsidR="00413DED">
        <w:rPr>
          <w:rFonts w:eastAsia="Calibri"/>
          <w:sz w:val="28"/>
          <w:szCs w:val="28"/>
          <w:lang w:val="uk-UA" w:eastAsia="en-US"/>
        </w:rPr>
        <w:t>Асауленку</w:t>
      </w:r>
      <w:proofErr w:type="spellEnd"/>
      <w:r w:rsidR="00413DED">
        <w:rPr>
          <w:rFonts w:eastAsia="Calibri"/>
          <w:sz w:val="28"/>
          <w:szCs w:val="28"/>
          <w:lang w:val="uk-UA" w:eastAsia="en-US"/>
        </w:rPr>
        <w:t xml:space="preserve"> (за згодою)</w:t>
      </w:r>
      <w:r w:rsidR="00E856AE">
        <w:rPr>
          <w:rFonts w:eastAsia="Calibri"/>
          <w:sz w:val="28"/>
          <w:szCs w:val="28"/>
          <w:lang w:val="uk-UA" w:eastAsia="en-US"/>
        </w:rPr>
        <w:t>:</w:t>
      </w:r>
    </w:p>
    <w:p w14:paraId="7C6BB3ED" w14:textId="7BB0D75C" w:rsidR="00E856AE" w:rsidRDefault="0067225A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 w:rsidR="00E856AE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</w:t>
      </w:r>
      <w:r w:rsidR="003919E4">
        <w:rPr>
          <w:rFonts w:eastAsia="Calibri"/>
          <w:sz w:val="28"/>
          <w:szCs w:val="28"/>
          <w:lang w:val="uk-UA" w:eastAsia="en-US"/>
        </w:rPr>
        <w:t xml:space="preserve">ровести аудит наявності </w:t>
      </w:r>
      <w:r w:rsidR="00E856AE">
        <w:rPr>
          <w:rFonts w:eastAsia="Calibri"/>
          <w:sz w:val="28"/>
          <w:szCs w:val="28"/>
          <w:lang w:val="uk-UA" w:eastAsia="en-US"/>
        </w:rPr>
        <w:t>інформаційних щитів</w:t>
      </w:r>
      <w:r w:rsidR="00E856AE" w:rsidRPr="00E856AE">
        <w:rPr>
          <w:rFonts w:eastAsia="Calibri"/>
          <w:sz w:val="28"/>
          <w:szCs w:val="28"/>
          <w:lang w:val="uk-UA" w:eastAsia="en-US"/>
        </w:rPr>
        <w:t xml:space="preserve"> </w:t>
      </w:r>
      <w:r w:rsidR="00E856AE">
        <w:rPr>
          <w:rFonts w:eastAsia="Calibri"/>
          <w:sz w:val="28"/>
          <w:szCs w:val="28"/>
          <w:lang w:val="uk-UA" w:eastAsia="en-US"/>
        </w:rPr>
        <w:t>встановленого зразк</w:t>
      </w:r>
      <w:r>
        <w:rPr>
          <w:rFonts w:eastAsia="Calibri"/>
          <w:sz w:val="28"/>
          <w:szCs w:val="28"/>
          <w:lang w:val="uk-UA" w:eastAsia="en-US"/>
        </w:rPr>
        <w:t>а</w:t>
      </w:r>
      <w:r w:rsidR="00E856AE">
        <w:rPr>
          <w:rFonts w:eastAsia="Calibri"/>
          <w:sz w:val="28"/>
          <w:szCs w:val="28"/>
          <w:lang w:val="uk-UA" w:eastAsia="en-US"/>
        </w:rPr>
        <w:t>, огородження та належного утримання прилеглої території місць проведення земляних робіт</w:t>
      </w:r>
      <w:r w:rsidR="001A152C">
        <w:rPr>
          <w:rFonts w:eastAsia="Calibri"/>
          <w:sz w:val="28"/>
          <w:szCs w:val="28"/>
          <w:lang w:val="uk-UA" w:eastAsia="en-US"/>
        </w:rPr>
        <w:t>.</w:t>
      </w:r>
    </w:p>
    <w:p w14:paraId="3E585C35" w14:textId="71E93E07" w:rsidR="0067225A" w:rsidRDefault="0067225A" w:rsidP="0067225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1.2.</w:t>
      </w:r>
      <w:r>
        <w:rPr>
          <w:rFonts w:eastAsia="Calibri"/>
          <w:sz w:val="28"/>
          <w:szCs w:val="28"/>
          <w:lang w:val="uk-UA" w:eastAsia="en-US"/>
        </w:rPr>
        <w:tab/>
        <w:t>Провести повторний контроль якості закриття котлованів та у разі виявлення неякісного закриття вжити заходів відповідно до компетенції.</w:t>
      </w:r>
    </w:p>
    <w:p w14:paraId="5A070143" w14:textId="2F9557ED" w:rsidR="0067225A" w:rsidRDefault="0067225A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 Департаменту з благоустрою міста Одеської міської ради:</w:t>
      </w:r>
    </w:p>
    <w:p w14:paraId="0F5AE443" w14:textId="32F6D773" w:rsidR="0067225A" w:rsidRDefault="0067225A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2.1.</w:t>
      </w:r>
      <w:r w:rsidR="00D777B2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Надати постійній комісії інформацію про кількість складених у 2023 та 2024 роках адміністративних протоколах,</w:t>
      </w:r>
      <w:r w:rsidR="000D0A9B">
        <w:rPr>
          <w:rFonts w:eastAsia="Calibri"/>
          <w:sz w:val="28"/>
          <w:szCs w:val="28"/>
          <w:lang w:val="uk-UA" w:eastAsia="en-US"/>
        </w:rPr>
        <w:t xml:space="preserve"> на яких саме осіб вони складені,</w:t>
      </w:r>
      <w:r>
        <w:rPr>
          <w:rFonts w:eastAsia="Calibri"/>
          <w:sz w:val="28"/>
          <w:szCs w:val="28"/>
          <w:lang w:val="uk-UA" w:eastAsia="en-US"/>
        </w:rPr>
        <w:t xml:space="preserve"> результати розгляду </w:t>
      </w:r>
      <w:r w:rsidR="000D0A9B">
        <w:rPr>
          <w:rFonts w:eastAsia="Calibri"/>
          <w:sz w:val="28"/>
          <w:szCs w:val="28"/>
          <w:lang w:val="uk-UA" w:eastAsia="en-US"/>
        </w:rPr>
        <w:t xml:space="preserve">протоколів </w:t>
      </w:r>
      <w:r>
        <w:rPr>
          <w:rFonts w:eastAsia="Calibri"/>
          <w:sz w:val="28"/>
          <w:szCs w:val="28"/>
          <w:lang w:val="uk-UA" w:eastAsia="en-US"/>
        </w:rPr>
        <w:t>та прийняті рішення</w:t>
      </w:r>
      <w:r w:rsidR="001A152C">
        <w:rPr>
          <w:rFonts w:eastAsia="Calibri"/>
          <w:sz w:val="28"/>
          <w:szCs w:val="28"/>
          <w:lang w:val="uk-UA" w:eastAsia="en-US"/>
        </w:rPr>
        <w:t>.</w:t>
      </w:r>
    </w:p>
    <w:p w14:paraId="2387E36D" w14:textId="7F8F4ACE" w:rsidR="00E856AE" w:rsidRDefault="001A152C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2.2.</w:t>
      </w:r>
      <w:r w:rsidR="00E856AE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З</w:t>
      </w:r>
      <w:r w:rsidR="003919E4">
        <w:rPr>
          <w:rFonts w:eastAsia="Calibri"/>
          <w:sz w:val="28"/>
          <w:szCs w:val="28"/>
          <w:lang w:val="uk-UA" w:eastAsia="en-US"/>
        </w:rPr>
        <w:t xml:space="preserve">вернути увагу </w:t>
      </w:r>
      <w:r w:rsidR="00E856AE">
        <w:rPr>
          <w:rFonts w:eastAsia="Calibri"/>
          <w:sz w:val="28"/>
          <w:szCs w:val="28"/>
          <w:lang w:val="uk-UA" w:eastAsia="en-US"/>
        </w:rPr>
        <w:t xml:space="preserve">підприємців, </w:t>
      </w:r>
      <w:r w:rsidR="00413DED">
        <w:rPr>
          <w:rFonts w:eastAsia="Calibri"/>
          <w:sz w:val="28"/>
          <w:szCs w:val="28"/>
          <w:lang w:val="uk-UA" w:eastAsia="en-US"/>
        </w:rPr>
        <w:t xml:space="preserve">підприємців-постачальників послуг ЖКГ </w:t>
      </w:r>
      <w:r w:rsidR="003919E4">
        <w:rPr>
          <w:rFonts w:eastAsia="Calibri"/>
          <w:sz w:val="28"/>
          <w:szCs w:val="28"/>
          <w:lang w:val="uk-UA" w:eastAsia="en-US"/>
        </w:rPr>
        <w:t xml:space="preserve">на необхідність </w:t>
      </w:r>
      <w:r w:rsidR="00E856AE">
        <w:rPr>
          <w:rFonts w:eastAsia="Calibri"/>
          <w:sz w:val="28"/>
          <w:szCs w:val="28"/>
          <w:lang w:val="uk-UA" w:eastAsia="en-US"/>
        </w:rPr>
        <w:t>суворого дотримання законодавства у сфері благоустрою при виконанні земляних робіт на території міста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A9296F2" w14:textId="35FF5AD3" w:rsidR="003919E4" w:rsidRDefault="001A152C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2.3.</w:t>
      </w:r>
      <w:r w:rsidR="00E856AE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З</w:t>
      </w:r>
      <w:r w:rsidR="003919E4">
        <w:rPr>
          <w:rFonts w:eastAsia="Calibri"/>
          <w:sz w:val="28"/>
          <w:szCs w:val="28"/>
          <w:lang w:val="uk-UA" w:eastAsia="en-US"/>
        </w:rPr>
        <w:t xml:space="preserve">вернути увагу </w:t>
      </w:r>
      <w:r w:rsidR="00E856AE">
        <w:rPr>
          <w:rFonts w:eastAsia="Calibri"/>
          <w:sz w:val="28"/>
          <w:szCs w:val="28"/>
          <w:lang w:val="uk-UA" w:eastAsia="en-US"/>
        </w:rPr>
        <w:t>підприємців</w:t>
      </w:r>
      <w:r w:rsidR="00413DED">
        <w:rPr>
          <w:rFonts w:eastAsia="Calibri"/>
          <w:sz w:val="28"/>
          <w:szCs w:val="28"/>
          <w:lang w:val="uk-UA" w:eastAsia="en-US"/>
        </w:rPr>
        <w:t>, підприємців-постачальників послуг ЖКГ</w:t>
      </w:r>
      <w:r w:rsidR="00E856AE">
        <w:rPr>
          <w:rFonts w:eastAsia="Calibri"/>
          <w:sz w:val="28"/>
          <w:szCs w:val="28"/>
          <w:lang w:val="uk-UA" w:eastAsia="en-US"/>
        </w:rPr>
        <w:t xml:space="preserve"> </w:t>
      </w:r>
      <w:r w:rsidR="003919E4">
        <w:rPr>
          <w:rFonts w:eastAsia="Calibri"/>
          <w:sz w:val="28"/>
          <w:szCs w:val="28"/>
          <w:lang w:val="uk-UA" w:eastAsia="en-US"/>
        </w:rPr>
        <w:t xml:space="preserve">на необхідність організації дорожнього руху в місцях проведення </w:t>
      </w:r>
      <w:r w:rsidR="00E856AE">
        <w:rPr>
          <w:rFonts w:eastAsia="Calibri"/>
          <w:sz w:val="28"/>
          <w:szCs w:val="28"/>
          <w:lang w:val="uk-UA" w:eastAsia="en-US"/>
        </w:rPr>
        <w:t>земляних робіт. Особливо на ділянках доріг які мають вузьку проїжджу частину</w:t>
      </w:r>
      <w:r>
        <w:rPr>
          <w:rFonts w:eastAsia="Calibri"/>
          <w:sz w:val="28"/>
          <w:szCs w:val="28"/>
          <w:lang w:val="uk-UA" w:eastAsia="en-US"/>
        </w:rPr>
        <w:t>.</w:t>
      </w:r>
      <w:r w:rsidR="003919E4">
        <w:rPr>
          <w:rFonts w:eastAsia="Calibri"/>
          <w:sz w:val="28"/>
          <w:szCs w:val="28"/>
          <w:lang w:val="uk-UA" w:eastAsia="en-US"/>
        </w:rPr>
        <w:t xml:space="preserve"> </w:t>
      </w:r>
    </w:p>
    <w:p w14:paraId="31B26EAE" w14:textId="00EFA62C" w:rsidR="003919E4" w:rsidRDefault="001A152C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</w:r>
      <w:r w:rsidR="000D0A9B">
        <w:rPr>
          <w:rFonts w:eastAsia="Calibri"/>
          <w:sz w:val="28"/>
          <w:szCs w:val="28"/>
          <w:lang w:val="uk-UA" w:eastAsia="en-US"/>
        </w:rPr>
        <w:t>Інформувати постійну комісію про результати</w:t>
      </w:r>
      <w:r w:rsidR="003919E4">
        <w:rPr>
          <w:rFonts w:eastAsia="Calibri"/>
          <w:sz w:val="28"/>
          <w:szCs w:val="28"/>
          <w:lang w:val="uk-UA" w:eastAsia="en-US"/>
        </w:rPr>
        <w:t xml:space="preserve"> проведеної роб</w:t>
      </w:r>
      <w:r w:rsidR="000D0A9B">
        <w:rPr>
          <w:rFonts w:eastAsia="Calibri"/>
          <w:sz w:val="28"/>
          <w:szCs w:val="28"/>
          <w:lang w:val="uk-UA" w:eastAsia="en-US"/>
        </w:rPr>
        <w:t>оти.</w:t>
      </w:r>
    </w:p>
    <w:p w14:paraId="7A150AA8" w14:textId="77777777" w:rsidR="00EB33A0" w:rsidRPr="00F03552" w:rsidRDefault="00EB33A0" w:rsidP="00EB33A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446C57F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A13535A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5271A911" w14:textId="77777777" w:rsidR="00EB33A0" w:rsidRDefault="00EB33A0" w:rsidP="00EB33A0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D6FD74D" w14:textId="77777777" w:rsidR="00EB33A0" w:rsidRDefault="00EB33A0" w:rsidP="00EB33A0">
      <w:pPr>
        <w:pStyle w:val="aa"/>
        <w:ind w:firstLine="709"/>
        <w:jc w:val="both"/>
        <w:rPr>
          <w:lang w:val="uk-UA"/>
        </w:rPr>
      </w:pPr>
    </w:p>
    <w:p w14:paraId="1612A4C2" w14:textId="70C586AB" w:rsidR="0046323E" w:rsidRPr="0046323E" w:rsidRDefault="00EB33A0" w:rsidP="0046323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6323E" w:rsidRPr="0046323E">
        <w:rPr>
          <w:rFonts w:eastAsia="Calibri"/>
          <w:sz w:val="28"/>
          <w:szCs w:val="28"/>
          <w:lang w:val="uk-UA" w:eastAsia="en-US"/>
        </w:rPr>
        <w:t>Про стан готовності КП «Міські дороги» та КП «Теплопостачання міста Одеси» до осінньо-зимового та опалювального періоду 2024 – 2025 рр.</w:t>
      </w:r>
      <w:r w:rsidR="0046323E">
        <w:rPr>
          <w:rFonts w:eastAsia="Calibri"/>
          <w:sz w:val="28"/>
          <w:szCs w:val="28"/>
          <w:lang w:val="uk-UA" w:eastAsia="en-US"/>
        </w:rPr>
        <w:t xml:space="preserve"> (інформація додається до протоколу).</w:t>
      </w:r>
    </w:p>
    <w:p w14:paraId="712C73BF" w14:textId="4E381933" w:rsidR="00EB33A0" w:rsidRPr="00F03552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E4763">
        <w:rPr>
          <w:rFonts w:eastAsia="Calibri"/>
          <w:sz w:val="28"/>
          <w:szCs w:val="28"/>
          <w:lang w:val="uk-UA" w:eastAsia="en-US"/>
        </w:rPr>
        <w:t>Олександр Іваницький, Валерій Іванов, Вадим Тодійчук.</w:t>
      </w:r>
    </w:p>
    <w:p w14:paraId="51615534" w14:textId="77777777" w:rsidR="00EB33A0" w:rsidRDefault="00EB33A0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92BA520" w14:textId="39755171" w:rsidR="00EE4763" w:rsidRPr="00F03552" w:rsidRDefault="00EE4763" w:rsidP="00EB33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Прийняти до відома інформацію </w:t>
      </w:r>
      <w:r w:rsidRPr="0046323E">
        <w:rPr>
          <w:rFonts w:eastAsia="Calibri"/>
          <w:sz w:val="28"/>
          <w:szCs w:val="28"/>
          <w:lang w:val="uk-UA" w:eastAsia="en-US"/>
        </w:rPr>
        <w:t>стан готовності КП «Міські дороги» та КП «Теплопостачання міста Одеси» до осінньо-зимового та опалювального періоду 2024 – 2025 рр.</w:t>
      </w:r>
    </w:p>
    <w:p w14:paraId="18CCEF67" w14:textId="77777777" w:rsidR="00EB33A0" w:rsidRPr="00F03552" w:rsidRDefault="00EB33A0" w:rsidP="00EB33A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908F393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77507E0" w14:textId="77777777" w:rsidR="00EB33A0" w:rsidRPr="00F03552" w:rsidRDefault="00EB33A0" w:rsidP="00EB33A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1FBBDC11" w14:textId="77777777" w:rsidR="00EB33A0" w:rsidRDefault="00EB33A0" w:rsidP="00EB33A0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64C222A2" w14:textId="77777777" w:rsidR="00EE4763" w:rsidRDefault="00EE4763" w:rsidP="00EB33A0">
      <w:pPr>
        <w:pStyle w:val="aa"/>
        <w:ind w:firstLine="709"/>
        <w:jc w:val="right"/>
        <w:rPr>
          <w:lang w:val="uk-UA"/>
        </w:rPr>
      </w:pPr>
    </w:p>
    <w:p w14:paraId="0EDB7CDE" w14:textId="76B8223E" w:rsidR="00302E89" w:rsidRDefault="00302E89" w:rsidP="00302E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</w:t>
      </w:r>
      <w:r w:rsidRPr="00F03552">
        <w:rPr>
          <w:rFonts w:eastAsia="Calibri"/>
          <w:b/>
          <w:sz w:val="28"/>
          <w:szCs w:val="28"/>
          <w:lang w:val="uk-UA" w:eastAsia="en-US"/>
        </w:rPr>
        <w:t>.</w:t>
      </w:r>
      <w:r w:rsidRPr="00F03552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</w:t>
      </w:r>
      <w:r w:rsidRPr="006513A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6513A3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</w:t>
      </w:r>
      <w:r w:rsidR="00EE4763">
        <w:rPr>
          <w:rFonts w:eastAsia="Calibri"/>
          <w:sz w:val="28"/>
          <w:szCs w:val="28"/>
          <w:lang w:val="uk-UA" w:eastAsia="en-US"/>
        </w:rPr>
        <w:t> </w:t>
      </w:r>
      <w:r w:rsidRPr="006513A3">
        <w:rPr>
          <w:rFonts w:eastAsia="Calibri"/>
          <w:sz w:val="28"/>
          <w:szCs w:val="28"/>
          <w:lang w:val="uk-UA" w:eastAsia="en-US"/>
        </w:rPr>
        <w:t>09 лютого 2022 року № 866-VIIІ</w:t>
      </w:r>
      <w:r>
        <w:rPr>
          <w:rFonts w:eastAsia="Calibri"/>
          <w:sz w:val="28"/>
          <w:szCs w:val="28"/>
          <w:lang w:val="uk-UA" w:eastAsia="en-US"/>
        </w:rPr>
        <w:t xml:space="preserve">» </w:t>
      </w:r>
      <w:r w:rsidRPr="006033F7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>13</w:t>
      </w:r>
      <w:r w:rsidRPr="00603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серпня</w:t>
      </w:r>
      <w:r w:rsidRPr="006033F7">
        <w:rPr>
          <w:rFonts w:eastAsia="Calibri"/>
          <w:sz w:val="28"/>
          <w:szCs w:val="28"/>
          <w:lang w:val="uk-UA" w:eastAsia="en-US"/>
        </w:rPr>
        <w:t xml:space="preserve"> 2024 року № </w:t>
      </w:r>
      <w:r>
        <w:rPr>
          <w:rFonts w:eastAsia="Calibri"/>
          <w:sz w:val="28"/>
          <w:szCs w:val="28"/>
          <w:lang w:val="uk-UA" w:eastAsia="en-US"/>
        </w:rPr>
        <w:t>968</w:t>
      </w:r>
      <w:r w:rsidRPr="006033F7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2437B36A" w14:textId="77777777" w:rsidR="000D0A9B" w:rsidRDefault="000D0A9B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55205ED" w14:textId="42B42C32" w:rsidR="00302E89" w:rsidRPr="00F03552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E4763">
        <w:rPr>
          <w:rFonts w:eastAsia="Calibri"/>
          <w:sz w:val="28"/>
          <w:szCs w:val="28"/>
          <w:lang w:val="uk-UA" w:eastAsia="en-US"/>
        </w:rPr>
        <w:t>Олек</w:t>
      </w:r>
      <w:r w:rsidR="00D777B2">
        <w:rPr>
          <w:rFonts w:eastAsia="Calibri"/>
          <w:sz w:val="28"/>
          <w:szCs w:val="28"/>
          <w:lang w:val="uk-UA" w:eastAsia="en-US"/>
        </w:rPr>
        <w:t xml:space="preserve">сандр Іваницький, Олена </w:t>
      </w:r>
      <w:proofErr w:type="spellStart"/>
      <w:r w:rsidR="00D777B2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="00D777B2">
        <w:rPr>
          <w:rFonts w:eastAsia="Calibri"/>
          <w:sz w:val="28"/>
          <w:szCs w:val="28"/>
          <w:lang w:val="uk-UA" w:eastAsia="en-US"/>
        </w:rPr>
        <w:t>.</w:t>
      </w:r>
      <w:r w:rsidR="00EE4763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6BA0E32" w14:textId="77777777" w:rsidR="00302E89" w:rsidRPr="00F03552" w:rsidRDefault="00302E89" w:rsidP="00302E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0E9408FD" w14:textId="04C693C5" w:rsidR="00EE4763" w:rsidRDefault="00EE4763" w:rsidP="00EE476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6513A3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</w:t>
      </w:r>
      <w:r w:rsidR="000D0A9B">
        <w:rPr>
          <w:rFonts w:eastAsia="Calibri"/>
          <w:sz w:val="28"/>
          <w:szCs w:val="28"/>
          <w:lang w:val="uk-UA" w:eastAsia="en-US"/>
        </w:rPr>
        <w:t xml:space="preserve">                                  </w:t>
      </w:r>
      <w:r w:rsidRPr="006513A3">
        <w:rPr>
          <w:rFonts w:eastAsia="Calibri"/>
          <w:sz w:val="28"/>
          <w:szCs w:val="28"/>
          <w:lang w:val="uk-UA" w:eastAsia="en-US"/>
        </w:rPr>
        <w:t>№ 866-VIIІ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602983D0" w14:textId="77777777" w:rsidR="00EE4763" w:rsidRDefault="00EE4763" w:rsidP="00EE476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частини 9 статті 24 Регламенту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3B06BDAE" w14:textId="77777777" w:rsidR="00302E89" w:rsidRPr="00F03552" w:rsidRDefault="00302E89" w:rsidP="00302E89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CA78C63" w14:textId="77777777" w:rsidR="00302E89" w:rsidRPr="00F03552" w:rsidRDefault="00302E89" w:rsidP="00302E89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12C17315" w14:textId="77777777" w:rsidR="00302E89" w:rsidRPr="00F03552" w:rsidRDefault="00302E89" w:rsidP="00302E89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22689A30" w14:textId="77777777" w:rsidR="00302E89" w:rsidRDefault="00302E89" w:rsidP="00302E89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47BC95A5" w14:textId="77777777" w:rsidR="00EB33A0" w:rsidRDefault="00EB33A0" w:rsidP="00EB33A0">
      <w:pPr>
        <w:pStyle w:val="aa"/>
        <w:ind w:firstLine="709"/>
        <w:jc w:val="both"/>
        <w:rPr>
          <w:lang w:val="uk-UA"/>
        </w:rPr>
      </w:pPr>
    </w:p>
    <w:p w14:paraId="4DE055B7" w14:textId="1C642BBC" w:rsidR="006A0A4F" w:rsidRDefault="00EE4763" w:rsidP="006A0A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Олексія </w:t>
      </w:r>
      <w:proofErr w:type="spellStart"/>
      <w:r>
        <w:rPr>
          <w:rFonts w:eastAsia="Calibri"/>
          <w:sz w:val="28"/>
          <w:szCs w:val="28"/>
          <w:lang w:val="uk-UA" w:eastAsia="en-US"/>
        </w:rPr>
        <w:t>Асауленка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який зазначив, що з </w:t>
      </w:r>
      <w:r w:rsidR="006A0A4F">
        <w:rPr>
          <w:rFonts w:eastAsia="Calibri"/>
          <w:sz w:val="28"/>
          <w:szCs w:val="28"/>
          <w:lang w:val="uk-UA" w:eastAsia="en-US"/>
        </w:rPr>
        <w:t>2022 року в місті діє програма підтримки ОСББ</w:t>
      </w:r>
      <w:r w:rsidR="000D0A9B">
        <w:rPr>
          <w:rFonts w:eastAsia="Calibri"/>
          <w:sz w:val="28"/>
          <w:szCs w:val="28"/>
          <w:lang w:val="uk-UA" w:eastAsia="en-US"/>
        </w:rPr>
        <w:t>,</w:t>
      </w:r>
      <w:r w:rsidR="00FC5210">
        <w:rPr>
          <w:rFonts w:eastAsia="Calibri"/>
          <w:sz w:val="28"/>
          <w:szCs w:val="28"/>
          <w:lang w:val="uk-UA" w:eastAsia="en-US"/>
        </w:rPr>
        <w:t xml:space="preserve"> якою передбачен</w:t>
      </w:r>
      <w:r w:rsidR="006A0A4F">
        <w:rPr>
          <w:rFonts w:eastAsia="Calibri"/>
          <w:sz w:val="28"/>
          <w:szCs w:val="28"/>
          <w:lang w:val="uk-UA" w:eastAsia="en-US"/>
        </w:rPr>
        <w:t xml:space="preserve">о виплату компенсації ОСББ на закупівлю генераторів. Наразі </w:t>
      </w:r>
      <w:r w:rsidR="00A73AD0">
        <w:rPr>
          <w:rFonts w:eastAsia="Calibri"/>
          <w:sz w:val="28"/>
          <w:szCs w:val="28"/>
          <w:lang w:val="uk-UA" w:eastAsia="en-US"/>
        </w:rPr>
        <w:t>с</w:t>
      </w:r>
      <w:r w:rsidR="00A73AD0" w:rsidRPr="00A73AD0">
        <w:rPr>
          <w:rFonts w:eastAsia="Calibri"/>
          <w:sz w:val="28"/>
          <w:szCs w:val="28"/>
          <w:lang w:val="uk-UA" w:eastAsia="en-US"/>
        </w:rPr>
        <w:t>ума відшкодування не може перевищувати 70% вартості електрогенератора, але не більше 100 тис. грн для одного</w:t>
      </w:r>
      <w:r w:rsidR="00A73AD0">
        <w:rPr>
          <w:rFonts w:eastAsia="Calibri"/>
          <w:sz w:val="28"/>
          <w:szCs w:val="28"/>
          <w:lang w:val="uk-UA" w:eastAsia="en-US"/>
        </w:rPr>
        <w:t xml:space="preserve"> учасника. </w:t>
      </w:r>
      <w:r w:rsidR="006A0A4F">
        <w:rPr>
          <w:rFonts w:eastAsia="Calibri"/>
          <w:sz w:val="28"/>
          <w:szCs w:val="28"/>
          <w:lang w:val="uk-UA" w:eastAsia="en-US"/>
        </w:rPr>
        <w:t xml:space="preserve">Олексій Асауленко запропонував збільшити вартість компенсації </w:t>
      </w:r>
      <w:r w:rsidR="005B6792">
        <w:rPr>
          <w:rFonts w:eastAsia="Calibri"/>
          <w:sz w:val="28"/>
          <w:szCs w:val="28"/>
          <w:lang w:val="uk-UA" w:eastAsia="en-US"/>
        </w:rPr>
        <w:t xml:space="preserve">до 200 тис. грн </w:t>
      </w:r>
      <w:r w:rsidR="006A0A4F">
        <w:rPr>
          <w:rFonts w:eastAsia="Calibri"/>
          <w:sz w:val="28"/>
          <w:szCs w:val="28"/>
          <w:lang w:val="uk-UA" w:eastAsia="en-US"/>
        </w:rPr>
        <w:t xml:space="preserve">та розширити перелік додавши </w:t>
      </w:r>
      <w:r w:rsidR="00D777B2">
        <w:rPr>
          <w:rFonts w:eastAsia="Calibri"/>
          <w:sz w:val="28"/>
          <w:szCs w:val="28"/>
          <w:lang w:val="uk-UA" w:eastAsia="en-US"/>
        </w:rPr>
        <w:t xml:space="preserve">інші </w:t>
      </w:r>
      <w:r w:rsidR="006A0A4F">
        <w:rPr>
          <w:rFonts w:eastAsia="Calibri"/>
          <w:sz w:val="28"/>
          <w:szCs w:val="28"/>
          <w:lang w:val="uk-UA" w:eastAsia="en-US"/>
        </w:rPr>
        <w:t>накопичувачі</w:t>
      </w:r>
      <w:r w:rsidR="00D777B2">
        <w:rPr>
          <w:rFonts w:eastAsia="Calibri"/>
          <w:sz w:val="28"/>
          <w:szCs w:val="28"/>
          <w:lang w:val="uk-UA" w:eastAsia="en-US"/>
        </w:rPr>
        <w:t>. Олександр Іваницький також запропонував додати</w:t>
      </w:r>
      <w:r w:rsidR="00BF6B50">
        <w:rPr>
          <w:rFonts w:eastAsia="Calibri"/>
          <w:sz w:val="28"/>
          <w:szCs w:val="28"/>
          <w:lang w:val="uk-UA" w:eastAsia="en-US"/>
        </w:rPr>
        <w:t xml:space="preserve"> інші альтернативні джерела енергії</w:t>
      </w:r>
      <w:r w:rsidR="006A0A4F">
        <w:rPr>
          <w:rFonts w:eastAsia="Calibri"/>
          <w:sz w:val="28"/>
          <w:szCs w:val="28"/>
          <w:lang w:val="uk-UA" w:eastAsia="en-US"/>
        </w:rPr>
        <w:t>.</w:t>
      </w:r>
    </w:p>
    <w:p w14:paraId="0EBB4965" w14:textId="4AD3FF31" w:rsidR="00EE4763" w:rsidRPr="00F03552" w:rsidRDefault="00EE4763" w:rsidP="006A0A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A0A4F">
        <w:rPr>
          <w:rFonts w:eastAsia="Calibri"/>
          <w:sz w:val="28"/>
          <w:szCs w:val="28"/>
          <w:lang w:val="uk-UA" w:eastAsia="en-US"/>
        </w:rPr>
        <w:t>Олександр Іваницький, Артем Захаров, Ганна Позднякова.</w:t>
      </w:r>
    </w:p>
    <w:p w14:paraId="41FB661B" w14:textId="77777777" w:rsidR="00EE4763" w:rsidRDefault="00EE4763" w:rsidP="00EE476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EE78DD2" w14:textId="2F812ABE" w:rsidR="006A0A4F" w:rsidRPr="00F03552" w:rsidRDefault="006A0A4F" w:rsidP="00EE476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Підготувати та направити звернення на адресу Департаменту муніципальної безпеки Одеської міської ради із відповідними пропозиціями</w:t>
      </w:r>
      <w:r w:rsidR="005B6792">
        <w:rPr>
          <w:rFonts w:eastAsia="Calibri"/>
          <w:sz w:val="28"/>
          <w:szCs w:val="28"/>
          <w:lang w:val="uk-UA" w:eastAsia="en-US"/>
        </w:rPr>
        <w:t xml:space="preserve">. Результати розгляду заслухати на </w:t>
      </w:r>
      <w:r>
        <w:rPr>
          <w:rFonts w:eastAsia="Calibri"/>
          <w:sz w:val="28"/>
          <w:szCs w:val="28"/>
          <w:lang w:val="uk-UA" w:eastAsia="en-US"/>
        </w:rPr>
        <w:t>засіданн</w:t>
      </w:r>
      <w:r w:rsidR="005B6792"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z w:val="28"/>
          <w:szCs w:val="28"/>
          <w:lang w:val="uk-UA" w:eastAsia="en-US"/>
        </w:rPr>
        <w:t xml:space="preserve"> постійної комісії.</w:t>
      </w:r>
    </w:p>
    <w:p w14:paraId="0946590C" w14:textId="77777777" w:rsidR="00EE4763" w:rsidRPr="00F03552" w:rsidRDefault="00EE4763" w:rsidP="00EE4763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03552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AD2DDD3" w14:textId="77777777" w:rsidR="00EE4763" w:rsidRPr="00F03552" w:rsidRDefault="00EE4763" w:rsidP="00EE476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694D7E5" w14:textId="77777777" w:rsidR="00EE4763" w:rsidRPr="00F03552" w:rsidRDefault="00EE4763" w:rsidP="00EE4763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F03552">
        <w:rPr>
          <w:rFonts w:eastAsia="Calibri"/>
          <w:spacing w:val="-6"/>
          <w:sz w:val="28"/>
          <w:szCs w:val="28"/>
          <w:lang w:val="uk-UA" w:eastAsia="en-US"/>
        </w:rPr>
        <w:t xml:space="preserve"> (Віктор Наумчак)</w:t>
      </w:r>
    </w:p>
    <w:p w14:paraId="072B49EE" w14:textId="77777777" w:rsidR="00EE4763" w:rsidRDefault="00EE4763" w:rsidP="00EE4763">
      <w:pPr>
        <w:pStyle w:val="aa"/>
        <w:ind w:firstLine="709"/>
        <w:jc w:val="right"/>
        <w:rPr>
          <w:lang w:val="uk-UA"/>
        </w:rPr>
      </w:pPr>
      <w:r w:rsidRPr="00F03552">
        <w:rPr>
          <w:lang w:val="uk-UA"/>
        </w:rPr>
        <w:t>Рішення прийнято</w:t>
      </w:r>
    </w:p>
    <w:p w14:paraId="22BFEBDB" w14:textId="77777777" w:rsidR="00EE4763" w:rsidRDefault="00EE4763" w:rsidP="00EE4763">
      <w:pPr>
        <w:pStyle w:val="aa"/>
        <w:ind w:firstLine="709"/>
        <w:jc w:val="both"/>
        <w:rPr>
          <w:lang w:val="uk-UA"/>
        </w:rPr>
      </w:pPr>
    </w:p>
    <w:p w14:paraId="28C5BCE0" w14:textId="77777777" w:rsidR="00EB33A0" w:rsidRDefault="00EB33A0" w:rsidP="00EB33A0">
      <w:pPr>
        <w:pStyle w:val="aa"/>
        <w:ind w:firstLine="709"/>
        <w:jc w:val="both"/>
        <w:rPr>
          <w:lang w:val="uk-UA"/>
        </w:rPr>
      </w:pPr>
    </w:p>
    <w:p w14:paraId="64027B7C" w14:textId="77777777" w:rsidR="00EE4763" w:rsidRDefault="00EE4763" w:rsidP="00E20292">
      <w:pPr>
        <w:ind w:left="709"/>
        <w:jc w:val="both"/>
        <w:rPr>
          <w:sz w:val="28"/>
          <w:szCs w:val="28"/>
          <w:lang w:val="uk-UA"/>
        </w:rPr>
      </w:pPr>
    </w:p>
    <w:p w14:paraId="5767747B" w14:textId="77777777" w:rsidR="00E20292" w:rsidRPr="00702398" w:rsidRDefault="00E20292" w:rsidP="00E20292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>Голова комісії</w:t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  <w:t>Олександр ІВАНИЦЬКИЙ </w:t>
      </w:r>
    </w:p>
    <w:p w14:paraId="28AA0FBB" w14:textId="77777777" w:rsidR="00E20292" w:rsidRDefault="00E20292" w:rsidP="00E20292">
      <w:pPr>
        <w:ind w:left="709"/>
        <w:jc w:val="both"/>
        <w:rPr>
          <w:sz w:val="28"/>
          <w:szCs w:val="28"/>
          <w:lang w:val="uk-UA"/>
        </w:rPr>
      </w:pPr>
    </w:p>
    <w:p w14:paraId="1F2A4058" w14:textId="77777777" w:rsidR="00E20292" w:rsidRDefault="00E20292" w:rsidP="00E20292">
      <w:pPr>
        <w:ind w:left="709"/>
        <w:jc w:val="both"/>
        <w:rPr>
          <w:sz w:val="28"/>
          <w:szCs w:val="28"/>
          <w:lang w:val="uk-UA"/>
        </w:rPr>
      </w:pPr>
    </w:p>
    <w:p w14:paraId="32F3276B" w14:textId="77777777" w:rsidR="00E20292" w:rsidRDefault="00E20292" w:rsidP="00E20292">
      <w:pPr>
        <w:ind w:left="709"/>
        <w:jc w:val="both"/>
        <w:rPr>
          <w:sz w:val="28"/>
          <w:szCs w:val="28"/>
          <w:lang w:val="uk-UA"/>
        </w:rPr>
      </w:pPr>
    </w:p>
    <w:p w14:paraId="353BF73C" w14:textId="77777777" w:rsidR="00E20292" w:rsidRDefault="00E20292" w:rsidP="00E20292">
      <w:pPr>
        <w:ind w:left="709"/>
        <w:jc w:val="both"/>
        <w:rPr>
          <w:sz w:val="28"/>
          <w:szCs w:val="28"/>
          <w:lang w:val="uk-UA"/>
        </w:rPr>
      </w:pPr>
      <w:r w:rsidRPr="00702398">
        <w:rPr>
          <w:sz w:val="28"/>
          <w:szCs w:val="28"/>
          <w:lang w:val="uk-UA"/>
        </w:rPr>
        <w:t xml:space="preserve">Секретар комісії  </w:t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</w:r>
      <w:r w:rsidRPr="00702398">
        <w:rPr>
          <w:sz w:val="28"/>
          <w:szCs w:val="28"/>
          <w:lang w:val="uk-UA"/>
        </w:rPr>
        <w:tab/>
        <w:t>Олексій АСАУЛЕНКО</w:t>
      </w:r>
    </w:p>
    <w:sectPr w:rsidR="00E20292" w:rsidSect="00BE7FB1">
      <w:type w:val="continuous"/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14FF"/>
    <w:rsid w:val="004E2A91"/>
    <w:rsid w:val="004E4CB8"/>
    <w:rsid w:val="004E4CE0"/>
    <w:rsid w:val="004E5DDD"/>
    <w:rsid w:val="004E6948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149F"/>
    <w:rsid w:val="005E190E"/>
    <w:rsid w:val="005E2FF4"/>
    <w:rsid w:val="005E4E6F"/>
    <w:rsid w:val="005E529D"/>
    <w:rsid w:val="005E65E6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200F"/>
    <w:rsid w:val="00612404"/>
    <w:rsid w:val="006124FC"/>
    <w:rsid w:val="00612BD4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C080D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3C9F"/>
    <w:rsid w:val="00824FE8"/>
    <w:rsid w:val="008262A3"/>
    <w:rsid w:val="008272D6"/>
    <w:rsid w:val="0082752A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3E40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2696"/>
    <w:rsid w:val="00E837A6"/>
    <w:rsid w:val="00E842BF"/>
    <w:rsid w:val="00E856AE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02"/>
    <w:rsid w:val="00EA5956"/>
    <w:rsid w:val="00EA6226"/>
    <w:rsid w:val="00EA6E92"/>
    <w:rsid w:val="00EA7598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9529-8D7D-4E15-8CBB-11DC2B4C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12880</Words>
  <Characters>7342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35</cp:revision>
  <cp:lastPrinted>2024-08-16T05:59:00Z</cp:lastPrinted>
  <dcterms:created xsi:type="dcterms:W3CDTF">2023-11-13T12:04:00Z</dcterms:created>
  <dcterms:modified xsi:type="dcterms:W3CDTF">2024-09-13T10:27:00Z</dcterms:modified>
</cp:coreProperties>
</file>