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10" w:rsidRDefault="005C7310" w:rsidP="005C7310">
      <w:pPr>
        <w:tabs>
          <w:tab w:val="left" w:pos="4200"/>
        </w:tabs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ECFCEEC" wp14:editId="7541FAD7">
            <wp:simplePos x="0" y="0"/>
            <wp:positionH relativeFrom="column">
              <wp:posOffset>2567940</wp:posOffset>
            </wp:positionH>
            <wp:positionV relativeFrom="paragraph">
              <wp:posOffset>-530225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7310" w:rsidRDefault="005C7310" w:rsidP="005C7310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5C7310" w:rsidRDefault="005C7310" w:rsidP="005C7310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sz w:val="28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32"/>
          <w:lang w:val="uk-UA" w:eastAsia="ru-RU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32"/>
          <w:lang w:val="uk-UA" w:eastAsia="ru-RU"/>
        </w:rPr>
        <w:t>ОДЕСЬКА МІСЬКА РАДА</w:t>
      </w:r>
    </w:p>
    <w:p w:rsidR="005C7310" w:rsidRDefault="005C7310" w:rsidP="005C7310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b/>
          <w:sz w:val="16"/>
          <w:szCs w:val="16"/>
          <w:lang w:val="uk-UA" w:eastAsia="ru-RU"/>
        </w:rPr>
      </w:pPr>
    </w:p>
    <w:p w:rsidR="005C7310" w:rsidRDefault="005C7310" w:rsidP="005C7310">
      <w:pPr>
        <w:suppressAutoHyphens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>ПОСТІЙНА КОМІСІЯ</w:t>
      </w:r>
    </w:p>
    <w:p w:rsidR="005C7310" w:rsidRDefault="005C7310" w:rsidP="005C7310">
      <w:pPr>
        <w:suppressAutoHyphens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 xml:space="preserve">З ПИТАНЬ ОХОРОНИ ЗДОРОВ’Я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5C7310" w:rsidTr="00F240B0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5C7310" w:rsidRDefault="005C7310" w:rsidP="00F240B0">
            <w:pPr>
              <w:suppressAutoHyphens w:val="0"/>
              <w:ind w:left="-56"/>
              <w:rPr>
                <w:rFonts w:ascii="Times New Roman" w:hAnsi="Times New Roman" w:cs="Times New Roman"/>
                <w:b/>
                <w:sz w:val="16"/>
                <w:szCs w:val="26"/>
                <w:lang w:val="uk-UA" w:eastAsia="ru-RU"/>
              </w:rPr>
            </w:pPr>
          </w:p>
          <w:p w:rsidR="005C7310" w:rsidRDefault="005C7310" w:rsidP="00F240B0">
            <w:pPr>
              <w:suppressAutoHyphens w:val="0"/>
              <w:ind w:left="-5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  <w:lang w:val="uk-UA" w:eastAsia="ru-RU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uk-UA" w:eastAsia="ru-RU"/>
              </w:rPr>
              <w:t xml:space="preserve"> Біржова, 1, м. Одеса, 65026, Україна</w:t>
            </w:r>
          </w:p>
        </w:tc>
      </w:tr>
    </w:tbl>
    <w:p w:rsidR="005C7310" w:rsidRDefault="005C7310" w:rsidP="005C731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6"/>
          <w:lang w:val="uk-UA" w:eastAsia="ru-RU"/>
        </w:rPr>
      </w:pPr>
    </w:p>
    <w:p w:rsidR="005C7310" w:rsidRDefault="005C7310" w:rsidP="005C7310">
      <w:pPr>
        <w:suppressAutoHyphens w:val="0"/>
        <w:spacing w:after="0" w:line="240" w:lineRule="auto"/>
        <w:ind w:left="-56"/>
        <w:jc w:val="both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 xml:space="preserve"> ________________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№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_________________</w:t>
      </w:r>
    </w:p>
    <w:p w:rsidR="005C7310" w:rsidRDefault="005C7310" w:rsidP="005C7310">
      <w:pPr>
        <w:suppressAutoHyphens w:val="0"/>
        <w:spacing w:after="0" w:line="240" w:lineRule="auto"/>
        <w:ind w:left="-56"/>
        <w:jc w:val="both"/>
        <w:rPr>
          <w:rFonts w:ascii="Times New Roman" w:hAnsi="Times New Roman" w:cs="Times New Roman"/>
          <w:sz w:val="6"/>
          <w:szCs w:val="26"/>
          <w:lang w:val="uk-UA" w:eastAsia="ru-RU"/>
        </w:rPr>
      </w:pPr>
    </w:p>
    <w:p w:rsidR="005C7310" w:rsidRDefault="005C7310" w:rsidP="005C7310">
      <w:pPr>
        <w:tabs>
          <w:tab w:val="left" w:pos="4536"/>
        </w:tabs>
        <w:suppressAutoHyphens w:val="0"/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на №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від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</w:t>
      </w:r>
    </w:p>
    <w:p w:rsidR="005C7310" w:rsidRDefault="005C7310" w:rsidP="005C7310">
      <w:pPr>
        <w:tabs>
          <w:tab w:val="left" w:pos="4536"/>
        </w:tabs>
        <w:suppressAutoHyphens w:val="0"/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6"/>
          <w:lang w:val="uk-UA" w:eastAsia="ru-RU"/>
        </w:rPr>
      </w:pPr>
    </w:p>
    <w:p w:rsidR="005C7310" w:rsidRDefault="005C7310" w:rsidP="005C7310">
      <w:pPr>
        <w:spacing w:after="0"/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</w:p>
    <w:p w:rsidR="005C7310" w:rsidRDefault="005C7310" w:rsidP="005C73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постійної комісії 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лютого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 року</w:t>
      </w:r>
    </w:p>
    <w:p w:rsidR="005C7310" w:rsidRDefault="005C7310" w:rsidP="005C7310">
      <w:pPr>
        <w:spacing w:after="0"/>
        <w:jc w:val="center"/>
        <w:rPr>
          <w:lang w:val="uk-UA"/>
        </w:rPr>
      </w:pPr>
    </w:p>
    <w:p w:rsidR="005C7310" w:rsidRDefault="005C7310" w:rsidP="005C731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14.00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307</w:t>
      </w:r>
    </w:p>
    <w:p w:rsidR="005C7310" w:rsidRDefault="005C7310" w:rsidP="005C731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7310" w:rsidRDefault="005C7310" w:rsidP="005C731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</w:p>
    <w:p w:rsidR="005C7310" w:rsidRDefault="005C7310" w:rsidP="005C731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Єремиця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  <w:r>
        <w:rPr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Л.Р., Куценко І.І.</w:t>
      </w:r>
    </w:p>
    <w:p w:rsidR="005C7310" w:rsidRDefault="005C7310" w:rsidP="005C731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C2C">
        <w:rPr>
          <w:rFonts w:ascii="Times New Roman" w:hAnsi="Times New Roman" w:cs="Times New Roman"/>
          <w:sz w:val="28"/>
          <w:szCs w:val="28"/>
          <w:lang w:val="uk-UA"/>
        </w:rPr>
        <w:t>Також присутні та запрошені:</w:t>
      </w:r>
    </w:p>
    <w:p w:rsidR="005C7310" w:rsidRDefault="005C7310" w:rsidP="005C731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помічники депутатів Одеської міської ради. </w:t>
      </w:r>
    </w:p>
    <w:p w:rsidR="005C7310" w:rsidRDefault="005C7310" w:rsidP="005C7310">
      <w:pPr>
        <w:suppressAutoHyphens w:val="0"/>
        <w:spacing w:after="0" w:line="240" w:lineRule="auto"/>
        <w:jc w:val="center"/>
        <w:rPr>
          <w:rFonts w:ascii="Times New Roman" w:hAnsi="Times New Roman" w:cs="Calibri"/>
          <w:kern w:val="2"/>
          <w:sz w:val="28"/>
          <w:lang w:val="uk-UA"/>
        </w:rPr>
      </w:pPr>
    </w:p>
    <w:p w:rsidR="005C7310" w:rsidRDefault="005C7310" w:rsidP="005C7310">
      <w:pPr>
        <w:suppressAutoHyphens w:val="0"/>
        <w:spacing w:after="0" w:line="240" w:lineRule="auto"/>
        <w:jc w:val="center"/>
        <w:rPr>
          <w:rFonts w:ascii="Times New Roman" w:hAnsi="Times New Roman" w:cs="Calibri"/>
          <w:b/>
          <w:kern w:val="2"/>
          <w:sz w:val="28"/>
          <w:lang w:val="uk-UA"/>
        </w:rPr>
      </w:pPr>
      <w:r w:rsidRPr="0046490D">
        <w:rPr>
          <w:rFonts w:ascii="Times New Roman" w:hAnsi="Times New Roman" w:cs="Calibri"/>
          <w:b/>
          <w:kern w:val="2"/>
          <w:sz w:val="28"/>
          <w:lang w:val="uk-UA"/>
        </w:rPr>
        <w:t>ПОРЯДОК ДЕННИЙ</w:t>
      </w:r>
    </w:p>
    <w:p w:rsidR="005C7310" w:rsidRPr="0046490D" w:rsidRDefault="005C7310" w:rsidP="005C7310">
      <w:pPr>
        <w:suppressAutoHyphens w:val="0"/>
        <w:spacing w:after="0" w:line="240" w:lineRule="auto"/>
        <w:jc w:val="center"/>
        <w:rPr>
          <w:rFonts w:ascii="Times New Roman" w:hAnsi="Times New Roman" w:cs="Calibri"/>
          <w:b/>
          <w:kern w:val="2"/>
          <w:sz w:val="28"/>
          <w:lang w:val="uk-UA"/>
        </w:rPr>
      </w:pPr>
    </w:p>
    <w:p w:rsidR="005C7310" w:rsidRPr="005C7310" w:rsidRDefault="005C7310" w:rsidP="005C7310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5C7310">
        <w:rPr>
          <w:rFonts w:ascii="Times New Roman" w:eastAsiaTheme="minorHAnsi" w:hAnsi="Times New Roman" w:cstheme="minorHAnsi"/>
          <w:bCs/>
          <w:kern w:val="2"/>
          <w:sz w:val="28"/>
          <w:lang w:val="uk-UA"/>
          <w14:ligatures w14:val="standardContextual"/>
        </w:rPr>
        <w:t>1. Розгляд</w:t>
      </w:r>
      <w:r w:rsidR="004D2893">
        <w:rPr>
          <w:rFonts w:ascii="Times New Roman" w:eastAsiaTheme="minorHAnsi" w:hAnsi="Times New Roman" w:cstheme="minorHAnsi"/>
          <w:bCs/>
          <w:kern w:val="2"/>
          <w:sz w:val="28"/>
          <w:lang w:val="uk-UA"/>
          <w14:ligatures w14:val="standardContextual"/>
        </w:rPr>
        <w:t xml:space="preserve"> поправки до</w:t>
      </w:r>
      <w:r w:rsidRPr="005C7310">
        <w:rPr>
          <w:rFonts w:ascii="Times New Roman" w:eastAsiaTheme="minorHAnsi" w:hAnsi="Times New Roman" w:cstheme="minorHAnsi"/>
          <w:bCs/>
          <w:kern w:val="2"/>
          <w:sz w:val="28"/>
          <w:lang w:val="uk-UA"/>
          <w14:ligatures w14:val="standardContextual"/>
        </w:rPr>
        <w:t xml:space="preserve"> </w:t>
      </w:r>
      <w:proofErr w:type="spellStart"/>
      <w:r w:rsidRPr="005C7310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проєкту</w:t>
      </w:r>
      <w:proofErr w:type="spellEnd"/>
      <w:r w:rsidRPr="005C7310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 рішення Одеської міської ради </w:t>
      </w:r>
      <w:r w:rsidR="004D2893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         </w:t>
      </w:r>
      <w:r w:rsidRPr="005C7310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«</w:t>
      </w:r>
      <w:r w:rsidRPr="005C7310">
        <w:rPr>
          <w:rFonts w:ascii="Times New Roman" w:eastAsiaTheme="minorHAnsi" w:hAnsi="Times New Roman" w:cstheme="minorHAnsi"/>
          <w:color w:val="000000"/>
          <w:kern w:val="2"/>
          <w:sz w:val="28"/>
          <w:szCs w:val="28"/>
          <w:lang w:val="uk-UA"/>
          <w14:ligatures w14:val="standardContextual"/>
        </w:rPr>
        <w:t xml:space="preserve">Про внесення змін до Міської цільової програми «Здоров’я» на 2024-2026 роки, затвердженої рішенням Одеської міської ради від 29 листопада </w:t>
      </w:r>
      <w:r w:rsidR="004D2893">
        <w:rPr>
          <w:rFonts w:ascii="Times New Roman" w:eastAsiaTheme="minorHAnsi" w:hAnsi="Times New Roman" w:cstheme="minorHAnsi"/>
          <w:color w:val="000000"/>
          <w:kern w:val="2"/>
          <w:sz w:val="28"/>
          <w:szCs w:val="28"/>
          <w:lang w:val="uk-UA"/>
          <w14:ligatures w14:val="standardContextual"/>
        </w:rPr>
        <w:t xml:space="preserve">2023 року </w:t>
      </w:r>
      <w:r w:rsidRPr="005C7310">
        <w:rPr>
          <w:rFonts w:ascii="Times New Roman" w:eastAsiaTheme="minorHAnsi" w:hAnsi="Times New Roman" w:cstheme="minorHAnsi"/>
          <w:color w:val="000000"/>
          <w:kern w:val="2"/>
          <w:sz w:val="28"/>
          <w:szCs w:val="28"/>
          <w:lang w:val="uk-UA"/>
          <w14:ligatures w14:val="standardContextual"/>
        </w:rPr>
        <w:t>№ 1639-</w:t>
      </w:r>
      <w:r w:rsidRPr="005C7310">
        <w:rPr>
          <w:rFonts w:ascii="Times New Roman" w:eastAsiaTheme="minorHAnsi" w:hAnsi="Times New Roman" w:cstheme="minorHAnsi"/>
          <w:color w:val="000000"/>
          <w:kern w:val="2"/>
          <w:sz w:val="28"/>
          <w:szCs w:val="28"/>
          <w14:ligatures w14:val="standardContextual"/>
        </w:rPr>
        <w:t>VIII</w:t>
      </w:r>
      <w:r w:rsidRPr="005C7310">
        <w:rPr>
          <w:rFonts w:ascii="Times New Roman" w:eastAsiaTheme="minorHAnsi" w:hAnsi="Times New Roman" w:cstheme="minorHAnsi"/>
          <w:color w:val="000000"/>
          <w:kern w:val="2"/>
          <w:sz w:val="28"/>
          <w:szCs w:val="28"/>
          <w:lang w:val="uk-UA"/>
          <w14:ligatures w14:val="standardContextual"/>
        </w:rPr>
        <w:t>»</w:t>
      </w:r>
      <w:r w:rsidRPr="005C7310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.</w:t>
      </w:r>
    </w:p>
    <w:p w:rsidR="005C7310" w:rsidRPr="005C7310" w:rsidRDefault="005C7310" w:rsidP="005C7310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5C7310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Різне.</w:t>
      </w:r>
    </w:p>
    <w:p w:rsidR="005C7310" w:rsidRPr="004D2893" w:rsidRDefault="005C7310" w:rsidP="004D289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C7310" w:rsidRDefault="005C7310" w:rsidP="005C7310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Перше питання порядку денного. </w:t>
      </w:r>
    </w:p>
    <w:p w:rsidR="005C7310" w:rsidRDefault="005C7310" w:rsidP="005C7310">
      <w:pPr>
        <w:ind w:right="-1" w:firstLine="708"/>
        <w:jc w:val="both"/>
        <w:rPr>
          <w:rFonts w:ascii="Times New Roman" w:hAnsi="Times New Roman" w:cs="Calibri"/>
          <w:kern w:val="2"/>
          <w:sz w:val="28"/>
          <w:lang w:val="uk-UA"/>
          <w14:ligatures w14:val="standardContextual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="004D2893" w:rsidRPr="005C7310">
        <w:rPr>
          <w:rFonts w:ascii="Times New Roman" w:eastAsiaTheme="minorHAnsi" w:hAnsi="Times New Roman" w:cstheme="minorHAnsi"/>
          <w:bCs/>
          <w:kern w:val="2"/>
          <w:sz w:val="28"/>
          <w:lang w:val="uk-UA"/>
          <w14:ligatures w14:val="standardContextual"/>
        </w:rPr>
        <w:t>Розгляд</w:t>
      </w:r>
      <w:r w:rsidR="004D2893">
        <w:rPr>
          <w:rFonts w:ascii="Times New Roman" w:eastAsiaTheme="minorHAnsi" w:hAnsi="Times New Roman" w:cstheme="minorHAnsi"/>
          <w:bCs/>
          <w:kern w:val="2"/>
          <w:sz w:val="28"/>
          <w:lang w:val="uk-UA"/>
          <w14:ligatures w14:val="standardContextual"/>
        </w:rPr>
        <w:t xml:space="preserve"> поправки до</w:t>
      </w:r>
      <w:r w:rsidR="004D2893" w:rsidRPr="005C7310">
        <w:rPr>
          <w:rFonts w:ascii="Times New Roman" w:eastAsiaTheme="minorHAnsi" w:hAnsi="Times New Roman" w:cstheme="minorHAnsi"/>
          <w:bCs/>
          <w:kern w:val="2"/>
          <w:sz w:val="28"/>
          <w:lang w:val="uk-UA"/>
          <w14:ligatures w14:val="standardContextual"/>
        </w:rPr>
        <w:t xml:space="preserve"> </w:t>
      </w:r>
      <w:proofErr w:type="spellStart"/>
      <w:r w:rsidR="004D2893" w:rsidRPr="005C7310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проєкту</w:t>
      </w:r>
      <w:proofErr w:type="spellEnd"/>
      <w:r w:rsidR="004D2893" w:rsidRPr="005C7310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 рішення Одеської міської ради «</w:t>
      </w:r>
      <w:r w:rsidR="004D2893" w:rsidRPr="005C7310">
        <w:rPr>
          <w:rFonts w:ascii="Times New Roman" w:eastAsiaTheme="minorHAnsi" w:hAnsi="Times New Roman" w:cstheme="minorHAnsi"/>
          <w:color w:val="000000"/>
          <w:kern w:val="2"/>
          <w:sz w:val="28"/>
          <w:szCs w:val="28"/>
          <w:lang w:val="uk-UA"/>
          <w14:ligatures w14:val="standardContextual"/>
        </w:rPr>
        <w:t xml:space="preserve">Про внесення змін до Міської цільової програми «Здоров’я» на 2024-2026 роки, затвердженої рішенням Одеської міської ради від 29 листопада </w:t>
      </w:r>
      <w:r w:rsidR="004D2893">
        <w:rPr>
          <w:rFonts w:ascii="Times New Roman" w:eastAsiaTheme="minorHAnsi" w:hAnsi="Times New Roman" w:cstheme="minorHAnsi"/>
          <w:color w:val="000000"/>
          <w:kern w:val="2"/>
          <w:sz w:val="28"/>
          <w:szCs w:val="28"/>
          <w:lang w:val="uk-UA"/>
          <w14:ligatures w14:val="standardContextual"/>
        </w:rPr>
        <w:t xml:space="preserve">2023 року </w:t>
      </w:r>
      <w:r w:rsidR="004D2893" w:rsidRPr="005C7310">
        <w:rPr>
          <w:rFonts w:ascii="Times New Roman" w:eastAsiaTheme="minorHAnsi" w:hAnsi="Times New Roman" w:cstheme="minorHAnsi"/>
          <w:color w:val="000000"/>
          <w:kern w:val="2"/>
          <w:sz w:val="28"/>
          <w:szCs w:val="28"/>
          <w:lang w:val="uk-UA"/>
          <w14:ligatures w14:val="standardContextual"/>
        </w:rPr>
        <w:t>№ 1639-</w:t>
      </w:r>
      <w:r w:rsidR="004D2893" w:rsidRPr="005C7310">
        <w:rPr>
          <w:rFonts w:ascii="Times New Roman" w:eastAsiaTheme="minorHAnsi" w:hAnsi="Times New Roman" w:cstheme="minorHAnsi"/>
          <w:color w:val="000000"/>
          <w:kern w:val="2"/>
          <w:sz w:val="28"/>
          <w:szCs w:val="28"/>
          <w14:ligatures w14:val="standardContextual"/>
        </w:rPr>
        <w:t>VIII</w:t>
      </w:r>
      <w:r w:rsidR="004D2893" w:rsidRPr="005C7310">
        <w:rPr>
          <w:rFonts w:ascii="Times New Roman" w:eastAsiaTheme="minorHAnsi" w:hAnsi="Times New Roman" w:cstheme="minorHAnsi"/>
          <w:color w:val="000000"/>
          <w:kern w:val="2"/>
          <w:sz w:val="28"/>
          <w:szCs w:val="28"/>
          <w:lang w:val="uk-UA"/>
          <w14:ligatures w14:val="standardContextual"/>
        </w:rPr>
        <w:t>»</w:t>
      </w:r>
      <w:r w:rsidR="004D2893">
        <w:rPr>
          <w:rFonts w:ascii="Times New Roman" w:eastAsiaTheme="minorHAnsi" w:hAnsi="Times New Roman" w:cstheme="minorHAnsi"/>
          <w:color w:val="000000"/>
          <w:kern w:val="2"/>
          <w:sz w:val="28"/>
          <w:szCs w:val="28"/>
          <w:lang w:val="uk-UA"/>
          <w14:ligatures w14:val="standardContextual"/>
        </w:rPr>
        <w:t>.</w:t>
      </w:r>
    </w:p>
    <w:p w:rsidR="005C7310" w:rsidRDefault="005C7310" w:rsidP="004D2893">
      <w:pPr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Л.Р.</w:t>
      </w:r>
      <w:r w:rsidR="004D28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D2893" w:rsidRPr="00A22D07"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 w:rsidR="004D2893" w:rsidRPr="00A22D07">
        <w:rPr>
          <w:rFonts w:ascii="Times New Roman" w:hAnsi="Times New Roman" w:cs="Times New Roman"/>
          <w:sz w:val="28"/>
          <w:szCs w:val="28"/>
          <w:lang w:val="uk-UA"/>
        </w:rPr>
        <w:t xml:space="preserve"> А.В.,                      Куценко І.І.</w:t>
      </w:r>
    </w:p>
    <w:p w:rsidR="00A86B61" w:rsidRDefault="005C7310" w:rsidP="004D2893">
      <w:pPr>
        <w:ind w:right="-1" w:firstLine="708"/>
        <w:jc w:val="both"/>
        <w:rPr>
          <w:rFonts w:ascii="Times New Roman" w:eastAsiaTheme="minorHAnsi" w:hAnsi="Times New Roman" w:cstheme="minorHAnsi"/>
          <w:color w:val="000000"/>
          <w:kern w:val="2"/>
          <w:sz w:val="28"/>
          <w:szCs w:val="28"/>
          <w:lang w:val="uk-UA"/>
          <w14:ligatures w14:val="standardContextual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ТА РЕКОМЕНДАЦІЇ: </w:t>
      </w:r>
      <w:r w:rsidR="004D2893" w:rsidRPr="00A22D07">
        <w:rPr>
          <w:rFonts w:ascii="Times New Roman" w:hAnsi="Times New Roman" w:cs="Times New Roman"/>
          <w:sz w:val="28"/>
          <w:szCs w:val="28"/>
          <w:lang w:val="uk-UA"/>
        </w:rPr>
        <w:t>Рекомендувати до розгляду на черговій сесії Одеської міської ради проект рішен</w:t>
      </w:r>
      <w:r w:rsidR="004D289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D2893" w:rsidRPr="00A22D07">
        <w:rPr>
          <w:rFonts w:ascii="Times New Roman" w:hAnsi="Times New Roman" w:cs="Times New Roman"/>
          <w:sz w:val="28"/>
          <w:szCs w:val="28"/>
          <w:lang w:val="uk-UA"/>
        </w:rPr>
        <w:t xml:space="preserve">я Одеської міської ради </w:t>
      </w:r>
      <w:r w:rsidR="00A86B61" w:rsidRPr="005C7310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«</w:t>
      </w:r>
      <w:r w:rsidR="00A86B61" w:rsidRPr="005C7310">
        <w:rPr>
          <w:rFonts w:ascii="Times New Roman" w:eastAsiaTheme="minorHAnsi" w:hAnsi="Times New Roman" w:cstheme="minorHAnsi"/>
          <w:color w:val="000000"/>
          <w:kern w:val="2"/>
          <w:sz w:val="28"/>
          <w:szCs w:val="28"/>
          <w:lang w:val="uk-UA"/>
          <w14:ligatures w14:val="standardContextual"/>
        </w:rPr>
        <w:t xml:space="preserve">Про внесення змін до Міської цільової програми «Здоров’я» на 2024-2026 </w:t>
      </w:r>
      <w:r w:rsidR="00A86B61" w:rsidRPr="005C7310">
        <w:rPr>
          <w:rFonts w:ascii="Times New Roman" w:eastAsiaTheme="minorHAnsi" w:hAnsi="Times New Roman" w:cstheme="minorHAnsi"/>
          <w:color w:val="000000"/>
          <w:kern w:val="2"/>
          <w:sz w:val="28"/>
          <w:szCs w:val="28"/>
          <w:lang w:val="uk-UA"/>
          <w14:ligatures w14:val="standardContextual"/>
        </w:rPr>
        <w:lastRenderedPageBreak/>
        <w:t xml:space="preserve">роки, затвердженої рішенням Одеської міської ради від 29 листопада </w:t>
      </w:r>
      <w:r w:rsidR="00A86B61">
        <w:rPr>
          <w:rFonts w:ascii="Times New Roman" w:eastAsiaTheme="minorHAnsi" w:hAnsi="Times New Roman" w:cstheme="minorHAnsi"/>
          <w:color w:val="000000"/>
          <w:kern w:val="2"/>
          <w:sz w:val="28"/>
          <w:szCs w:val="28"/>
          <w:lang w:val="uk-UA"/>
          <w14:ligatures w14:val="standardContextual"/>
        </w:rPr>
        <w:t xml:space="preserve">2023 року </w:t>
      </w:r>
      <w:r w:rsidR="00A86B61" w:rsidRPr="005C7310">
        <w:rPr>
          <w:rFonts w:ascii="Times New Roman" w:eastAsiaTheme="minorHAnsi" w:hAnsi="Times New Roman" w:cstheme="minorHAnsi"/>
          <w:color w:val="000000"/>
          <w:kern w:val="2"/>
          <w:sz w:val="28"/>
          <w:szCs w:val="28"/>
          <w:lang w:val="uk-UA"/>
          <w14:ligatures w14:val="standardContextual"/>
        </w:rPr>
        <w:t>№ 1639-</w:t>
      </w:r>
      <w:r w:rsidR="00A86B61" w:rsidRPr="005C7310">
        <w:rPr>
          <w:rFonts w:ascii="Times New Roman" w:eastAsiaTheme="minorHAnsi" w:hAnsi="Times New Roman" w:cstheme="minorHAnsi"/>
          <w:color w:val="000000"/>
          <w:kern w:val="2"/>
          <w:sz w:val="28"/>
          <w:szCs w:val="28"/>
          <w14:ligatures w14:val="standardContextual"/>
        </w:rPr>
        <w:t>VIII</w:t>
      </w:r>
      <w:r w:rsidR="00A86B61" w:rsidRPr="005C7310">
        <w:rPr>
          <w:rFonts w:ascii="Times New Roman" w:eastAsiaTheme="minorHAnsi" w:hAnsi="Times New Roman" w:cstheme="minorHAnsi"/>
          <w:color w:val="000000"/>
          <w:kern w:val="2"/>
          <w:sz w:val="28"/>
          <w:szCs w:val="28"/>
          <w:lang w:val="uk-UA"/>
          <w14:ligatures w14:val="standardContextual"/>
        </w:rPr>
        <w:t>»</w:t>
      </w:r>
      <w:r w:rsidR="00A86B61">
        <w:rPr>
          <w:rFonts w:ascii="Times New Roman" w:eastAsiaTheme="minorHAnsi" w:hAnsi="Times New Roman" w:cstheme="minorHAnsi"/>
          <w:color w:val="000000"/>
          <w:kern w:val="2"/>
          <w:sz w:val="28"/>
          <w:szCs w:val="28"/>
          <w:lang w:val="uk-UA"/>
          <w14:ligatures w14:val="standardContextual"/>
        </w:rPr>
        <w:t xml:space="preserve"> з поправкою профільної постійної комісії.</w:t>
      </w:r>
    </w:p>
    <w:p w:rsidR="005C7310" w:rsidRDefault="005C7310" w:rsidP="004D2893">
      <w:pPr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5C7310" w:rsidRDefault="005C7310" w:rsidP="005C7310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5C7310" w:rsidRDefault="005C7310" w:rsidP="005C7310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5C7310" w:rsidRDefault="005C7310" w:rsidP="005C7310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5C7310" w:rsidRDefault="005C7310" w:rsidP="005C7310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5C7310" w:rsidRDefault="005C7310" w:rsidP="005C7310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C7310" w:rsidRDefault="005C7310" w:rsidP="005C731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5C7310" w:rsidRDefault="005C7310" w:rsidP="005C731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Олексій ЄРЕМИЦЯ</w:t>
      </w:r>
    </w:p>
    <w:p w:rsidR="005C7310" w:rsidRDefault="005C7310" w:rsidP="005C731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7310" w:rsidRDefault="005C7310" w:rsidP="005C731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постійної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Ірина КУЦЕНКО</w:t>
      </w:r>
    </w:p>
    <w:p w:rsidR="005C7310" w:rsidRDefault="005C7310" w:rsidP="005C7310">
      <w:pPr>
        <w:rPr>
          <w:lang w:val="uk-UA"/>
        </w:rPr>
      </w:pPr>
    </w:p>
    <w:p w:rsidR="005C7310" w:rsidRDefault="005C7310" w:rsidP="005C7310">
      <w:pPr>
        <w:rPr>
          <w:lang w:val="uk-UA"/>
        </w:rPr>
      </w:pPr>
    </w:p>
    <w:p w:rsidR="005C7310" w:rsidRDefault="005C7310" w:rsidP="005C7310">
      <w:pPr>
        <w:rPr>
          <w:lang w:val="uk-UA"/>
        </w:rPr>
      </w:pPr>
    </w:p>
    <w:p w:rsidR="005C7310" w:rsidRPr="002A1C2C" w:rsidRDefault="005C7310" w:rsidP="005C7310">
      <w:pPr>
        <w:rPr>
          <w:lang w:val="uk-UA"/>
        </w:rPr>
      </w:pPr>
    </w:p>
    <w:p w:rsidR="005C7310" w:rsidRPr="00343D57" w:rsidRDefault="005C7310" w:rsidP="005C7310">
      <w:pPr>
        <w:rPr>
          <w:lang w:val="uk-UA"/>
        </w:rPr>
      </w:pPr>
    </w:p>
    <w:p w:rsidR="005C7310" w:rsidRPr="007961BA" w:rsidRDefault="005C7310" w:rsidP="005C7310">
      <w:pPr>
        <w:rPr>
          <w:lang w:val="uk-UA"/>
        </w:rPr>
      </w:pPr>
    </w:p>
    <w:p w:rsidR="003843FF" w:rsidRDefault="003843FF"/>
    <w:sectPr w:rsidR="00384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4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B2580"/>
    <w:multiLevelType w:val="hybridMultilevel"/>
    <w:tmpl w:val="CA465B50"/>
    <w:lvl w:ilvl="0" w:tplc="A844D4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C17E91"/>
    <w:multiLevelType w:val="hybridMultilevel"/>
    <w:tmpl w:val="2D8C9C5C"/>
    <w:lvl w:ilvl="0" w:tplc="F56A8E2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A34F8F"/>
    <w:multiLevelType w:val="hybridMultilevel"/>
    <w:tmpl w:val="8A66D6F4"/>
    <w:lvl w:ilvl="0" w:tplc="0658DAC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C3"/>
    <w:rsid w:val="00152E19"/>
    <w:rsid w:val="003843FF"/>
    <w:rsid w:val="003D26C3"/>
    <w:rsid w:val="004D2893"/>
    <w:rsid w:val="0059048D"/>
    <w:rsid w:val="005C7310"/>
    <w:rsid w:val="00703FA9"/>
    <w:rsid w:val="008B448D"/>
    <w:rsid w:val="00A86B61"/>
    <w:rsid w:val="00AD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10"/>
    <w:pPr>
      <w:suppressAutoHyphens/>
    </w:pPr>
    <w:rPr>
      <w:rFonts w:ascii="Calibri" w:eastAsia="Calibri" w:hAnsi="Calibri" w:cs="font2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310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10"/>
    <w:pPr>
      <w:suppressAutoHyphens/>
    </w:pPr>
    <w:rPr>
      <w:rFonts w:ascii="Calibri" w:eastAsia="Calibri" w:hAnsi="Calibri" w:cs="font2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310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sov18</dc:creator>
  <cp:keywords/>
  <dc:description/>
  <cp:lastModifiedBy>sov18</cp:lastModifiedBy>
  <cp:revision>3</cp:revision>
  <dcterms:created xsi:type="dcterms:W3CDTF">2025-04-10T08:40:00Z</dcterms:created>
  <dcterms:modified xsi:type="dcterms:W3CDTF">2025-04-10T08:57:00Z</dcterms:modified>
</cp:coreProperties>
</file>