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95" w:rsidRDefault="00E46B47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0"/>
          <w:szCs w:val="20"/>
          <w:lang w:val="uk-UA" w:eastAsia="ru-RU"/>
        </w:rPr>
        <w:tab/>
      </w:r>
    </w:p>
    <w:p w:rsidR="00496D95" w:rsidRDefault="00496D95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496D95" w:rsidRDefault="00496D95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496D95" w:rsidRDefault="00E46B47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496D95" w:rsidRDefault="00496D95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496D95" w:rsidRDefault="00E46B47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496D95" w:rsidRDefault="00E46B47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96D9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496D95" w:rsidRDefault="00496D95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496D95" w:rsidRDefault="00E46B47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пл. Біржова, 1, м. Одеса, 65026, Україна</w:t>
            </w:r>
          </w:p>
        </w:tc>
      </w:tr>
    </w:tbl>
    <w:p w:rsidR="00496D95" w:rsidRDefault="00496D95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496D95" w:rsidRDefault="00E46B47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496D95" w:rsidRDefault="00496D95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val="uk-UA" w:eastAsia="ru-RU"/>
        </w:rPr>
      </w:pPr>
    </w:p>
    <w:p w:rsidR="00496D95" w:rsidRDefault="00E46B47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______________</w:t>
      </w:r>
    </w:p>
    <w:p w:rsidR="00496D95" w:rsidRDefault="00E46B47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496D95" w:rsidRDefault="00496D9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496D95" w:rsidRDefault="00E46B4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496D95" w:rsidRDefault="00496D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6D95" w:rsidRDefault="00E46B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2025 року     13-00             каб. 307 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496D95" w:rsidRDefault="00E46B4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496D95" w:rsidRDefault="00E46B47">
      <w:pPr>
        <w:numPr>
          <w:ilvl w:val="0"/>
          <w:numId w:val="1"/>
        </w:numPr>
        <w:suppressAutoHyphens w:val="0"/>
        <w:autoSpaceDN/>
        <w:spacing w:before="100" w:beforeAutospacing="1" w:after="100" w:afterAutospacing="1"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Звягін Олег Сергійович</w:t>
      </w:r>
    </w:p>
    <w:p w:rsidR="00496D95" w:rsidRDefault="00E46B4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Ієремія Василь Володимирович </w:t>
      </w:r>
    </w:p>
    <w:p w:rsidR="00496D95" w:rsidRDefault="00E46B47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Макогонюк Ольга Олександрівна</w:t>
      </w:r>
    </w:p>
    <w:p w:rsidR="00496D95" w:rsidRDefault="00496D9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496D95" w:rsidRDefault="00E46B4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496D95" w:rsidRDefault="00496D9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54"/>
      </w:tblGrid>
      <w:tr w:rsidR="00496D95">
        <w:tc>
          <w:tcPr>
            <w:tcW w:w="3652" w:type="dxa"/>
          </w:tcPr>
          <w:p w:rsidR="00496D95" w:rsidRDefault="00E46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Зарицький</w:t>
            </w:r>
          </w:p>
          <w:p w:rsidR="00496D95" w:rsidRDefault="00E46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Васильович    </w:t>
            </w:r>
          </w:p>
        </w:tc>
        <w:tc>
          <w:tcPr>
            <w:tcW w:w="5954" w:type="dxa"/>
          </w:tcPr>
          <w:p w:rsidR="00496D95" w:rsidRDefault="00496D9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6D95" w:rsidRDefault="00E46B47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в.о. директора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 Одеської міської ради;</w:t>
            </w:r>
          </w:p>
        </w:tc>
      </w:tr>
      <w:tr w:rsidR="00496D95">
        <w:tc>
          <w:tcPr>
            <w:tcW w:w="3652" w:type="dxa"/>
          </w:tcPr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</w:t>
            </w: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Галина Валеріївна </w:t>
            </w:r>
          </w:p>
        </w:tc>
        <w:tc>
          <w:tcPr>
            <w:tcW w:w="5954" w:type="dxa"/>
          </w:tcPr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заступник директора Департаменту фінансів Одеської  міської ради; </w:t>
            </w:r>
          </w:p>
        </w:tc>
      </w:tr>
      <w:tr w:rsidR="00496D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Володимир Олександрович </w:t>
            </w:r>
          </w:p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ради;</w:t>
            </w:r>
          </w:p>
        </w:tc>
      </w:tr>
      <w:tr w:rsidR="00496D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Сеник</w:t>
            </w: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Роман Віталійович </w:t>
            </w:r>
          </w:p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депутат  Одеської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міської ради;</w:t>
            </w:r>
          </w:p>
        </w:tc>
      </w:tr>
      <w:tr w:rsidR="00496D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Шматько</w:t>
            </w: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Сергій Сергійович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95" w:rsidRDefault="00496D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496D95" w:rsidRDefault="00E46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 депутат  Одеської міської ради.</w:t>
            </w:r>
          </w:p>
        </w:tc>
      </w:tr>
    </w:tbl>
    <w:p w:rsidR="00496D95" w:rsidRDefault="00496D95">
      <w:pPr>
        <w:rPr>
          <w:rFonts w:ascii="Times New Roman" w:hAnsi="Times New Roman" w:cs="Times New Roman"/>
          <w:lang w:val="uk-UA"/>
        </w:rPr>
      </w:pPr>
    </w:p>
    <w:p w:rsidR="00496D95" w:rsidRDefault="00496D95">
      <w:pPr>
        <w:rPr>
          <w:rFonts w:ascii="Times New Roman" w:hAnsi="Times New Roman" w:cs="Times New Roman"/>
          <w:lang w:val="uk-UA"/>
        </w:rPr>
      </w:pPr>
    </w:p>
    <w:p w:rsidR="00496D95" w:rsidRDefault="00496D95">
      <w:pPr>
        <w:rPr>
          <w:rFonts w:asciiTheme="minorHAnsi" w:hAnsiTheme="minorHAnsi"/>
          <w:lang w:val="uk-UA"/>
        </w:rPr>
      </w:pPr>
    </w:p>
    <w:p w:rsidR="00496D95" w:rsidRDefault="00E46B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Приймаючи до уваги те, що документи, що розглядаються, мають ознаки державної таємниці, початок засідання комісії проводилось </w:t>
      </w:r>
    </w:p>
    <w:p w:rsidR="00496D95" w:rsidRDefault="00E46B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закритому режимі.</w:t>
      </w:r>
    </w:p>
    <w:p w:rsidR="00496D95" w:rsidRDefault="00496D95">
      <w:pPr>
        <w:ind w:firstLine="567"/>
        <w:jc w:val="both"/>
        <w:rPr>
          <w:rFonts w:asciiTheme="minorHAnsi" w:hAnsiTheme="minorHAnsi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(пункт 3 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Департаменту фінансів Одеської міської ради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04-25/18/740 від 02.04.2</w:t>
      </w:r>
      <w:r>
        <w:rPr>
          <w:rFonts w:ascii="Times New Roman" w:hAnsi="Times New Roman" w:cs="Times New Roman"/>
          <w:sz w:val="28"/>
          <w:szCs w:val="28"/>
          <w:lang w:val="uk-UA"/>
        </w:rPr>
        <w:t>025 року).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 Потапський О.Ю., Корнієнко В.О., Макогонюк О.О.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496D95" w:rsidRDefault="00E46B47">
      <w:pPr>
        <w:shd w:val="clear" w:color="auto" w:fill="FFFFFF" w:themeFill="background1"/>
        <w:tabs>
          <w:tab w:val="left" w:pos="709"/>
        </w:tabs>
        <w:ind w:right="29" w:firstLine="567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3. Збільшенням бюджетних призначень, враховуючи пропозиції головних розпорядників </w:t>
      </w:r>
      <w:r>
        <w:rPr>
          <w:rFonts w:ascii="Times New Roman" w:hAnsi="Times New Roman" w:cs="Times New Roman"/>
          <w:b/>
          <w:bCs/>
          <w:lang w:val="uk-UA"/>
        </w:rPr>
        <w:t>бюджетних коштів, на загальну суму   6 930 000 грн, у тому числі:</w:t>
      </w:r>
    </w:p>
    <w:p w:rsidR="00496D95" w:rsidRDefault="00E46B47">
      <w:pPr>
        <w:pStyle w:val="a5"/>
        <w:tabs>
          <w:tab w:val="left" w:pos="851"/>
        </w:tabs>
        <w:ind w:left="0" w:right="29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3.1.1. Для забезпечення в 2025 році сталого функціонування закладів освіти та культури в умовах воєнного стану, створення безпечного середовища у закладах, реалізації заходів міських цільови</w:t>
      </w:r>
      <w:r>
        <w:rPr>
          <w:rFonts w:ascii="Times New Roman" w:hAnsi="Times New Roman" w:cs="Times New Roman"/>
          <w:szCs w:val="24"/>
          <w:lang w:val="uk-UA"/>
        </w:rPr>
        <w:t>х програм, задля підтримки критеріїв за якими здійснюється визначення критично важливих підприємств для функціонування економіки, Департаментом міжнародного співробітництва, культури та маркетингу Одеської міської ради надано пропозиції 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</w:t>
      </w:r>
      <w:r>
        <w:rPr>
          <w:rFonts w:ascii="Times New Roman" w:hAnsi="Times New Roman" w:cs="Times New Roman"/>
          <w:i/>
          <w:iCs/>
          <w:szCs w:val="24"/>
          <w:lang w:val="uk-UA"/>
        </w:rPr>
        <w:t>ться</w:t>
      </w:r>
      <w:r>
        <w:rPr>
          <w:rFonts w:ascii="Times New Roman" w:hAnsi="Times New Roman" w:cs="Times New Roman"/>
          <w:szCs w:val="24"/>
          <w:lang w:val="uk-UA"/>
        </w:rPr>
        <w:t>) щодо збільшення бюджетних призначень на суму 5 416 000 грн, у тому числі:</w:t>
      </w:r>
    </w:p>
    <w:p w:rsidR="00496D95" w:rsidRDefault="00E46B47">
      <w:pPr>
        <w:pStyle w:val="a5"/>
        <w:tabs>
          <w:tab w:val="left" w:pos="851"/>
        </w:tabs>
        <w:ind w:left="0" w:right="29" w:firstLine="567"/>
        <w:jc w:val="both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- збільшення бюджетних призначень загального фонду для збільшення середнього розміру заробітної плати по Одеському муніципальному музичному театру імені народного артиста Украї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ни О. Саліка для підтвердження статусу установи, як критично важливої для функціонування економіки та забезпечення життєдіяльності населення в особливий період на території Одеської області - </w:t>
      </w:r>
      <w:r>
        <w:rPr>
          <w:rFonts w:ascii="Times New Roman" w:hAnsi="Times New Roman" w:cs="Times New Roman"/>
          <w:bCs/>
          <w:iCs/>
          <w:szCs w:val="24"/>
          <w:lang w:val="uk-UA"/>
        </w:rPr>
        <w:t>3 416 000</w:t>
      </w:r>
      <w:r>
        <w:rPr>
          <w:rFonts w:ascii="Times New Roman" w:hAnsi="Times New Roman" w:cs="Times New Roman"/>
          <w:iCs/>
          <w:szCs w:val="24"/>
          <w:lang w:val="uk-UA"/>
        </w:rPr>
        <w:t xml:space="preserve"> грн </w:t>
      </w:r>
      <w:r>
        <w:rPr>
          <w:rFonts w:ascii="Times New Roman" w:hAnsi="Times New Roman" w:cs="Times New Roman"/>
          <w:i/>
          <w:szCs w:val="24"/>
          <w:lang w:val="uk-UA"/>
        </w:rPr>
        <w:t>(підпадають під дію пункту 22</w:t>
      </w:r>
      <w:r>
        <w:rPr>
          <w:rFonts w:ascii="Times New Roman" w:hAnsi="Times New Roman" w:cs="Times New Roman"/>
          <w:i/>
          <w:szCs w:val="24"/>
          <w:vertAlign w:val="superscript"/>
          <w:lang w:val="uk-UA"/>
        </w:rPr>
        <w:t xml:space="preserve">8 </w:t>
      </w:r>
      <w:r>
        <w:rPr>
          <w:rFonts w:ascii="Times New Roman" w:hAnsi="Times New Roman" w:cs="Times New Roman"/>
          <w:i/>
          <w:szCs w:val="24"/>
          <w:lang w:val="uk-UA"/>
        </w:rPr>
        <w:t>р</w:t>
      </w:r>
      <w:r>
        <w:rPr>
          <w:rFonts w:ascii="Times New Roman" w:hAnsi="Times New Roman" w:cs="Times New Roman"/>
          <w:bCs/>
          <w:i/>
          <w:szCs w:val="24"/>
          <w:lang w:val="uk-UA"/>
        </w:rPr>
        <w:t>озділу VI Прикінце</w:t>
      </w:r>
      <w:r>
        <w:rPr>
          <w:rFonts w:ascii="Times New Roman" w:hAnsi="Times New Roman" w:cs="Times New Roman"/>
          <w:bCs/>
          <w:i/>
          <w:szCs w:val="24"/>
          <w:lang w:val="uk-UA"/>
        </w:rPr>
        <w:t>вих та перехідних положень Бюджетного кодексу України)</w:t>
      </w:r>
      <w:r>
        <w:rPr>
          <w:rFonts w:ascii="Times New Roman" w:hAnsi="Times New Roman" w:cs="Times New Roman"/>
          <w:i/>
          <w:szCs w:val="24"/>
          <w:lang w:val="uk-UA"/>
        </w:rPr>
        <w:t>;</w:t>
      </w:r>
    </w:p>
    <w:p w:rsidR="00496D95" w:rsidRDefault="00E46B47">
      <w:pPr>
        <w:pStyle w:val="a5"/>
        <w:tabs>
          <w:tab w:val="left" w:pos="851"/>
        </w:tabs>
        <w:ind w:left="0" w:right="29" w:firstLine="567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 xml:space="preserve">- збільшення бюджетних призначень спеціального фонду (бюджету розвитку) на суму 2 000 000 грн (враховано частково, виходячи з фінансової спроможності бюджету Одеської міської територіальної громади), </w:t>
      </w:r>
      <w:r>
        <w:rPr>
          <w:rFonts w:ascii="Times New Roman" w:hAnsi="Times New Roman" w:cs="Times New Roman"/>
          <w:iCs/>
          <w:szCs w:val="24"/>
          <w:lang w:val="uk-UA"/>
        </w:rPr>
        <w:t>у тому числі на:</w:t>
      </w:r>
    </w:p>
    <w:p w:rsidR="00496D95" w:rsidRDefault="00E46B47">
      <w:pPr>
        <w:pStyle w:val="a5"/>
        <w:tabs>
          <w:tab w:val="left" w:pos="851"/>
        </w:tabs>
        <w:ind w:left="0" w:right="29" w:firstLine="567"/>
        <w:jc w:val="both"/>
        <w:rPr>
          <w:rFonts w:ascii="Times New Roman" w:hAnsi="Times New Roman" w:cs="Times New Roman"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>- Капітальний ремонт системи опалення Одеської школи мистецтв № 3 – 1 000 000 грн;</w:t>
      </w:r>
    </w:p>
    <w:p w:rsidR="00496D95" w:rsidRDefault="00E46B47">
      <w:pPr>
        <w:pStyle w:val="a5"/>
        <w:tabs>
          <w:tab w:val="left" w:pos="851"/>
        </w:tabs>
        <w:ind w:left="0" w:right="29" w:firstLine="567"/>
        <w:jc w:val="both"/>
        <w:rPr>
          <w:rFonts w:ascii="Times New Roman" w:hAnsi="Times New Roman" w:cs="Times New Roman"/>
          <w:i/>
          <w:iCs/>
          <w:szCs w:val="24"/>
          <w:lang w:val="uk-UA"/>
        </w:rPr>
      </w:pPr>
      <w:r>
        <w:rPr>
          <w:rFonts w:ascii="Times New Roman" w:hAnsi="Times New Roman" w:cs="Times New Roman"/>
          <w:iCs/>
          <w:szCs w:val="24"/>
          <w:lang w:val="uk-UA"/>
        </w:rPr>
        <w:t xml:space="preserve">- Капітальний ремонт у підвальному приміщені Одеської художньої школи № 1 імені  К. К. Костанді – 1 000 000 грн. </w:t>
      </w:r>
    </w:p>
    <w:p w:rsidR="00496D95" w:rsidRDefault="00E46B47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Пропозиції Департаменту міжнародного </w:t>
      </w:r>
      <w:r>
        <w:rPr>
          <w:rFonts w:ascii="Times New Roman" w:hAnsi="Times New Roman" w:cs="Times New Roman"/>
          <w:lang w:val="uk-UA"/>
        </w:rPr>
        <w:t>співробітництва, культури та маркетингу</w:t>
      </w:r>
      <w:r>
        <w:rPr>
          <w:rFonts w:ascii="Times New Roman" w:hAnsi="Times New Roman" w:cs="Times New Roman"/>
          <w:bCs/>
          <w:lang w:val="uk-UA"/>
        </w:rPr>
        <w:t xml:space="preserve"> Одеської міської ради щодо збільшення бюджетних призначень за КПКВКМБ, КЕКВ, найменуваннями видатків бюджету розвитку наведені у додатку 2 до цього листа (</w:t>
      </w:r>
      <w:r>
        <w:rPr>
          <w:rFonts w:ascii="Times New Roman" w:hAnsi="Times New Roman" w:cs="Times New Roman"/>
          <w:bCs/>
          <w:i/>
          <w:iCs/>
          <w:lang w:val="uk-UA"/>
        </w:rPr>
        <w:t>додається</w:t>
      </w:r>
      <w:r>
        <w:rPr>
          <w:rFonts w:ascii="Times New Roman" w:hAnsi="Times New Roman" w:cs="Times New Roman"/>
          <w:bCs/>
          <w:lang w:val="uk-UA"/>
        </w:rPr>
        <w:t>).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496D9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lang w:val="uk-UA"/>
        </w:rPr>
      </w:pPr>
    </w:p>
    <w:p w:rsidR="00496D95" w:rsidRDefault="00E46B47">
      <w:pPr>
        <w:pStyle w:val="a6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3.1.2. Департаментом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транспорту зв’язку та організації дорожнього руху Одеської міської ради надані пропозиції (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>копія листа додається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) щодо збільшення бюджетних призначень загального фонду за КПКВКМБ 1910160 «Керівництво і управління у відповідній сфері у містах (місті Києві),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селищах, селах, територіальних громадах»  (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uk-UA"/>
        </w:rPr>
        <w:t xml:space="preserve">видатки споживання - 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КЕКВ 2240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uk-UA"/>
        </w:rPr>
        <w:t xml:space="preserve"> «Оплата послуг (крім комунальних)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>»)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на суму 1 514 000 грн, у тому числі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на виконання наступних заходів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Міської цільової програми «Безпека дорожнього руху в місті Одесі на 2020-2025 </w:t>
      </w:r>
      <w:r>
        <w:rPr>
          <w:rFonts w:ascii="Times New Roman" w:hAnsi="Times New Roman"/>
          <w:bCs/>
          <w:sz w:val="24"/>
          <w:szCs w:val="24"/>
          <w:lang w:val="uk-UA"/>
        </w:rPr>
        <w:t>роки» (далі - Програма),  затвердженої рішенням Одеської міської ради від 11 грудня 2019 року № 5471-VII:</w:t>
      </w:r>
    </w:p>
    <w:p w:rsidR="00496D95" w:rsidRDefault="00E46B47">
      <w:pPr>
        <w:pStyle w:val="a5"/>
        <w:numPr>
          <w:ilvl w:val="0"/>
          <w:numId w:val="2"/>
        </w:numPr>
        <w:suppressAutoHyphens w:val="0"/>
        <w:autoSpaceDN/>
        <w:spacing w:before="15"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 xml:space="preserve">захід 3.3 «Створення Комплексної системи захисту інформації (КСЗІ) (закупівля необхідного комп’ютерного та </w:t>
      </w:r>
      <w:r>
        <w:rPr>
          <w:rFonts w:ascii="Times New Roman" w:hAnsi="Times New Roman" w:cs="Times New Roman"/>
          <w:szCs w:val="24"/>
          <w:lang w:val="uk-UA"/>
        </w:rPr>
        <w:t xml:space="preserve"> іншого матеріального обладнання та отриман</w:t>
      </w:r>
      <w:r>
        <w:rPr>
          <w:rFonts w:ascii="Times New Roman" w:hAnsi="Times New Roman" w:cs="Times New Roman"/>
          <w:szCs w:val="24"/>
          <w:lang w:val="uk-UA"/>
        </w:rPr>
        <w:t xml:space="preserve">ня </w:t>
      </w:r>
      <w:r>
        <w:rPr>
          <w:rFonts w:ascii="Times New Roman" w:hAnsi="Times New Roman" w:cs="Times New Roman"/>
          <w:szCs w:val="24"/>
          <w:lang w:val="uk-UA"/>
        </w:rPr>
        <w:lastRenderedPageBreak/>
        <w:t>експертних висновків Державної служби спеціального зв’язку та захисту інформації України (пакета документів)» – 314 000 грн. П</w:t>
      </w:r>
      <w:r>
        <w:rPr>
          <w:rFonts w:ascii="Times New Roman" w:hAnsi="Times New Roman" w:cs="Times New Roman"/>
          <w:bCs/>
          <w:szCs w:val="24"/>
          <w:lang w:val="uk-UA"/>
        </w:rPr>
        <w:t>ланується внесення змін до Технічного завдання КСЗІ щодо захисту цілісності та конфіденційності персональних даних, які оброблю</w:t>
      </w:r>
      <w:r>
        <w:rPr>
          <w:rFonts w:ascii="Times New Roman" w:hAnsi="Times New Roman" w:cs="Times New Roman"/>
          <w:bCs/>
          <w:szCs w:val="24"/>
          <w:lang w:val="uk-UA"/>
        </w:rPr>
        <w:t>є Інспектор з паркування на мобільному терміналі, організація процесу доробки програмного забезпечення, супроводження КСЗІ та організація процесу проведення державної експертизи</w:t>
      </w:r>
      <w:r>
        <w:rPr>
          <w:rFonts w:ascii="Times New Roman" w:hAnsi="Times New Roman" w:cs="Times New Roman"/>
          <w:szCs w:val="24"/>
          <w:lang w:val="uk-UA"/>
        </w:rPr>
        <w:t>;</w:t>
      </w:r>
    </w:p>
    <w:p w:rsidR="00496D95" w:rsidRDefault="00E46B47">
      <w:pPr>
        <w:pStyle w:val="a5"/>
        <w:numPr>
          <w:ilvl w:val="0"/>
          <w:numId w:val="2"/>
        </w:numPr>
        <w:suppressAutoHyphens w:val="0"/>
        <w:autoSpaceDN/>
        <w:spacing w:line="232" w:lineRule="auto"/>
        <w:ind w:left="0" w:firstLine="567"/>
        <w:jc w:val="both"/>
        <w:textAlignment w:val="auto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szCs w:val="24"/>
          <w:shd w:val="clear" w:color="auto" w:fill="FFFFFF"/>
          <w:lang w:val="uk-UA"/>
        </w:rPr>
        <w:t>захід</w:t>
      </w:r>
      <w:r>
        <w:rPr>
          <w:rFonts w:ascii="Times New Roman" w:hAnsi="Times New Roman" w:cs="Times New Roman"/>
          <w:iCs/>
          <w:szCs w:val="24"/>
          <w:shd w:val="clear" w:color="auto" w:fill="FFFFFF"/>
          <w:lang w:val="uk-UA"/>
        </w:rPr>
        <w:t xml:space="preserve"> 3.6 «</w:t>
      </w:r>
      <w:r>
        <w:rPr>
          <w:rFonts w:ascii="Times New Roman" w:hAnsi="Times New Roman" w:cs="Times New Roman"/>
          <w:szCs w:val="24"/>
          <w:lang w:val="uk-UA"/>
        </w:rPr>
        <w:t>Доопрацювання та технічна підтримка програмного забезпечення «Факт</w:t>
      </w:r>
      <w:r>
        <w:rPr>
          <w:rFonts w:ascii="Times New Roman" w:hAnsi="Times New Roman" w:cs="Times New Roman"/>
          <w:szCs w:val="24"/>
          <w:lang w:val="uk-UA"/>
        </w:rPr>
        <w:t xml:space="preserve"> Монітор» - 1 200 000 грн. П</w:t>
      </w:r>
      <w:r>
        <w:rPr>
          <w:rFonts w:ascii="Times New Roman" w:hAnsi="Times New Roman" w:cs="Times New Roman"/>
          <w:bCs/>
          <w:szCs w:val="24"/>
          <w:lang w:val="uk-UA"/>
        </w:rPr>
        <w:t>планується проведення перевірок по наявним інформаційно-пошуковим системам «Факт Монітор», забезпечення технічного супроводження (еволюційного розвитку ПЗ), доопрацювання (розробки нового функціоналу, модулів, тощо) дотримання у</w:t>
      </w:r>
      <w:r>
        <w:rPr>
          <w:rFonts w:ascii="Times New Roman" w:hAnsi="Times New Roman" w:cs="Times New Roman"/>
          <w:bCs/>
          <w:szCs w:val="24"/>
          <w:lang w:val="uk-UA"/>
        </w:rPr>
        <w:t>мов уніфікації, стандартизації та інформаційно-технологічної сумісності технологій адміністрування програмного забезпечення.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right="29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Збільшення бюджетних призначень за пунктом 3 цього листа на суму 6 930 000 грн пропонується за рахунок:</w:t>
      </w:r>
    </w:p>
    <w:p w:rsidR="00496D95" w:rsidRDefault="00E46B47">
      <w:pPr>
        <w:pStyle w:val="a5"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ind w:left="0" w:right="29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залишку коштів загального ф</w:t>
      </w:r>
      <w:r>
        <w:rPr>
          <w:rFonts w:ascii="Times New Roman" w:hAnsi="Times New Roman" w:cs="Times New Roman"/>
          <w:szCs w:val="24"/>
          <w:lang w:val="uk-UA"/>
        </w:rPr>
        <w:t>онду бюджету ОМТГ, який утворився на кінець 2024 року, враховуючи вимоги пункту 22</w:t>
      </w:r>
      <w:r>
        <w:rPr>
          <w:rFonts w:ascii="Times New Roman" w:hAnsi="Times New Roman" w:cs="Times New Roman"/>
          <w:szCs w:val="24"/>
          <w:vertAlign w:val="superscript"/>
          <w:lang w:val="uk-UA"/>
        </w:rPr>
        <w:t xml:space="preserve">8 </w:t>
      </w:r>
      <w:r>
        <w:rPr>
          <w:rFonts w:ascii="Times New Roman" w:hAnsi="Times New Roman" w:cs="Times New Roman"/>
          <w:szCs w:val="24"/>
          <w:lang w:val="uk-UA"/>
        </w:rPr>
        <w:t>р</w:t>
      </w:r>
      <w:r>
        <w:rPr>
          <w:rFonts w:ascii="Times New Roman" w:hAnsi="Times New Roman" w:cs="Times New Roman"/>
          <w:bCs/>
          <w:szCs w:val="24"/>
          <w:lang w:val="uk-UA"/>
        </w:rPr>
        <w:t>озділу VI Прикінцевих та перехідних положень Бюджетного кодексу України,</w:t>
      </w:r>
      <w:r>
        <w:rPr>
          <w:rFonts w:ascii="Times New Roman" w:hAnsi="Times New Roman" w:cs="Times New Roman"/>
          <w:szCs w:val="24"/>
          <w:lang w:val="uk-UA"/>
        </w:rPr>
        <w:t xml:space="preserve"> – 3 416 000 грн;</w:t>
      </w:r>
    </w:p>
    <w:p w:rsidR="00496D95" w:rsidRDefault="00E46B47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426"/>
        </w:tabs>
        <w:suppressAutoHyphens w:val="0"/>
        <w:autoSpaceDN/>
        <w:ind w:left="0" w:right="29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зменшення бюджетних призначень за КПКВКМБ 3718710 «Резервний фонд місцевого </w:t>
      </w:r>
      <w:r>
        <w:rPr>
          <w:rFonts w:ascii="Times New Roman" w:hAnsi="Times New Roman" w:cs="Times New Roman"/>
          <w:szCs w:val="24"/>
          <w:lang w:val="uk-UA"/>
        </w:rPr>
        <w:t>бюджету» (нерозподілені видатки) – 3 514 000 грн.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пунктом 3 листа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04-25/18/740 від 02.04.2025 року.</w:t>
      </w:r>
    </w:p>
    <w:p w:rsidR="00496D95" w:rsidRDefault="00496D95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04-25/20/746 від 0</w:t>
      </w:r>
      <w:r>
        <w:rPr>
          <w:rFonts w:ascii="Times New Roman" w:hAnsi="Times New Roman" w:cs="Times New Roman"/>
          <w:sz w:val="28"/>
          <w:szCs w:val="28"/>
          <w:lang w:val="uk-UA"/>
        </w:rPr>
        <w:t>3.04.2025 року).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D95" w:rsidRDefault="00496D9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 Інформацію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 </w:t>
      </w:r>
      <w:r>
        <w:rPr>
          <w:rFonts w:ascii="Times New Roman" w:hAnsi="Times New Roman" w:cs="Times New Roman"/>
          <w:sz w:val="28"/>
          <w:szCs w:val="28"/>
        </w:rPr>
        <w:t>№ 04-25/21/750 від 03.04.2025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shd w:val="clear" w:color="auto" w:fill="FFFFFF"/>
        <w:ind w:firstLine="567"/>
        <w:jc w:val="both"/>
      </w:pPr>
    </w:p>
    <w:p w:rsidR="00496D95" w:rsidRDefault="00496D95">
      <w:pPr>
        <w:ind w:firstLine="567"/>
        <w:rPr>
          <w:rFonts w:ascii="Times New Roman" w:hAnsi="Times New Roman" w:cs="Times New Roman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в.о. директора Департаменту фінансів Одеської міської ради Андрія Зарицького щодо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(лист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№ 04-25/26/788 від 07.04.2025 року)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D95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наступні коригування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Одеської міської територіальної громади на 2025 рік:</w:t>
      </w:r>
    </w:p>
    <w:p w:rsidR="00496D95" w:rsidRDefault="00E46B47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b/>
          <w:bCs/>
          <w:szCs w:val="24"/>
          <w:lang w:val="uk-UA"/>
        </w:rPr>
        <w:t xml:space="preserve">Міжбюджетні трансферти до бюджету Одеської міської територіальної громади </w:t>
      </w:r>
    </w:p>
    <w:p w:rsidR="00496D95" w:rsidRDefault="00E46B47">
      <w:pPr>
        <w:pStyle w:val="a5"/>
        <w:numPr>
          <w:ilvl w:val="1"/>
          <w:numId w:val="4"/>
        </w:numPr>
        <w:tabs>
          <w:tab w:val="left" w:pos="1134"/>
          <w:tab w:val="left" w:pos="1701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lastRenderedPageBreak/>
        <w:t>Постановою Кабінету Міністрів України від 07 березня 2025 року № 269 розподілена</w:t>
      </w:r>
      <w:r>
        <w:rPr>
          <w:rFonts w:ascii="Times New Roman" w:hAnsi="Times New Roman" w:cs="Times New Roman"/>
          <w:szCs w:val="24"/>
          <w:lang w:val="uk-UA"/>
        </w:rPr>
        <w:t xml:space="preserve"> субвенція з державного бюджету місцевим бюджетам на реалізацію проектів у рамках Програми з відновлення України між місцевими бюджетами, з них бюджету Одеської міської територіальної громади на 2025 рік передбачено 358 328 957 грн.</w:t>
      </w:r>
    </w:p>
    <w:p w:rsidR="00496D95" w:rsidRDefault="00E46B47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Cs w:val="24"/>
          <w:lang w:val="uk-UA"/>
        </w:rPr>
      </w:pPr>
      <w:r>
        <w:rPr>
          <w:rFonts w:ascii="Times New Roman" w:hAnsi="Times New Roman" w:cs="Times New Roman"/>
          <w:color w:val="000000"/>
          <w:szCs w:val="24"/>
          <w:lang w:val="uk-UA"/>
        </w:rPr>
        <w:t>Наказом Міністерства розвитку громад, територій та інфраструктури України від 26.03.2025 № 584 затверджено перелік проєктів, які фінансуються за рахунок субвенції з державного бюджету місцевим бюджетам на реалізацію проєктів у рамках Програми з відновлення</w:t>
      </w:r>
      <w:r>
        <w:rPr>
          <w:rFonts w:ascii="Times New Roman" w:hAnsi="Times New Roman" w:cs="Times New Roman"/>
          <w:color w:val="000000"/>
          <w:szCs w:val="24"/>
          <w:lang w:val="uk-UA"/>
        </w:rPr>
        <w:t xml:space="preserve"> України. </w:t>
      </w:r>
    </w:p>
    <w:p w:rsidR="00496D95" w:rsidRDefault="00E46B47">
      <w:pPr>
        <w:pStyle w:val="a5"/>
        <w:ind w:left="0" w:firstLine="567"/>
        <w:jc w:val="both"/>
        <w:rPr>
          <w:rFonts w:ascii="Times New Roman" w:hAnsi="Times New Roman" w:cs="Times New Roman"/>
          <w:bCs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Управлінням капітального будівництва Одеської міської ради надані пропозиції (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копія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листа додається</w:t>
      </w:r>
      <w:r>
        <w:rPr>
          <w:rFonts w:ascii="Times New Roman" w:hAnsi="Times New Roman" w:cs="Times New Roman"/>
          <w:bCs/>
          <w:szCs w:val="24"/>
          <w:lang w:val="uk-UA"/>
        </w:rPr>
        <w:t>) щодо визначення у бюджеті Одеської міської територіальної громади на 2025 рік бюджетних призначень спеціального фонду за рахунок коштів зазначен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ої субвенції </w:t>
      </w:r>
      <w:r>
        <w:rPr>
          <w:rFonts w:ascii="Times New Roman" w:hAnsi="Times New Roman" w:cs="Times New Roman"/>
          <w:szCs w:val="24"/>
          <w:lang w:val="uk-UA"/>
        </w:rPr>
        <w:t xml:space="preserve">за КПКВКМБ </w:t>
      </w:r>
      <w:r>
        <w:rPr>
          <w:rFonts w:ascii="Times New Roman" w:hAnsi="Times New Roman" w:cs="Times New Roman"/>
          <w:bCs/>
          <w:szCs w:val="24"/>
          <w:lang w:val="uk-UA"/>
        </w:rPr>
        <w:t>1517381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bCs/>
          <w:szCs w:val="24"/>
          <w:lang w:val="uk-UA"/>
        </w:rPr>
        <w:t>Реалізація проектів в рамках Програми з відновлення України» (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видатки розвитку</w:t>
      </w:r>
      <w:r>
        <w:rPr>
          <w:rFonts w:ascii="Times New Roman" w:hAnsi="Times New Roman" w:cs="Times New Roman"/>
          <w:bCs/>
          <w:szCs w:val="24"/>
          <w:lang w:val="uk-UA"/>
        </w:rPr>
        <w:t>) у сумі 358 328 57 грн: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496D95">
        <w:trPr>
          <w:trHeight w:val="322"/>
          <w:tblHeader/>
        </w:trPr>
        <w:tc>
          <w:tcPr>
            <w:tcW w:w="7797" w:type="dxa"/>
            <w:vMerge w:val="restart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Назва проєкту</w:t>
            </w:r>
          </w:p>
        </w:tc>
        <w:tc>
          <w:tcPr>
            <w:tcW w:w="1559" w:type="dxa"/>
            <w:vMerge w:val="restart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Обсяг субвенції, грн</w:t>
            </w:r>
          </w:p>
        </w:tc>
      </w:tr>
      <w:tr w:rsidR="00496D95">
        <w:trPr>
          <w:trHeight w:val="322"/>
        </w:trPr>
        <w:tc>
          <w:tcPr>
            <w:tcW w:w="7797" w:type="dxa"/>
            <w:vMerge/>
          </w:tcPr>
          <w:p w:rsidR="00496D95" w:rsidRDefault="00496D95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496D95" w:rsidRDefault="00496D95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Капітальний ремонт будівлі та елементів благоустрою прилеглої території ОЗОШ №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12, розташованої за адресою:   м. Одеса, вул. Марсельська, 6. Коригування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+40 000 000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Капітальний ремонт Одеської загальноосвітньої школи № 61, розташованої за адресою: м. Одеса вул. Академіка Воробйова, 20/1 (Коригування)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+70 000 000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будівлі літери «Н», яка є частиною комунальної установи «Міська клінічна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інфекційна лікарня», розташованої за адресою: м. Одеса,      вул. Пастера, 5/7. Коригування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+45 544 460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Реконструкція будівель КНП «Пологовий будинок № 5» Одеської міської ради за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адресою: м. Одеса, вул. Маршала Говорова, 28. Коригування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+70 000 000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Капітальний ремонт інженерних мереж теплопостачання із улаштуванням модульної котельні КУ «Міська клінічна лікарня № 1» за адресою: м. Одеса, вул. М’ясоєдовська, 32. Коригування.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+22 78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4 497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Ремонтно-реставраційні внутрішні оздоблювальні роботи Валіховського корпусу літери «М», який є частиною комунальної установи «Міська клінічна інфекційна лікарня», розташованої за адресою: м. Одеса, вул. Пастера, 5/7. Коригування.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+50 000 000</w:t>
            </w:r>
          </w:p>
        </w:tc>
      </w:tr>
      <w:tr w:rsidR="00496D95">
        <w:trPr>
          <w:trHeight w:val="802"/>
        </w:trPr>
        <w:tc>
          <w:tcPr>
            <w:tcW w:w="7797" w:type="dxa"/>
          </w:tcPr>
          <w:p w:rsidR="00496D95" w:rsidRDefault="00E46B47">
            <w:pPr>
              <w:ind w:firstLine="34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Ремонт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но-реставраційні роботи приміщень хірургічного павільйону, який є частиною комунальної установи «Міська клінічна лікарня №1», розташованого за адресою: м. Одеса, вул. М’ясоєдовська, 32. Коригування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en-US"/>
              </w:rPr>
              <w:t>+60 000 000</w:t>
            </w:r>
          </w:p>
        </w:tc>
      </w:tr>
      <w:tr w:rsidR="00496D95">
        <w:tc>
          <w:tcPr>
            <w:tcW w:w="7797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559" w:type="dxa"/>
          </w:tcPr>
          <w:p w:rsidR="00496D95" w:rsidRDefault="00E46B47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 w:eastAsia="en-US"/>
              </w:rPr>
              <w:t>+358 328 957</w:t>
            </w:r>
          </w:p>
        </w:tc>
      </w:tr>
    </w:tbl>
    <w:p w:rsidR="00496D95" w:rsidRDefault="00E46B47">
      <w:pPr>
        <w:pStyle w:val="a5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Одночасно, пропонуємо:</w:t>
      </w:r>
    </w:p>
    <w:p w:rsidR="00496D95" w:rsidRDefault="00E46B47">
      <w:pPr>
        <w:pStyle w:val="a5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- </w:t>
      </w:r>
      <w:r>
        <w:rPr>
          <w:rFonts w:ascii="Times New Roman" w:hAnsi="Times New Roman" w:cs="Times New Roman"/>
          <w:szCs w:val="24"/>
          <w:lang w:val="uk-UA"/>
        </w:rPr>
        <w:t>збільшити надходження спеціального фонду за ККД 41033100 «Субвенція з державного бюджету місцевим бюджетам на реалізацію проектів в рамках Програми з відновлення України» на суму 358 328 957 грн.</w:t>
      </w:r>
    </w:p>
    <w:p w:rsidR="00496D95" w:rsidRDefault="00E46B47">
      <w:pPr>
        <w:pStyle w:val="a5"/>
        <w:tabs>
          <w:tab w:val="left" w:pos="993"/>
          <w:tab w:val="left" w:pos="1560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bCs/>
          <w:szCs w:val="24"/>
          <w:lang w:val="uk-UA"/>
        </w:rPr>
        <w:t>- доповнити рішення додатком 7</w:t>
      </w:r>
      <w:r>
        <w:rPr>
          <w:rFonts w:ascii="Times New Roman" w:hAnsi="Times New Roman" w:cs="Times New Roman"/>
          <w:bCs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bCs/>
          <w:szCs w:val="24"/>
          <w:lang w:val="uk-UA"/>
        </w:rPr>
        <w:t xml:space="preserve"> «Видатки на реалізацію проектів, фінансування яких у 2025 році здійснюватиметься за рахунок коштів  субвенції з державного бюджету місцевим бюджетам на реалізацію проектів в рамках Програми з відновлення України та коштів бюджету Одеської міської територі</w:t>
      </w:r>
      <w:r>
        <w:rPr>
          <w:rFonts w:ascii="Times New Roman" w:hAnsi="Times New Roman" w:cs="Times New Roman"/>
          <w:bCs/>
          <w:szCs w:val="24"/>
          <w:lang w:val="uk-UA"/>
        </w:rPr>
        <w:t>альної громади, визначених на співфінансування», який наведено у додатку 1 до цього листа (</w:t>
      </w:r>
      <w:r>
        <w:rPr>
          <w:rFonts w:ascii="Times New Roman" w:hAnsi="Times New Roman" w:cs="Times New Roman"/>
          <w:bCs/>
          <w:i/>
          <w:iCs/>
          <w:szCs w:val="24"/>
          <w:lang w:val="uk-UA"/>
        </w:rPr>
        <w:t>додається</w:t>
      </w:r>
      <w:r>
        <w:rPr>
          <w:rFonts w:ascii="Times New Roman" w:hAnsi="Times New Roman" w:cs="Times New Roman"/>
          <w:bCs/>
          <w:szCs w:val="24"/>
          <w:lang w:val="uk-UA"/>
        </w:rPr>
        <w:t>);</w:t>
      </w:r>
    </w:p>
    <w:p w:rsidR="00496D95" w:rsidRDefault="00E46B47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- доповнити пункт 20 рішення новим абзацом наступного змісту:</w:t>
      </w:r>
    </w:p>
    <w:p w:rsidR="00496D95" w:rsidRDefault="00E46B47">
      <w:pPr>
        <w:pStyle w:val="a5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«- реалізацію проектів, фінансування яких у 2025 році здійснюватиметься за рахунок коштів с</w:t>
      </w:r>
      <w:r>
        <w:rPr>
          <w:rFonts w:ascii="Times New Roman" w:hAnsi="Times New Roman" w:cs="Times New Roman"/>
          <w:szCs w:val="24"/>
          <w:lang w:val="uk-UA"/>
        </w:rPr>
        <w:t>убвенції з державного бюджету місцевим бюджетам на реалізацію проектів в рамках Програми з відновлення України та коштів бюджету Одеської міської територіальної громади, визначених на співфінансування, згідно з додатком 7</w:t>
      </w:r>
      <w:r>
        <w:rPr>
          <w:rFonts w:ascii="Times New Roman" w:hAnsi="Times New Roman" w:cs="Times New Roman"/>
          <w:szCs w:val="24"/>
          <w:vertAlign w:val="superscript"/>
          <w:lang w:val="uk-UA"/>
        </w:rPr>
        <w:t>1</w:t>
      </w:r>
      <w:r>
        <w:rPr>
          <w:rFonts w:ascii="Times New Roman" w:hAnsi="Times New Roman" w:cs="Times New Roman"/>
          <w:szCs w:val="24"/>
          <w:lang w:val="uk-UA"/>
        </w:rPr>
        <w:t xml:space="preserve"> до цього рішення;».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одноголосно.</w:t>
      </w:r>
    </w:p>
    <w:p w:rsidR="00496D95" w:rsidRDefault="00E46B47">
      <w:pPr>
        <w:pStyle w:val="a5"/>
        <w:ind w:left="0" w:firstLine="567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lastRenderedPageBreak/>
        <w:t>1.2. Відповідно до Довідки про зміни до річного розпису бюджету на 2025 рік від 03.04.2025 № 396, Зміни до помісячного розподілу міжбюджетних трансфертів на 2025 рік (спеціальний фонд) Департаменту фінансів Одеської обласної військової (держав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ної) адміністрації (</w:t>
      </w:r>
      <w:r>
        <w:rPr>
          <w:rFonts w:ascii="Times New Roman" w:eastAsiaTheme="minorHAnsi" w:hAnsi="Times New Roman" w:cs="Times New Roman"/>
          <w:i/>
          <w:iCs/>
          <w:szCs w:val="24"/>
          <w:lang w:val="uk-UA" w:eastAsia="en-US"/>
        </w:rPr>
        <w:t>копії додаються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) розпорядженням Одеської обласної військової (державної) адміністрації від 03.04.2025 № 291/А-2025 бюджету Одеської міської територіальної громади визначені кошти субвенції з обласного бюджету Одеської області на виконан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 xml:space="preserve">ня інвестиційних проектів на суму 7 000 000 грн, а саме на: Капітальний ремонт додаткових підвальних приміщень (захисної споруди цивільного захисту – укриття) в Одеському ліцеї № 69 Одеської міської ради за адресою: м. Одеса, вул. Іцхака Рабіна, 45. </w:t>
      </w:r>
    </w:p>
    <w:p w:rsidR="00496D95" w:rsidRDefault="00E46B47">
      <w:pPr>
        <w:pStyle w:val="a5"/>
        <w:ind w:left="0" w:firstLine="567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У зв’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язку з цим пропонується збільшити обсяг спеціального фонду бюджету (бюджету розвитку) Одеської міської територіальної громади на  2025 рік на 7 000 000 грн, у тому числі за:</w:t>
      </w:r>
    </w:p>
    <w:p w:rsidR="00496D95" w:rsidRDefault="00E46B47">
      <w:pPr>
        <w:pStyle w:val="a5"/>
        <w:ind w:left="0" w:firstLine="567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-</w:t>
      </w:r>
      <w:r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ККД 41053400</w:t>
      </w:r>
      <w:r>
        <w:rPr>
          <w:rFonts w:ascii="Times New Roman" w:hAnsi="Times New Roman" w:cs="Times New Roman"/>
          <w:szCs w:val="24"/>
          <w:lang w:val="uk-UA"/>
        </w:rPr>
        <w:t xml:space="preserve"> «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Субвенція з місцевого бюджету на виконання інвестиційних проектів»</w:t>
      </w:r>
      <w:r>
        <w:rPr>
          <w:rFonts w:ascii="Times New Roman" w:eastAsiaTheme="minorHAnsi" w:hAnsi="Times New Roman" w:cs="Times New Roman"/>
          <w:szCs w:val="24"/>
          <w:lang w:val="uk-UA" w:eastAsia="en-US"/>
        </w:rPr>
        <w:t>;</w:t>
      </w:r>
    </w:p>
    <w:p w:rsidR="00496D95" w:rsidRDefault="00E46B47">
      <w:pPr>
        <w:pStyle w:val="a5"/>
        <w:ind w:left="0" w:firstLine="567"/>
        <w:jc w:val="both"/>
        <w:rPr>
          <w:rFonts w:ascii="Times New Roman" w:eastAsiaTheme="minorHAnsi" w:hAnsi="Times New Roman" w:cs="Times New Roman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Cs w:val="24"/>
          <w:lang w:val="uk-UA" w:eastAsia="en-US"/>
        </w:rPr>
        <w:t>- КПКВКМБ 0617368 «Виконання інвестиційних проектів за рахунок субвенцій з інших бюджетів» Департаменту освіти та науки Одеської міської ради (</w:t>
      </w:r>
      <w:r>
        <w:rPr>
          <w:rFonts w:ascii="Times New Roman" w:eastAsiaTheme="minorHAnsi" w:hAnsi="Times New Roman" w:cs="Times New Roman"/>
          <w:i/>
          <w:iCs/>
          <w:szCs w:val="24"/>
          <w:lang w:val="uk-UA" w:eastAsia="en-US"/>
        </w:rPr>
        <w:t>найменування видатків бюджету розвитку: «Субвенція з обласного бюджету Одеської області на виконання інвестицій</w:t>
      </w:r>
      <w:r>
        <w:rPr>
          <w:rFonts w:ascii="Times New Roman" w:eastAsiaTheme="minorHAnsi" w:hAnsi="Times New Roman" w:cs="Times New Roman"/>
          <w:i/>
          <w:iCs/>
          <w:szCs w:val="24"/>
          <w:lang w:val="uk-UA" w:eastAsia="en-US"/>
        </w:rPr>
        <w:t>них проектів - Капітальний ремонт додаткових підвальних приміщень (захисної споруди цивільного захисту – укриття) в Одеському ліцеї № 69 Одеської міської ради за адресою: м. Одеса, вул. Іцхака Рабіна, 45»).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496D95">
      <w:pPr>
        <w:pStyle w:val="a6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96D95" w:rsidRDefault="00E46B47">
      <w:pPr>
        <w:pStyle w:val="2"/>
        <w:numPr>
          <w:ilvl w:val="0"/>
          <w:numId w:val="4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567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Перерозподіл визначених </w:t>
      </w:r>
      <w:r>
        <w:rPr>
          <w:bCs w:val="0"/>
          <w:sz w:val="24"/>
          <w:szCs w:val="24"/>
        </w:rPr>
        <w:t>бюджетних призначень</w:t>
      </w:r>
    </w:p>
    <w:p w:rsidR="00496D95" w:rsidRDefault="00E46B47">
      <w:pPr>
        <w:pStyle w:val="a5"/>
        <w:tabs>
          <w:tab w:val="left" w:pos="1701"/>
        </w:tabs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Департаментом міського господарства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перерозподілу бюджетних призначень спеціального фонду (бюджету розвитку) за КПКВКМБ 1216011 «Експлуатація та технічне обслуговуван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ня житлового  фонду» у зв’язку з приведенням обсягів витрат за окремими об’єктами відповідно до проведених обстежень та розробленої проєктно-кошторисної документації, та включення додаткових об’єктів, по яким виявлено незадовільний стан інженерних мереж  з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гідно з додатком 2 до цього листа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496D95">
      <w:pPr>
        <w:pStyle w:val="a5"/>
        <w:ind w:left="0" w:firstLine="567"/>
        <w:jc w:val="both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</w:p>
    <w:p w:rsidR="00496D95" w:rsidRDefault="00E46B47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b/>
          <w:bCs/>
          <w:szCs w:val="24"/>
          <w:lang w:val="uk-UA"/>
        </w:rPr>
      </w:pPr>
      <w:r>
        <w:rPr>
          <w:rFonts w:ascii="Times New Roman" w:hAnsi="Times New Roman" w:cs="Times New Roman"/>
          <w:b/>
          <w:bCs/>
          <w:szCs w:val="24"/>
          <w:lang w:val="uk-UA"/>
        </w:rPr>
        <w:t>Збільшення бюджетних призначень спеціального фонду (бюджету розвитку, враховуючи пропозиції головних розпорядників бюджетних коштів, на загальну суму 6 800 000 грн, у тому числі:</w:t>
      </w:r>
    </w:p>
    <w:p w:rsidR="00496D95" w:rsidRDefault="00E46B47">
      <w:pPr>
        <w:pStyle w:val="a5"/>
        <w:numPr>
          <w:ilvl w:val="1"/>
          <w:numId w:val="4"/>
        </w:numPr>
        <w:tabs>
          <w:tab w:val="left" w:pos="1134"/>
          <w:tab w:val="left" w:pos="1701"/>
        </w:tabs>
        <w:suppressAutoHyphens w:val="0"/>
        <w:autoSpaceDN/>
        <w:ind w:left="0" w:firstLine="567"/>
        <w:jc w:val="both"/>
        <w:textAlignment w:val="auto"/>
        <w:rPr>
          <w:rFonts w:ascii="Times New Roman" w:hAnsi="Times New Roman" w:cs="Times New Roman"/>
          <w:i/>
          <w:iCs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Департаментом екології та розвитку рекреаційних зон Одеської міської ради надані пропозиції (</w:t>
      </w:r>
      <w:r>
        <w:rPr>
          <w:rFonts w:ascii="Times New Roman" w:hAnsi="Times New Roman" w:cs="Times New Roman"/>
          <w:i/>
          <w:iCs/>
          <w:szCs w:val="24"/>
          <w:lang w:val="uk-UA"/>
        </w:rPr>
        <w:t>копія листа додається</w:t>
      </w:r>
      <w:r>
        <w:rPr>
          <w:rFonts w:ascii="Times New Roman" w:hAnsi="Times New Roman" w:cs="Times New Roman"/>
          <w:szCs w:val="24"/>
          <w:lang w:val="uk-UA"/>
        </w:rPr>
        <w:t>) щодо визначення додаткових бюджетних призначень за КПКВКМБ 2816030 «Організація благоустрою населених пунктів» на суму 10 000 000 грн на вик</w:t>
      </w:r>
      <w:r>
        <w:rPr>
          <w:rFonts w:ascii="Times New Roman" w:hAnsi="Times New Roman" w:cs="Times New Roman"/>
          <w:szCs w:val="24"/>
          <w:lang w:val="uk-UA"/>
        </w:rPr>
        <w:t xml:space="preserve">онання робіт з нового будівництва бюветного комплексу з артезіанською свердловиною у Пересипському районі по вул. Академіка Сахарова між буд. 28,30,34,36 в межах заходу 2.20 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Міської цільової програми охорони і поліпшення стану навколишнього природного сере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довища м. Одеси на 2022-2027 роки</w:t>
      </w:r>
      <w:r>
        <w:rPr>
          <w:rFonts w:ascii="Times New Roman" w:hAnsi="Times New Roman" w:cs="Times New Roman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i/>
          <w:iCs/>
          <w:szCs w:val="24"/>
          <w:lang w:val="uk-UA"/>
        </w:rPr>
        <w:t>довідково: передбачено в Програмі 14 750 000 грн, передбачено в бюджеті 4 400 000 грн, профінансовано 69 583 грн).</w:t>
      </w:r>
    </w:p>
    <w:p w:rsidR="00496D95" w:rsidRDefault="00E46B47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Враховуючи наявний фінансовий ресурс пропонуємо збільшити бюджетні призначення на вищезазначені видатки на суму </w:t>
      </w:r>
      <w:r>
        <w:rPr>
          <w:rFonts w:ascii="Times New Roman" w:eastAsiaTheme="minorHAnsi" w:hAnsi="Times New Roman" w:cs="Times New Roman"/>
          <w:bCs/>
          <w:iCs/>
          <w:u w:val="single"/>
          <w:lang w:val="uk-UA" w:eastAsia="en-US"/>
        </w:rPr>
        <w:t>5 000 000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 xml:space="preserve"> грн (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 xml:space="preserve">найменування видатків бюджету розвитку: «Нове будівництво бюветного комплексу з артезіанською свердловиною за адресою: м. Одеса, </w:t>
      </w:r>
      <w:r>
        <w:rPr>
          <w:rFonts w:ascii="Times New Roman" w:eastAsiaTheme="minorHAnsi" w:hAnsi="Times New Roman" w:cs="Times New Roman"/>
          <w:bCs/>
          <w:i/>
          <w:lang w:val="uk-UA" w:eastAsia="en-US"/>
        </w:rPr>
        <w:t>Пересипський район, вул. Академіка Сахарова між буд. № 28, 30, 34, 36»</w:t>
      </w:r>
      <w:r>
        <w:rPr>
          <w:rFonts w:ascii="Times New Roman" w:eastAsiaTheme="minorHAnsi" w:hAnsi="Times New Roman" w:cs="Times New Roman"/>
          <w:bCs/>
          <w:iCs/>
          <w:lang w:val="uk-UA" w:eastAsia="en-US"/>
        </w:rPr>
        <w:t>).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496D95">
      <w:pPr>
        <w:ind w:firstLine="567"/>
        <w:jc w:val="both"/>
        <w:rPr>
          <w:rFonts w:ascii="Times New Roman" w:eastAsiaTheme="minorHAnsi" w:hAnsi="Times New Roman" w:cs="Times New Roman"/>
          <w:bCs/>
          <w:iCs/>
          <w:lang w:val="uk-UA" w:eastAsia="en-US"/>
        </w:rPr>
      </w:pPr>
    </w:p>
    <w:p w:rsidR="00496D95" w:rsidRDefault="00E46B47">
      <w:pPr>
        <w:pStyle w:val="a5"/>
        <w:numPr>
          <w:ilvl w:val="1"/>
          <w:numId w:val="4"/>
        </w:numPr>
        <w:tabs>
          <w:tab w:val="left" w:pos="1134"/>
          <w:tab w:val="left" w:pos="1701"/>
        </w:tabs>
        <w:suppressAutoHyphens w:val="0"/>
        <w:autoSpaceDN/>
        <w:ind w:left="0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lastRenderedPageBreak/>
        <w:t>Департаментом міського господарства Одеської міської ради надані пропозиції (</w:t>
      </w:r>
      <w:r>
        <w:rPr>
          <w:rFonts w:ascii="Times New Roman" w:eastAsiaTheme="minorHAnsi" w:hAnsi="Times New Roman" w:cs="Times New Roman"/>
          <w:bCs/>
          <w:i/>
          <w:szCs w:val="24"/>
          <w:lang w:val="uk-UA" w:eastAsia="en-US"/>
        </w:rPr>
        <w:t>копія листа додається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) щодо виділення додаткових бюджетних призначень за КПКВКМБ 121601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1 «Експлуатація та технічне обслуговування житлового  фонду» у сумі </w:t>
      </w:r>
      <w:r>
        <w:rPr>
          <w:rFonts w:ascii="Times New Roman" w:eastAsiaTheme="minorHAnsi" w:hAnsi="Times New Roman" w:cs="Times New Roman"/>
          <w:bCs/>
          <w:iCs/>
          <w:szCs w:val="24"/>
          <w:u w:val="single"/>
          <w:lang w:val="uk-UA" w:eastAsia="en-US"/>
        </w:rPr>
        <w:t>1 800 000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 грн для проведення капітального ремонту (роботи з усунення аварії в житловому фонді) в житлових будинках на підставі звернення депутата Одеської міської ради VIII скликання Звягі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на О.С. за наступними об’єктами бюджету розвитку:</w:t>
      </w:r>
    </w:p>
    <w:p w:rsidR="00496D95" w:rsidRDefault="00E46B47">
      <w:pPr>
        <w:pStyle w:val="a5"/>
        <w:numPr>
          <w:ilvl w:val="0"/>
          <w:numId w:val="5"/>
        </w:numPr>
        <w:suppressAutoHyphens w:val="0"/>
        <w:autoSpaceDN/>
        <w:ind w:left="0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Капітальний ремонт (роботи з усунення аварії в житловому фонді): протиаварійні роботи житлового будинку за адресою: м. Одеса,вул. Бреуса, 26/2 - 300 000 грн;</w:t>
      </w:r>
    </w:p>
    <w:p w:rsidR="00496D95" w:rsidRDefault="00E46B47">
      <w:pPr>
        <w:pStyle w:val="a5"/>
        <w:numPr>
          <w:ilvl w:val="0"/>
          <w:numId w:val="5"/>
        </w:numPr>
        <w:suppressAutoHyphens w:val="0"/>
        <w:autoSpaceDN/>
        <w:ind w:left="0" w:firstLine="567"/>
        <w:jc w:val="both"/>
        <w:textAlignment w:val="auto"/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>Капітальний ремонт (роботи з усунення аварії в ж</w:t>
      </w:r>
      <w:r>
        <w:rPr>
          <w:rFonts w:ascii="Times New Roman" w:eastAsiaTheme="minorHAnsi" w:hAnsi="Times New Roman" w:cs="Times New Roman"/>
          <w:bCs/>
          <w:iCs/>
          <w:szCs w:val="24"/>
          <w:lang w:val="uk-UA" w:eastAsia="en-US"/>
        </w:rPr>
        <w:t xml:space="preserve">итловому фонді): протиаварійні роботи житлового будинку за адресою: м. Одеса, вул. Академіка Філатова, 51 - 1 500 000 грн. </w:t>
      </w:r>
    </w:p>
    <w:p w:rsidR="00496D95" w:rsidRDefault="00E46B47">
      <w:pPr>
        <w:pStyle w:val="a5"/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Pr="00532854" w:rsidRDefault="00E46B47">
      <w:pPr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зміни до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Одеської міської територіальної громади на 2025 рік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фінансів Одеської міської ради </w:t>
      </w:r>
      <w:r w:rsidRPr="00532854">
        <w:rPr>
          <w:rFonts w:ascii="Times New Roman" w:hAnsi="Times New Roman" w:cs="Times New Roman"/>
          <w:sz w:val="28"/>
          <w:szCs w:val="28"/>
          <w:lang w:val="uk-UA"/>
        </w:rPr>
        <w:t>№ 04-25/26/788 від 07.04.2025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пропозицій депутатів)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6D95" w:rsidRPr="00532854" w:rsidRDefault="00496D95">
      <w:pPr>
        <w:rPr>
          <w:lang w:val="uk-UA"/>
        </w:rPr>
      </w:pPr>
    </w:p>
    <w:p w:rsidR="00496D95" w:rsidRDefault="00496D95">
      <w:pPr>
        <w:rPr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Інформацію за зверненням начальника Департаменту внутрішньої політики Одеської міської ради Олександра Жильцова щодо виділення б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юджетних призначень на виконання Міської цільової програми «Молодь Одеси» на 2023-2025 роки (звернення № 01.1-11/142 від 27.03.2025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Виступили: Потапський О.Ю., Звягін О.С.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виділення Департаменту внутрішньої політики Одеської міської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коштів 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сумі 2 000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,00 тис. грн.  на виконання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Міської цільової програми «Молодь Одеси» на 2023 – 2025 роки, затвердженої рішенням Одеської міської ради від 30 листопада 2022 року  № 1037-VIІI,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захід Програми 3.1. «Забезпечення діяльності Комунальної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установи «Одеський муніципальний молодіжний центр»):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Погодити виділення Департаменту внутрішньої політики Одеської міської ради додаткових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бюджетних призначень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2 000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,00 тис. грн. на виконання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Міської цільової програми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«Молодь Одеси» на 2023 – 2025 роки, затвердженої рішенням Одеської міської ради від 30 листопада 2022 року  1037-VIІI,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захід Програми 3.1. «Забезпечення діяльності Комунальної установи «Одеський муніципальний молодіжний центр») за листом Департаменту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.1-11/142 від 27.03.2025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СЛУХАЛИ: Інформацію за зверненням директора Департаменту освіти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науки щодо виділення додаткових бюджетних призначень для проведення ремонтних робіт по закладам освіти міста Одеси (лист Департаменту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01-10/1740 від </w:t>
      </w:r>
      <w:r>
        <w:rPr>
          <w:rFonts w:ascii="Times New Roman" w:hAnsi="Times New Roman" w:cs="Times New Roman"/>
          <w:bCs/>
          <w:sz w:val="28"/>
          <w:szCs w:val="28"/>
        </w:rPr>
        <w:t>02.04.2025 року).</w:t>
      </w:r>
    </w:p>
    <w:p w:rsidR="00496D95" w:rsidRDefault="00E46B47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члени комісії з пропозицією доповнити перелік наступними закладами (в рамках бюджетних призначень </w:t>
      </w:r>
      <w:r>
        <w:rPr>
          <w:rFonts w:ascii="Times New Roman" w:hAnsi="Times New Roman"/>
          <w:bCs/>
          <w:sz w:val="28"/>
          <w:szCs w:val="28"/>
          <w:lang w:val="uk-UA"/>
        </w:rPr>
        <w:t>на суму 91 130,00 тис.грн</w:t>
      </w:r>
      <w:r>
        <w:rPr>
          <w:rFonts w:ascii="Times New Roman" w:hAnsi="Times New Roman"/>
          <w:bCs/>
          <w:sz w:val="28"/>
          <w:szCs w:val="28"/>
          <w:lang w:val="uk-UA"/>
        </w:rPr>
        <w:t>):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4"/>
        <w:gridCol w:w="1341"/>
      </w:tblGrid>
      <w:tr w:rsidR="00496D95">
        <w:trPr>
          <w:trHeight w:val="940"/>
        </w:trPr>
        <w:tc>
          <w:tcPr>
            <w:tcW w:w="8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95" w:rsidRDefault="00E46B47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32854">
              <w:rPr>
                <w:rFonts w:ascii="Times New Roman" w:eastAsia="SimSun" w:hAnsi="Times New Roman" w:cs="Times New Roman"/>
                <w:color w:val="000000"/>
                <w:kern w:val="0"/>
                <w:lang w:val="uk-UA" w:bidi="ar"/>
              </w:rPr>
              <w:lastRenderedPageBreak/>
              <w:t>Капітальний ремонт внутрішніх приміщень, пошкоджених внаслідок агресії рф, Одеського закладу дошкільно</w:t>
            </w:r>
            <w:r w:rsidRPr="00532854">
              <w:rPr>
                <w:rFonts w:ascii="Times New Roman" w:eastAsia="SimSun" w:hAnsi="Times New Roman" w:cs="Times New Roman"/>
                <w:color w:val="000000"/>
                <w:kern w:val="0"/>
                <w:lang w:val="uk-UA" w:bidi="ar"/>
              </w:rPr>
              <w:t xml:space="preserve">ї освіти "Ясла-садок" № 300 комбінованого типу Одеської міської ради за адресою: м. Одеса, вул.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lang w:val="en-US" w:bidi="ar"/>
              </w:rPr>
              <w:t>Добровольців, 5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95" w:rsidRDefault="00E46B4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lang w:val="en-US" w:bidi="ar"/>
              </w:rPr>
              <w:t>1.500.000</w:t>
            </w:r>
          </w:p>
        </w:tc>
      </w:tr>
      <w:tr w:rsidR="00496D95">
        <w:trPr>
          <w:trHeight w:val="940"/>
        </w:trPr>
        <w:tc>
          <w:tcPr>
            <w:tcW w:w="8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95" w:rsidRDefault="00E46B47">
            <w:pPr>
              <w:jc w:val="both"/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532854"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  <w:t xml:space="preserve">Капітальний ремонт елементів благоустрою території Одеського закладу дошкільної освіти "Ясла-садок" № 73 комбінованого типу Одеської </w:t>
            </w:r>
            <w:r w:rsidRPr="00532854">
              <w:rPr>
                <w:rFonts w:ascii="Times New Roman" w:eastAsia="SimSun" w:hAnsi="Times New Roman" w:cs="Times New Roman"/>
                <w:color w:val="000000"/>
                <w:kern w:val="0"/>
                <w:lang w:bidi="ar"/>
              </w:rPr>
              <w:t xml:space="preserve">міської ради за адресою: м. Одеса, вул.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lang w:val="en-US" w:bidi="ar"/>
              </w:rPr>
              <w:t>Марсельська, 25 А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95" w:rsidRDefault="00E46B47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lang w:val="en-US" w:bidi="ar"/>
              </w:rPr>
              <w:t>3.250.000</w:t>
            </w:r>
          </w:p>
        </w:tc>
      </w:tr>
    </w:tbl>
    <w:p w:rsidR="00496D95" w:rsidRDefault="00E46B47">
      <w:pPr>
        <w:pStyle w:val="a6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Голосували за виділення Департаменту освіти та науки додаткових бюджетних призначень на загальну суму 91 130,00 тис.грн для проведення ремонтних робіт по закладам освіти міста Одеси та за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перерозподіл бюджетних призначень:</w:t>
      </w:r>
    </w:p>
    <w:p w:rsidR="00496D95" w:rsidRDefault="00E46B47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ВИСНОВОК: Погодити Департаменту освіти та науки додаткових бюджетних призначень на загальну суму 91 130,00 тис.грн для проведення ремонтних робіт по закладам освіти міста Одеси та перерозподіл бюджетних призначень за листом </w:t>
      </w:r>
      <w:r>
        <w:rPr>
          <w:rFonts w:ascii="Times New Roman" w:hAnsi="Times New Roman" w:cs="Times New Roman"/>
          <w:bCs/>
          <w:sz w:val="28"/>
          <w:szCs w:val="28"/>
        </w:rPr>
        <w:t>№ 01-10/1740 від 02.04.2025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 урахуванням пропозицій депутатів)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зверненням в.о.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капітального будівництва щодо виділення бюджетних призначень на «Первинна медична допомога населенню, що надається центрами первинної медичної (медико-сані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тарної) допомоги» (лист Управління № 02-05/337-04 від 02.04.2025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за зверненням  начальника Служби у правах дітей щодо виділення бюджетних призначень на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уніципальні виплати працівникам сфери соціального захисту дітей (лист Служби № 612 від 02.04.2025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СЛУХАЛИ: Інформацію за зверненням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Служби у правах дітей щодо виділення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бюджетних призначень на 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уніципальні виплати працівникам сфери соціального захисту дітей (лист Служби № 622 від 02.04.2025 року).</w:t>
      </w:r>
    </w:p>
    <w:p w:rsidR="00496D95" w:rsidRDefault="00E46B47">
      <w:pPr>
        <w:tabs>
          <w:tab w:val="left" w:pos="795"/>
        </w:tabs>
        <w:ind w:right="-115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Голосували за виділення Службі у справах дітей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КПКВКМБ 0916083 «Проектні, будівельно-ремонтні роботи,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придбання житла та приміщень,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637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000,0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 відповідно до орієнтованого розрахунку, 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саме:, збільшення обсягу фінансування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+ 60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000,0 грн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КЕКВ 2240 «Оплата послуг (крім комунальних)»  та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+577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000,0 грн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КЕКВ 2800 «Інші поточні видатки»: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ВИСНОВОК: Погодити Службі у справах дітей Одеської міської ради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у сумі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637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000,0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 за листом № 622 від 02.04.2025 року.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СЛУХАЛИ: Інформацію за зверненням  начальника Служби у правах дітей щодо виділення додаткових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бюджетних призначень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(лист Служби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 6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 від 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6D95" w:rsidRDefault="00E46B47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Леоніда Гребенюка щодо виділення бюджетних призначень КП «Теплопостачання місто Одеси»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bookmarkStart w:id="0" w:name="OLE_LINK1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Забезпечення дія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льності з виробництва, транспортування, постачання теплової енергії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КЕКВ 3210 «Капітальні трансферти підприємствам (установам, організаціям)»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(лист Департаменту    № 01-57/301вих від 02.04.2025 року). 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 розгляд питання на наступне засід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комісії. </w:t>
      </w:r>
    </w:p>
    <w:p w:rsidR="00496D95" w:rsidRDefault="00496D9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96D95" w:rsidRDefault="00496D9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директора Департаменту міського господарства Леоніда Гребенюка щодо виділення бюджетних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КП «Сервісний центр» </w:t>
      </w:r>
      <w:r>
        <w:rPr>
          <w:rFonts w:ascii="Times New Roman" w:hAnsi="Times New Roman" w:cs="Times New Roman"/>
          <w:sz w:val="28"/>
          <w:szCs w:val="28"/>
          <w:lang w:val="uk-UA"/>
        </w:rPr>
        <w:t>(лист Департаменту № 01-57/302вих від 02.04.2025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tabs>
          <w:tab w:val="left" w:pos="-50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tabs>
          <w:tab w:val="left" w:pos="-50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tabs>
          <w:tab w:val="left" w:pos="-5040"/>
        </w:tabs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Департаменту міського господарства Леоніда Гребенюка щодо виділення бюджетних призначень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 КП «Міськзелентрест» на капітальний ремонт інклюзивного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дитячого майданчика, розташованого за адресою: м. Одеса, Сквер на Соборній площі (лист Департаменту </w:t>
      </w:r>
      <w:r>
        <w:rPr>
          <w:rFonts w:ascii="Times New Roman" w:eastAsia="MS Mincho" w:hAnsi="Times New Roman" w:cs="Times New Roman"/>
          <w:sz w:val="28"/>
          <w:szCs w:val="28"/>
        </w:rPr>
        <w:t>№ 01-59/666 від 07.04.2025 року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охорони здоров’я щодо виділення додаткових коштів  для оснащення закладів охорони здоров’я сучасним медичним обладнанням та впровадженням високотехнологічних процесів лікування у медичну практику кластерних лікарень та спеціалізованих амбулато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рних закладів (лист Департаменту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01/01-40/278 від 03.04.2025  року). 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охорони здоров’я Левона Нікогосяна щодо виділення додаткових бюджетних призначень для галузі «Охорона здоров’я» (лист Департаменту охорони здоров’я № 01/01-40/280 від 03.04.2025  року). 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 розгляд питання на наступне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комісії. </w:t>
      </w: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tabs>
          <w:tab w:val="left" w:pos="-50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в.о. директора Департаменту муніципальної безпеки Володимира Харіщака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виділення додаткових коштів на виконання Міської цільової програми цивільного захисту населення і територій від надзвичайних ситуацій тех</w:t>
      </w:r>
      <w:r>
        <w:rPr>
          <w:rFonts w:ascii="Times New Roman" w:hAnsi="Times New Roman" w:cs="Times New Roman"/>
          <w:sz w:val="28"/>
          <w:szCs w:val="28"/>
          <w:lang w:val="uk-UA"/>
        </w:rPr>
        <w:t>ногенного і природного характеру, забезпечення пожежної безпеки на території м. Одеси  на  2022 – 2026 роки, затвердженої рішенням  Виконавчого комітету Одеської міської ради від 05 квітня 2022 року № 40» (лист Департаменту муніципальної безпеки  № 01.1-17</w:t>
      </w:r>
      <w:r>
        <w:rPr>
          <w:rFonts w:ascii="Times New Roman" w:hAnsi="Times New Roman" w:cs="Times New Roman"/>
          <w:sz w:val="28"/>
          <w:szCs w:val="28"/>
          <w:lang w:val="uk-UA"/>
        </w:rPr>
        <w:t>/258 від 07.04.2025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в.о. директора Департаменту муніципальної безпеки Володимира Харіщака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фінансування на 2025 рік комунальної установи «Центр 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ідеоспостереження та відеоаналітики міста Одеси (Цент – «077»)» (лист Департаменту № 01.1.-17/262 від 07.04.2025рік).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Голосували за 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додаткового фінансування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Міської цільової програми цивільного захисту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а саме </w:t>
      </w:r>
    </w:p>
    <w:p w:rsidR="00496D95" w:rsidRDefault="00E46B4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громади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КПКВКМБ 2218230 «Інші заходи громадського порядку» по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КУ «Центр – «077»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 xml:space="preserve"> в част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ko-KR"/>
        </w:rPr>
        <w:t xml:space="preserve">ині виділення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додаткового фінансування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рамках Програми наступним чином:  </w:t>
      </w:r>
    </w:p>
    <w:tbl>
      <w:tblPr>
        <w:tblpPr w:leftFromText="180" w:rightFromText="180" w:vertAnchor="text" w:horzAnchor="margin" w:tblpXSpec="center" w:tblpY="47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2552"/>
        <w:gridCol w:w="2835"/>
      </w:tblGrid>
      <w:tr w:rsidR="00496D95">
        <w:trPr>
          <w:trHeight w:val="416"/>
        </w:trPr>
        <w:tc>
          <w:tcPr>
            <w:tcW w:w="4004" w:type="dxa"/>
            <w:vAlign w:val="center"/>
          </w:tcPr>
          <w:p w:rsidR="00496D95" w:rsidRDefault="00E46B47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КЕКВ</w:t>
            </w:r>
          </w:p>
        </w:tc>
        <w:tc>
          <w:tcPr>
            <w:tcW w:w="2552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en-US"/>
              </w:rPr>
              <w:t>КВІТЕНЬ</w:t>
            </w:r>
          </w:p>
        </w:tc>
        <w:tc>
          <w:tcPr>
            <w:tcW w:w="2835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РАЗОМ НА 2025 РІК</w:t>
            </w:r>
          </w:p>
        </w:tc>
      </w:tr>
      <w:tr w:rsidR="00496D95">
        <w:trPr>
          <w:trHeight w:val="265"/>
        </w:trPr>
        <w:tc>
          <w:tcPr>
            <w:tcW w:w="4004" w:type="dxa"/>
            <w:vAlign w:val="center"/>
          </w:tcPr>
          <w:p w:rsidR="00496D95" w:rsidRDefault="00E46B47">
            <w:pPr>
              <w:pStyle w:val="a3"/>
              <w:spacing w:before="0" w:after="0"/>
              <w:rPr>
                <w:b/>
                <w:lang w:val="uk-UA"/>
              </w:rPr>
            </w:pPr>
            <w:r>
              <w:rPr>
                <w:rFonts w:eastAsia="Calibri"/>
                <w:lang w:val="uk-UA" w:eastAsia="en-US"/>
              </w:rPr>
              <w:t>2210 "Предмети, матеріали, обладнання та інвентар"</w:t>
            </w:r>
          </w:p>
        </w:tc>
        <w:tc>
          <w:tcPr>
            <w:tcW w:w="2552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+125 150,0</w:t>
            </w:r>
          </w:p>
        </w:tc>
        <w:tc>
          <w:tcPr>
            <w:tcW w:w="2835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+125 150,0</w:t>
            </w:r>
          </w:p>
        </w:tc>
      </w:tr>
      <w:tr w:rsidR="00496D95">
        <w:trPr>
          <w:trHeight w:val="265"/>
        </w:trPr>
        <w:tc>
          <w:tcPr>
            <w:tcW w:w="4004" w:type="dxa"/>
            <w:vAlign w:val="center"/>
          </w:tcPr>
          <w:p w:rsidR="00496D95" w:rsidRDefault="00E46B47">
            <w:pPr>
              <w:pStyle w:val="a3"/>
              <w:spacing w:before="0" w:after="0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2240 "Оплата послуг (крім комунальних)"</w:t>
            </w:r>
          </w:p>
        </w:tc>
        <w:tc>
          <w:tcPr>
            <w:tcW w:w="2552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+547 200,0</w:t>
            </w:r>
          </w:p>
        </w:tc>
        <w:tc>
          <w:tcPr>
            <w:tcW w:w="2835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+547 200,0</w:t>
            </w:r>
          </w:p>
        </w:tc>
      </w:tr>
      <w:tr w:rsidR="00496D95">
        <w:trPr>
          <w:trHeight w:val="265"/>
        </w:trPr>
        <w:tc>
          <w:tcPr>
            <w:tcW w:w="4004" w:type="dxa"/>
            <w:vAlign w:val="center"/>
          </w:tcPr>
          <w:p w:rsidR="00496D95" w:rsidRDefault="00E46B47">
            <w:pPr>
              <w:pStyle w:val="a3"/>
              <w:spacing w:before="0" w:after="0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2273 "</w:t>
            </w:r>
            <w:r>
              <w:rPr>
                <w:rFonts w:eastAsia="Calibri"/>
                <w:lang w:val="uk-UA" w:eastAsia="en-US"/>
              </w:rPr>
              <w:t>Оплата електроенергії"</w:t>
            </w:r>
          </w:p>
        </w:tc>
        <w:tc>
          <w:tcPr>
            <w:tcW w:w="2552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+836 950,0</w:t>
            </w:r>
          </w:p>
        </w:tc>
        <w:tc>
          <w:tcPr>
            <w:tcW w:w="2835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+836 950,0</w:t>
            </w:r>
          </w:p>
        </w:tc>
      </w:tr>
      <w:tr w:rsidR="00496D95">
        <w:trPr>
          <w:trHeight w:val="309"/>
        </w:trPr>
        <w:tc>
          <w:tcPr>
            <w:tcW w:w="4004" w:type="dxa"/>
            <w:vAlign w:val="center"/>
          </w:tcPr>
          <w:p w:rsidR="00496D95" w:rsidRDefault="00E46B47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Усього</w:t>
            </w:r>
          </w:p>
        </w:tc>
        <w:tc>
          <w:tcPr>
            <w:tcW w:w="2552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+1 509 300,0</w:t>
            </w:r>
          </w:p>
        </w:tc>
        <w:tc>
          <w:tcPr>
            <w:tcW w:w="2835" w:type="dxa"/>
            <w:vAlign w:val="center"/>
          </w:tcPr>
          <w:p w:rsidR="00496D95" w:rsidRDefault="00E46B4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+1 509 300,0</w:t>
            </w:r>
          </w:p>
        </w:tc>
      </w:tr>
    </w:tbl>
    <w:p w:rsidR="00496D95" w:rsidRDefault="00E46B4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виділення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Департаменту муніципальної безпеки  додаткових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у розмірі 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509 300,0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грн. на виконання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Міської цільової програми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 за листом Департаменту    № 01.1.-17/262 від 07.04.2025рік.</w:t>
      </w:r>
    </w:p>
    <w:p w:rsidR="00496D95" w:rsidRDefault="00496D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96D95" w:rsidRDefault="00496D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СЛУХАЛИ: Інформаці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ю за зверненням директора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Департаменту міжнародного співробітництва, культури та маркетингу Одеської міської ради Івана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Ліптуги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збільшення бюджетних призначень на проведення капітального ремонту  (роботи з усунення аварій в бюджетній установі) в </w:t>
      </w:r>
      <w:r>
        <w:rPr>
          <w:rFonts w:ascii="Times New Roman" w:hAnsi="Times New Roman" w:cs="Times New Roman"/>
          <w:sz w:val="28"/>
          <w:szCs w:val="28"/>
          <w:lang w:val="uk-UA"/>
        </w:rPr>
        <w:t>бібліотеці-філії № 1 КУ «Централізована міська бібліотечна система для дорослих» за адресою : м. Одеса, вул. Преображенська, 35а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(лист Департаменту № 09-01/37 від 03.04.2025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Голосували за виділення Департаменту міжнародного співробітництва, культури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маркетингу додаткових бюджетних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450 000,00 гривень на проведення капітального ремонту  (роботи з усунення аварій в бюджетній установі) в бібліотеці-філії № 1 КУ «Централізована міська бібліотечна система для дорослих» за адресою: м. О</w:t>
      </w:r>
      <w:r>
        <w:rPr>
          <w:rFonts w:ascii="Times New Roman" w:hAnsi="Times New Roman" w:cs="Times New Roman"/>
          <w:sz w:val="28"/>
          <w:szCs w:val="28"/>
          <w:lang w:val="uk-UA"/>
        </w:rPr>
        <w:t>деса,                               вул. Преображенська, 35а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ВИСНОВОК: Погодити виділення Департаменту міжнародного співробітництва, культури та маркетингу Одеської міської ради  додаткових бюджетних призначень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450 000,00 гривень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проведення капітального ремонту  (роботи з усунення аварій в бюджетній установі) в бібліотеці-філії № 1 КУ «Централізована міська бібліотечна система для дорослих» за адресою: м. Одеса, вул. Преображенська, 35а,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 листом Департаменту                № 0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9-01/37 від 03.04.2025 року.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СЛУХАЛИ: Інформацію за зверненням директора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Департаменту міжнародного співробітництва, культури та маркетингу Одеської міської ради Івана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Ліптуги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збільшення бюджетних призначень на виконання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Міської цільової програми роз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витку міжнародного співробітництва, туризму та маркетингу міста Одеси на 2024 –  2026 роки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(лист Департаменту № 09-01/37 від 01.04.2025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Голосували за виділення Департаменту міжнародного співробітництва, культури та маркетингу додаткових бюджетних пр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изначень у сумі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2113,0 тис. грн. по КПКВ 3817622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  <w:lang w:val="uk-UA"/>
        </w:rPr>
        <w:t>«Реалізація програм і заходів в галузі туризму та курортів»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за КЕКВ 2610 «Субсидії та поточні трансферти підприємствам (установам, організаціям)»: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ВИСНОВОК: Погодити виділення Департаменту міжнародного співробітництва, культури та маркетингу Одеської міської ради  додаткових бюджетних призначень у сумі  бюджетних призначень у сумі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2113,0 тис. грн. по КПКВ 3817622 </w:t>
      </w:r>
      <w:r>
        <w:rPr>
          <w:rFonts w:ascii="Times New Roman" w:hAnsi="Times New Roman" w:cs="Times New Roman"/>
          <w:i/>
          <w:iCs/>
          <w:kern w:val="2"/>
          <w:sz w:val="28"/>
          <w:szCs w:val="28"/>
          <w:lang w:val="uk-UA"/>
        </w:rPr>
        <w:t>«Реалізація програм і заходів в галуз</w:t>
      </w:r>
      <w:r>
        <w:rPr>
          <w:rFonts w:ascii="Times New Roman" w:hAnsi="Times New Roman" w:cs="Times New Roman"/>
          <w:i/>
          <w:iCs/>
          <w:kern w:val="2"/>
          <w:sz w:val="28"/>
          <w:szCs w:val="28"/>
          <w:lang w:val="uk-UA"/>
        </w:rPr>
        <w:t>і туризму та курортів»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за КЕКВ 2610 «Субсидії та поточні трансферти підприємствам (установам, організаціям)»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на за листом Департаменту № 09-01/37 від 01.04.2025 року.</w:t>
      </w:r>
    </w:p>
    <w:p w:rsidR="00496D95" w:rsidRDefault="00496D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96D95" w:rsidRDefault="00496D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СЛУХАЛИ: Інформацію за зверненням директора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Департаменту міжнародного співробітництва,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культури та маркетингу Одеської міської ради Івана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Ліптуги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sz w:val="28"/>
          <w:szCs w:val="28"/>
          <w:lang w:val="uk-UA"/>
        </w:rPr>
        <w:t>збільшення бюджетних призначень  на надання щомісячних муніципальних виплат бібліотечним працівникам міських бібліотечних установ»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для врегулювання питання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заробітної плати не нижче законодавч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 визначеного рівня та в межах чинного законодавства,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соціального захисту та поліпшення матеріального стану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(лист Департаменту № 09-01/37 від 02.04.2025 року).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Голосували за виділення Департаменту міжнародного співробітництва, культури та маркетин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гу додаткових бюджетних призначень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по КПКВ 3814082 «Інші заходи в галузі культури і мистецтва» за КЕКВ 2730 «Інші виплати населенню» на суму 1000,0 тис. грн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ВИСНОВОК: Погодити виділення Департаменту міжнародного співробітництва, культури та маркетингу Одеської міської ради  додаткових бюджетних призначень у сумі 1 000,0 тис.гривень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по загальному фонду п.3.4. </w:t>
      </w:r>
      <w:r>
        <w:rPr>
          <w:rFonts w:ascii="Times New Roman" w:hAnsi="Times New Roman" w:cs="Times New Roman"/>
          <w:sz w:val="28"/>
          <w:szCs w:val="28"/>
          <w:lang w:val="uk-UA"/>
        </w:rPr>
        <w:t>«Надання щомісячних муніципальних виплат бібліотечн</w:t>
      </w:r>
      <w:r>
        <w:rPr>
          <w:rFonts w:ascii="Times New Roman" w:hAnsi="Times New Roman" w:cs="Times New Roman"/>
          <w:sz w:val="28"/>
          <w:szCs w:val="28"/>
          <w:lang w:val="uk-UA"/>
        </w:rPr>
        <w:t>им працівникам міських бібліотечних установ»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за листом Департаменту № 09-01/37 від 02.04.2025 року.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СЛУХАЛИ: Інформацію за листом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Департаменту праці та соціальної політики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обсягу фінансування на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надання адресної матеріальної допомоги прац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івникам комунальних підприємств / установ Одеської міської ради, які залучені на будівництво фортифікаційних споруд в Донецькій області, та  працівникам комунальних підприємств житлово-комунального сервісу, які взяли участь у ліквідації наслідків збройної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агресії Російської Федерації в  м. Одесі,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забезпечення протезно-ортопедичними виробами осіб з інвалідністю та перерозподіл коштів (лист Департаменту         № 02-27/687 від 07.04.2025 року). 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Перенести розгляд питання на наступне засідання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ісії. 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за зверненням в.о. директора Департаменту муніципальної безпеки Володимира Харіщака  щодо проєкту рішення «Про внесення змін до Міської цільової програми «Безпечне місто Одеса» на 2020-2025 роки, затвердженої рішенням Одеської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від 18 березня 2020 року  № 5797-VII” (лист Департаменту № 01.1-17/257 від 07.04.2025 року).</w:t>
      </w: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Голосували за поправки до проєкту  рішення «Про внесення змін до Міської цільової програми «Безпечне місто Одеса» на 2020-2025 роки, затвердженої ріше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нням Одеської міської ради від 18 березня 2020 року           № 5797-VII”:</w:t>
      </w: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до проєкту рішення «Про внесення змін до Міської цільової програми «Безпечне місто Одеса» на 2020-2025 роки,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затвердженої рішенням Одеської міської ради від 18 березня 2020 року            № 5797-VII” (поправка додається). </w:t>
      </w:r>
    </w:p>
    <w:p w:rsidR="00496D95" w:rsidRDefault="004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сували за виділення бюджетних призначень Департаменту муніципальної безпеки у сумі 85 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7,6 тис.гривень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(протокол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09.04.2025 року) та 12 040,0 тис.гривень (протокол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25.03.2025 року)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(загальна сума за Програмою 97 197,6 тис. гривень) на 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конання Міської цільової програми «Безпечне місто Одеса» на 2020-2025 роки:</w:t>
      </w: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496D95" w:rsidRDefault="00E4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Погодити виділення додаткових бюджетних призначень Департаменту муніципальної безпеки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89 197,6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тис.гривень (загальна сума за Програмою 97 197,6 тис. гривень) на виконання Міської цільової програми «Безпечне місто Одеса» на 2020-2025 роки:</w:t>
      </w:r>
    </w:p>
    <w:p w:rsidR="00496D95" w:rsidRDefault="004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СЛУХАЛИ: Інформацію щодо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</w:t>
      </w:r>
      <w:r>
        <w:rPr>
          <w:rFonts w:ascii="Times New Roman" w:hAnsi="Times New Roman" w:cs="Times New Roman"/>
          <w:sz w:val="28"/>
          <w:szCs w:val="28"/>
          <w:lang w:val="uk-UA"/>
        </w:rPr>
        <w:t>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Голосували за поправки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ної громади на 2025 рік»: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496D95" w:rsidRDefault="00E46B4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ВИСНОВОК: Внести поправку № 2  до проєкту рішення «Про внесення змін до рішення Одеської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від 04 грудня 2024 року № 2578-VIII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бюджет Одеської міської територіальної громади на 2025 рік».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496D9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D95" w:rsidRDefault="00E46B4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  <w:bookmarkStart w:id="1" w:name="_GoBack"/>
      <w:bookmarkEnd w:id="1"/>
    </w:p>
    <w:sectPr w:rsidR="0049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47" w:rsidRDefault="00E46B47">
      <w:r>
        <w:separator/>
      </w:r>
    </w:p>
  </w:endnote>
  <w:endnote w:type="continuationSeparator" w:id="0">
    <w:p w:rsidR="00E46B47" w:rsidRDefault="00E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Noto Sans CJK SC Regular">
    <w:altName w:val="Times New Roman"/>
    <w:charset w:val="01"/>
    <w:family w:val="auto"/>
    <w:pitch w:val="default"/>
  </w:font>
  <w:font w:name="FreeSans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47" w:rsidRDefault="00E46B47">
      <w:r>
        <w:separator/>
      </w:r>
    </w:p>
  </w:footnote>
  <w:footnote w:type="continuationSeparator" w:id="0">
    <w:p w:rsidR="00E46B47" w:rsidRDefault="00E4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6531"/>
    <w:multiLevelType w:val="multilevel"/>
    <w:tmpl w:val="150065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7453"/>
    <w:multiLevelType w:val="multilevel"/>
    <w:tmpl w:val="17FD7453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2">
    <w:nsid w:val="1A0C7913"/>
    <w:multiLevelType w:val="multilevel"/>
    <w:tmpl w:val="1A0C7913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9435CE"/>
    <w:multiLevelType w:val="multilevel"/>
    <w:tmpl w:val="2D9435C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F4937"/>
    <w:multiLevelType w:val="multilevel"/>
    <w:tmpl w:val="534F4937"/>
    <w:lvl w:ilvl="0">
      <w:numFmt w:val="bullet"/>
      <w:lvlText w:val="-"/>
      <w:lvlJc w:val="left"/>
      <w:pPr>
        <w:ind w:left="810" w:hanging="360"/>
      </w:pPr>
      <w:rPr>
        <w:rFonts w:ascii="Times New Roman" w:eastAsia="Lucida Sans Unicode" w:hAnsi="Times New Roman" w:cs="Times New Roman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72437"/>
    <w:rsid w:val="00496D95"/>
    <w:rsid w:val="00532854"/>
    <w:rsid w:val="00E46B47"/>
    <w:rsid w:val="20572437"/>
    <w:rsid w:val="3C8C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D23C82-FDD8-4272-BEFA-1213920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2">
    <w:name w:val="heading 2"/>
    <w:basedOn w:val="a"/>
    <w:uiPriority w:val="9"/>
    <w:qFormat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4">
    <w:name w:val="Table Grid"/>
    <w:basedOn w:val="a1"/>
    <w:qFormat/>
    <w:pPr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18445</Words>
  <Characters>10514</Characters>
  <Application>Microsoft Office Word</Application>
  <DocSecurity>0</DocSecurity>
  <Lines>87</Lines>
  <Paragraphs>57</Paragraphs>
  <ScaleCrop>false</ScaleCrop>
  <Company>SPecialiST RePack</Company>
  <LinksUpToDate>false</LinksUpToDate>
  <CharactersWithSpaces>28902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dcterms:created xsi:type="dcterms:W3CDTF">2025-05-02T06:54:00Z</dcterms:created>
  <dcterms:modified xsi:type="dcterms:W3CDTF">2025-05-02T07:13:00Z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0E0E8EB5BFE24405AF3A31EA2D304152_11</vt:lpwstr>
  </property>
</Properties>
</file>