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CE" w:rsidRDefault="00465518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567ECE" w:rsidRDefault="00567ECE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567ECE" w:rsidRDefault="00567ECE">
      <w:pPr>
        <w:ind w:right="-143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567ECE" w:rsidRDefault="00465518">
      <w:pPr>
        <w:ind w:right="-143"/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567ECE" w:rsidRDefault="00567ECE">
      <w:pPr>
        <w:ind w:right="-143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567ECE" w:rsidRDefault="00465518">
      <w:pPr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67ECE" w:rsidRDefault="00465518">
      <w:pPr>
        <w:ind w:right="-143"/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67EC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67ECE" w:rsidRDefault="00567ECE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567ECE" w:rsidRDefault="00465518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567ECE" w:rsidRDefault="00567ECE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567ECE" w:rsidRDefault="00465518">
      <w:pPr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67ECE" w:rsidRDefault="00567ECE">
      <w:pPr>
        <w:ind w:left="-56"/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567ECE" w:rsidRDefault="00465518">
      <w:pPr>
        <w:tabs>
          <w:tab w:val="left" w:pos="4536"/>
        </w:tabs>
        <w:ind w:right="-108"/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567ECE" w:rsidRDefault="00465518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567ECE" w:rsidRDefault="00567E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4655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567ECE" w:rsidRDefault="004655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567ECE" w:rsidRDefault="00567E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46551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ECE" w:rsidRDefault="00567EC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67ECE" w:rsidRDefault="0046551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567ECE" w:rsidRDefault="0046551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567ECE" w:rsidRDefault="00465518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567ECE" w:rsidRDefault="0046551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567ECE" w:rsidRDefault="0046551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Танцюра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Дмитро Миколайович</w:t>
      </w:r>
    </w:p>
    <w:p w:rsidR="00567ECE" w:rsidRDefault="00567E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567ECE" w:rsidRDefault="0046551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567ECE" w:rsidRDefault="00567E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886"/>
      </w:tblGrid>
      <w:tr w:rsidR="00567ECE">
        <w:tc>
          <w:tcPr>
            <w:tcW w:w="3720" w:type="dxa"/>
          </w:tcPr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Зарицький</w:t>
            </w: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Васильович </w:t>
            </w:r>
          </w:p>
        </w:tc>
        <w:tc>
          <w:tcPr>
            <w:tcW w:w="5886" w:type="dxa"/>
          </w:tcPr>
          <w:p w:rsidR="00567ECE" w:rsidRDefault="0056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в.о.директора Департаменту фінансів Одеської міської ради; </w:t>
            </w:r>
          </w:p>
        </w:tc>
      </w:tr>
      <w:tr w:rsidR="00567ECE">
        <w:tc>
          <w:tcPr>
            <w:tcW w:w="3720" w:type="dxa"/>
          </w:tcPr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Галина Валеріївна </w:t>
            </w:r>
          </w:p>
        </w:tc>
        <w:tc>
          <w:tcPr>
            <w:tcW w:w="5886" w:type="dxa"/>
          </w:tcPr>
          <w:p w:rsidR="00567ECE" w:rsidRDefault="0056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 міської ради; </w:t>
            </w:r>
          </w:p>
        </w:tc>
      </w:tr>
      <w:tr w:rsidR="00567ECE">
        <w:trPr>
          <w:trHeight w:val="70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CE" w:rsidRDefault="0056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567ECE" w:rsidRDefault="0056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67ECE">
        <w:trPr>
          <w:trHeight w:val="70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Квасницька</w:t>
            </w: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Ольга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Олексіївна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CE" w:rsidRDefault="00567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67ECE" w:rsidRDefault="0046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567ECE" w:rsidRDefault="00567ECE">
      <w:pPr>
        <w:rPr>
          <w:rFonts w:ascii="Times New Roman" w:hAnsi="Times New Roman" w:cs="Times New Roman"/>
          <w:lang w:val="uk-UA"/>
        </w:rPr>
      </w:pP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 xml:space="preserve">Інформацію за зверненням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Департаменту освіти та науки Одеської міської ради щодо виділення додаткових призначень  на проведення ремонтних робіт Одеського ліцею № 82 Одеської міської ради за адресою:     м. Одеса, прос.Небесної Сотні, 12-А (лист № 01-10/5015 від 23.09.2025 року). </w:t>
      </w:r>
    </w:p>
    <w:p w:rsidR="00567ECE" w:rsidRDefault="00465518">
      <w:pPr>
        <w:pStyle w:val="a5"/>
        <w:tabs>
          <w:tab w:val="left" w:pos="0"/>
          <w:tab w:val="left" w:pos="709"/>
          <w:tab w:val="left" w:pos="993"/>
          <w:tab w:val="left" w:pos="1276"/>
        </w:tabs>
        <w:ind w:left="0" w:firstLineChars="171" w:firstLine="47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uk-UA" w:bidi="ar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Голосували за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більшення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Департаменту освіти та науки Одеської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бюджетних призначень загального фонду,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зменшення бюджетних призначень загального фонду за КПКВКМБ 3718710 «Резервний фонд місцевого бюджету» (нерозподілені видатки) на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уму 1 500 000 грн, визначених за рахунок перевиконання дохідної частини бюджету Одеської міської територіальної громади,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освіти та науки Одеської міської ради за КПКВКМБ 0611310 «Реалізація проектів (заходів) з відновлення освітніх установ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закладів, пошкоджених/знищених внаслідок збройної агресії, за рахунок коштів місцевих бюджетів» (видатки споживання) на суму 1 500 000 грн на проведення поточного ремонту по заміні 30 віконних блоків, пошкоджених внаслідок ракетної атаки 22.09.2025, Одеськ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 ліцею № 82 Одеської міської ради за адресою: м. Одеса, просп. Небесної Сотні, 12-А (захід 1.4. «Капітальний та поточний ремонт будівель, приміщень та систем комунікацій у закладах освіти комунальної власності територіальної громади    м. Одеси»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цільової програми розвитку освіти в м. Одесі на 2023 – 2028 роки):</w:t>
      </w:r>
    </w:p>
    <w:p w:rsidR="00567ECE" w:rsidRDefault="00465518">
      <w:pPr>
        <w:ind w:firstLineChars="171" w:firstLine="481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uk-UA"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uk-UA" w:bidi="ar"/>
        </w:rPr>
        <w:t>За - одноголосно.</w:t>
      </w: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uk-UA" w:bidi="ar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иділення Департаменту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освіти та науки Одеської міської ради  додаткових призначень у сумі 1 500,0 тис.гривень на проведення ремонтних робіт Одеського ліцею № 82 Одеської міської ради за адресою: м. Одеса, прос.Небесної Сотні, 12-А, за листом № 01-10/5015 від 23.09.2025 року. </w:t>
      </w:r>
    </w:p>
    <w:p w:rsidR="00567ECE" w:rsidRDefault="00567ECE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7ECE" w:rsidRDefault="00567ECE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7ECE" w:rsidRDefault="00465518">
      <w:pPr>
        <w:pStyle w:val="Default"/>
        <w:ind w:firstLineChars="171" w:firstLine="47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СЛУХАЛИ: Інформацію за зверненням Департаменту з благоустрію міста 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Одеської міської ради 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щодо внесення змін до </w:t>
      </w:r>
      <w:r>
        <w:rPr>
          <w:color w:val="000000" w:themeColor="text1"/>
          <w:sz w:val="28"/>
          <w:szCs w:val="28"/>
        </w:rPr>
        <w:t>рішення Одеської міської ради від 04 грудня 2024 року № 2578-VІІІ «Про бюджет Одеської міської територіальної громади на 2025 рік»</w:t>
      </w:r>
      <w:r>
        <w:rPr>
          <w:color w:val="000000" w:themeColor="text1"/>
          <w:sz w:val="28"/>
          <w:szCs w:val="28"/>
        </w:rPr>
        <w:t xml:space="preserve"> (лист № 01-07/1213 від 23.09.2025 року).</w:t>
      </w:r>
    </w:p>
    <w:p w:rsidR="00567ECE" w:rsidRDefault="00465518">
      <w:pPr>
        <w:pStyle w:val="a5"/>
        <w:tabs>
          <w:tab w:val="left" w:pos="960"/>
          <w:tab w:val="left" w:pos="1276"/>
        </w:tabs>
        <w:ind w:left="0" w:firstLineChars="171" w:firstLine="479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внесення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зміни до пункту 16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рішення Одеської міської ради від 04 грудня 2024 року № 2857-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VIII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 xml:space="preserve"> «Про бюджет Одеської міської територіальної громади на 2025 рік», виклавши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 xml:space="preserve"> підпункт 2 пункту 16 в наступній редакції: </w:t>
      </w:r>
    </w:p>
    <w:p w:rsidR="00567ECE" w:rsidRDefault="00465518">
      <w:pPr>
        <w:pStyle w:val="a5"/>
        <w:tabs>
          <w:tab w:val="left" w:pos="1276"/>
        </w:tabs>
        <w:ind w:left="0" w:firstLine="480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«2)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Департаменту з благоустрою міста Одеської міської ради за бюджетними програмами «Експлуатація та технічне обслуговування житлового фонду» (КТКВКМБ 2416011), «Організація благоустрою населених пунктів» (КТКВК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МБ 2416030)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 xml:space="preserve"> відповідно до рішень Виконавчого комітету Одеської міської ради «Про демонтаж об’єктів, пошкоджених або зруйнованих внаслідок збройної агресії російської Федерації проти України»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lastRenderedPageBreak/>
        <w:t>з подальшим внесенням змін до бюджету Одеської міської територіа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льної громади на 2025 рік та затвердженням Одеською міською радою.»:</w:t>
      </w:r>
    </w:p>
    <w:p w:rsidR="00567ECE" w:rsidRDefault="00465518">
      <w:pPr>
        <w:pStyle w:val="a5"/>
        <w:tabs>
          <w:tab w:val="left" w:pos="1276"/>
        </w:tabs>
        <w:ind w:left="0" w:right="-284" w:firstLine="480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За - одноголосно.</w:t>
      </w:r>
    </w:p>
    <w:p w:rsidR="00567ECE" w:rsidRDefault="00465518">
      <w:pPr>
        <w:pStyle w:val="Default"/>
        <w:ind w:firstLineChars="171" w:firstLine="47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ВИСНОВОК: Погодити</w:t>
      </w:r>
      <w:r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внесення змін до </w:t>
      </w:r>
      <w:r>
        <w:rPr>
          <w:color w:val="000000" w:themeColor="text1"/>
          <w:sz w:val="28"/>
          <w:szCs w:val="28"/>
        </w:rPr>
        <w:t>рішення Одеської міської ради від 04 грудня 2024 року № 2578-VІІІ «Про бюджет Одеської міської територіальної громади на 2025 рік»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лист</w:t>
      </w:r>
      <w:r>
        <w:rPr>
          <w:color w:val="000000" w:themeColor="text1"/>
          <w:sz w:val="28"/>
          <w:szCs w:val="28"/>
        </w:rPr>
        <w:t xml:space="preserve">ом Департаменту з благоустрою міста Одеської міської ради </w:t>
      </w:r>
      <w:r>
        <w:rPr>
          <w:color w:val="000000" w:themeColor="text1"/>
          <w:sz w:val="28"/>
          <w:szCs w:val="28"/>
        </w:rPr>
        <w:t xml:space="preserve"> № 01-07/1213 від 23.09.2025 року.</w:t>
      </w:r>
    </w:p>
    <w:p w:rsidR="00567ECE" w:rsidRDefault="00567ECE">
      <w:pPr>
        <w:pStyle w:val="Default"/>
        <w:ind w:firstLineChars="171" w:firstLine="479"/>
        <w:jc w:val="both"/>
        <w:rPr>
          <w:color w:val="000000" w:themeColor="text1"/>
          <w:sz w:val="28"/>
          <w:szCs w:val="28"/>
        </w:rPr>
      </w:pPr>
    </w:p>
    <w:p w:rsidR="00567ECE" w:rsidRDefault="00567ECE">
      <w:pPr>
        <w:pStyle w:val="Default"/>
        <w:ind w:firstLineChars="171" w:firstLine="479"/>
        <w:jc w:val="both"/>
        <w:rPr>
          <w:color w:val="000000" w:themeColor="text1"/>
          <w:sz w:val="28"/>
          <w:szCs w:val="28"/>
        </w:rPr>
      </w:pP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Приморської районної адміністрації Одеської міської ради щодо перерозподілу  бюджетних призначень за листом № 01-17/1137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 23.09.2025 року).</w:t>
      </w: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Голосували за погодження Приморській районній адміністрації Одеської міської ради перерозподіл бюджетних призначень 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на суму 4 688 000 грн:</w:t>
      </w:r>
    </w:p>
    <w:p w:rsidR="00567ECE" w:rsidRDefault="00465518">
      <w:pPr>
        <w:ind w:firstLineChars="171" w:firstLine="41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зменшити бюджетні призначення загального фонду, визначені за рахунок перевиконання дохідної частини бюджету Одеської міської територіальної громади, за </w:t>
      </w:r>
      <w:r>
        <w:rPr>
          <w:rFonts w:ascii="Times New Roman" w:hAnsi="Times New Roman" w:cs="Times New Roman"/>
          <w:lang w:val="uk-UA" w:eastAsia="uk-UA"/>
        </w:rPr>
        <w:t xml:space="preserve">КПКВКМБ 4213242 </w:t>
      </w:r>
      <w:r>
        <w:rPr>
          <w:rFonts w:ascii="Times New Roman" w:hAnsi="Times New Roman" w:cs="Times New Roman"/>
          <w:i/>
          <w:lang w:val="uk-UA" w:eastAsia="uk-UA"/>
        </w:rPr>
        <w:t>«</w:t>
      </w:r>
      <w:r>
        <w:rPr>
          <w:rFonts w:ascii="Times New Roman" w:hAnsi="Times New Roman" w:cs="Times New Roman"/>
          <w:iCs/>
          <w:lang w:val="uk-UA" w:eastAsia="uk-UA"/>
        </w:rPr>
        <w:t>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i/>
          <w:lang w:val="uk-UA" w:eastAsia="uk-UA"/>
        </w:rPr>
        <w:t>» (видатки споживан</w:t>
      </w:r>
      <w:r>
        <w:rPr>
          <w:rFonts w:ascii="Times New Roman" w:hAnsi="Times New Roman" w:cs="Times New Roman"/>
          <w:i/>
          <w:lang w:val="uk-UA" w:eastAsia="uk-UA"/>
        </w:rPr>
        <w:t xml:space="preserve">ня) </w:t>
      </w:r>
      <w:r>
        <w:rPr>
          <w:rFonts w:ascii="Times New Roman" w:hAnsi="Times New Roman" w:cs="Times New Roman"/>
          <w:lang w:val="uk-UA" w:eastAsia="uk-UA"/>
        </w:rPr>
        <w:t xml:space="preserve">на суму 4 688 000 грн </w:t>
      </w:r>
      <w:r>
        <w:rPr>
          <w:rFonts w:ascii="Times New Roman" w:hAnsi="Times New Roman" w:cs="Times New Roman"/>
          <w:iCs/>
          <w:lang w:val="uk-UA"/>
        </w:rPr>
        <w:t>(захід 6.2 «Надання адресної матеріальної допомоги громадянам, житло яких постраждало внаслідок збройної агресії російської федерації проти України на території міста Одеси» Міської цільової програми «Незламна Одеса» на 2024 –  20</w:t>
      </w:r>
      <w:r>
        <w:rPr>
          <w:rFonts w:ascii="Times New Roman" w:hAnsi="Times New Roman" w:cs="Times New Roman"/>
          <w:iCs/>
          <w:lang w:val="uk-UA"/>
        </w:rPr>
        <w:t>28  роки)</w:t>
      </w:r>
      <w:r>
        <w:rPr>
          <w:rFonts w:ascii="Times New Roman" w:hAnsi="Times New Roman" w:cs="Times New Roman"/>
          <w:lang w:val="uk-UA" w:eastAsia="uk-UA"/>
        </w:rPr>
        <w:t>;</w:t>
      </w:r>
      <w:r>
        <w:rPr>
          <w:rFonts w:ascii="Times New Roman" w:hAnsi="Times New Roman" w:cs="Times New Roman"/>
          <w:lang w:val="uk-UA" w:eastAsia="uk-UA"/>
        </w:rPr>
        <w:tab/>
      </w:r>
    </w:p>
    <w:p w:rsidR="00567ECE" w:rsidRDefault="00465518">
      <w:pPr>
        <w:ind w:firstLineChars="171" w:firstLine="410"/>
        <w:jc w:val="both"/>
        <w:rPr>
          <w:rFonts w:ascii="Times New Roman" w:eastAsiaTheme="minorHAnsi" w:hAnsi="Times New Roman" w:cs="Times New Roman"/>
          <w:lang w:val="uk-UA" w:eastAsia="en-US"/>
        </w:rPr>
      </w:pPr>
      <w:r>
        <w:rPr>
          <w:rFonts w:ascii="Times New Roman" w:hAnsi="Times New Roman" w:cs="Times New Roman"/>
          <w:bCs/>
          <w:lang w:val="uk-UA"/>
        </w:rPr>
        <w:t xml:space="preserve">- збільшити бюджетні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бюджетних призначень 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>спеціального фонду (бюджету розвитку) за КПКВКМБ 4216011 «Експлуатація та технічне обслуговування житлового фонду» (</w:t>
      </w:r>
      <w:r>
        <w:rPr>
          <w:rFonts w:ascii="Times New Roman" w:hAnsi="Times New Roman" w:cs="Times New Roman"/>
          <w:lang w:val="uk-UA"/>
        </w:rPr>
        <w:t xml:space="preserve">захід 1.1. «Капітальний ремонт багатоквартирних житлових будинків» діючої Міської цільової програми розвитку житлового господарства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 Одеси на 2022 – 2028 роки)</w:t>
      </w:r>
      <w:r>
        <w:rPr>
          <w:rFonts w:ascii="Times New Roman" w:hAnsi="Times New Roman" w:cs="Times New Roman"/>
          <w:bCs/>
          <w:iCs/>
          <w:color w:val="000000" w:themeColor="text1"/>
          <w:lang w:val="uk-UA"/>
        </w:rPr>
        <w:t xml:space="preserve"> на суму 4 688 000 грн, у тому числі:</w:t>
      </w:r>
    </w:p>
    <w:tbl>
      <w:tblPr>
        <w:tblStyle w:val="a4"/>
        <w:tblW w:w="9472" w:type="dxa"/>
        <w:tblInd w:w="-5" w:type="dxa"/>
        <w:tblLook w:val="04A0" w:firstRow="1" w:lastRow="0" w:firstColumn="1" w:lastColumn="0" w:noHBand="0" w:noVBand="1"/>
      </w:tblPr>
      <w:tblGrid>
        <w:gridCol w:w="8225"/>
        <w:gridCol w:w="1247"/>
      </w:tblGrid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Найменування видатків бюджету розвитку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Сума, грн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Капітал</w:t>
            </w: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ьний ремонт (роботи з усунення аварій в житловому фонді): протиаварійні роботи житлового будинку за адресою: м. Одеса, вул. Педагогічна, 46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900 200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 xml:space="preserve">Капітальний ремонт (роботи з усунення аварій в житловому фонді): протиаварійні роботи житлового будинку за </w:t>
            </w: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адресою: м. Одеса, вул. Балтиморська, 25/2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939 600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Капітальний ремонт (роботи з усунення аварій в житловому фонді): протиаварійні роботи житлового будинку за адресою: м. Одеса, вул. Розумовська, 36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906 300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Капітальний ремонт (роботи з усунення аварій в ж</w:t>
            </w: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итловому фонді): протиаварійні роботи житлового будинку за адресою: м. Одеса, вул. Водопровідна, 2/4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938 800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Капітальний ремонт (роботи з усунення аварій в житловому фонді): протиаварійні роботи житлового будинку за адресою: м. Одеса,               вул. Т</w:t>
            </w: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іниста, 3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359 200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Капітальний ремонт (роботи з усунення аварій в житловому фонді): протиаварійні роботи житлового будинку за адресою: м. Одеса, вул. Педагогічна, 22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2"/>
                <w:szCs w:val="22"/>
                <w:lang w:val="uk-UA" w:eastAsia="en-US"/>
              </w:rPr>
              <w:t>643 900</w:t>
            </w:r>
          </w:p>
        </w:tc>
      </w:tr>
      <w:tr w:rsidR="00567ECE">
        <w:tc>
          <w:tcPr>
            <w:tcW w:w="8225" w:type="dxa"/>
          </w:tcPr>
          <w:p w:rsidR="00567ECE" w:rsidRDefault="00465518">
            <w:pPr>
              <w:ind w:firstLine="0"/>
              <w:jc w:val="right"/>
              <w:rPr>
                <w:rFonts w:ascii="Times New Roman" w:eastAsiaTheme="minorHAnsi" w:hAnsi="Times New Roman" w:cs="Times New Roman"/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2"/>
                <w:szCs w:val="22"/>
                <w:lang w:val="uk-UA" w:eastAsia="en-US"/>
              </w:rPr>
              <w:t>РАЗОМ</w:t>
            </w:r>
          </w:p>
        </w:tc>
        <w:tc>
          <w:tcPr>
            <w:tcW w:w="1247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2"/>
                <w:szCs w:val="22"/>
                <w:lang w:val="uk-UA" w:eastAsia="en-US"/>
              </w:rPr>
              <w:t>4 688 000</w:t>
            </w:r>
          </w:p>
        </w:tc>
      </w:tr>
    </w:tbl>
    <w:p w:rsidR="00567ECE" w:rsidRDefault="00465518">
      <w:pPr>
        <w:pStyle w:val="2"/>
        <w:tabs>
          <w:tab w:val="left" w:pos="720"/>
          <w:tab w:val="left" w:pos="1232"/>
        </w:tabs>
        <w:autoSpaceDE w:val="0"/>
        <w:spacing w:after="0" w:line="276" w:lineRule="auto"/>
        <w:ind w:left="0"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Приморській районної адміністрації Одеської міської ради перерозподіл бюджетних призначень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на суму 4 688 000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 листом № 01-17/1137 від 23.09.2025 року.</w:t>
      </w:r>
    </w:p>
    <w:p w:rsidR="00567ECE" w:rsidRDefault="00567ECE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7ECE" w:rsidRDefault="00567ECE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7ECE" w:rsidRDefault="00465518">
      <w:pPr>
        <w:ind w:firstLine="480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щодо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перерозподілу бюджетних призначень Департаменту міського господарства О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деської міської ради за найменуваннями видатків бюджету розвитку за КПКВКМБ 1216015 «Забезпечення надійної та безперебійної експлуатації ліфтів».</w:t>
      </w:r>
    </w:p>
    <w:p w:rsidR="00567ECE" w:rsidRDefault="00465518">
      <w:pPr>
        <w:ind w:firstLine="480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 xml:space="preserve">Голосували за погодження Департаменту міського господарства Одеської міської ради здійснити наступний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  <w:t>перерозподіл бюджетних призначень за найменуваннями видатків бюджету розвитку за КПКВКМБ 1216015 «Забезпечення надійної та безперебійної експлуатації ліфтів»:</w:t>
      </w:r>
    </w:p>
    <w:tbl>
      <w:tblPr>
        <w:tblStyle w:val="a4"/>
        <w:tblW w:w="9955" w:type="dxa"/>
        <w:tblLook w:val="04A0" w:firstRow="1" w:lastRow="0" w:firstColumn="1" w:lastColumn="0" w:noHBand="0" w:noVBand="1"/>
      </w:tblPr>
      <w:tblGrid>
        <w:gridCol w:w="8500"/>
        <w:gridCol w:w="1455"/>
      </w:tblGrid>
      <w:tr w:rsidR="00567ECE">
        <w:trPr>
          <w:tblHeader/>
        </w:trPr>
        <w:tc>
          <w:tcPr>
            <w:tcW w:w="8500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>Найменування видатків бюджету розвитку</w:t>
            </w:r>
          </w:p>
        </w:tc>
        <w:tc>
          <w:tcPr>
            <w:tcW w:w="1455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>Сума, грн</w:t>
            </w:r>
          </w:p>
        </w:tc>
      </w:tr>
      <w:tr w:rsidR="00567ECE">
        <w:tc>
          <w:tcPr>
            <w:tcW w:w="8500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 xml:space="preserve">Капітальний ремонт ліфтів житлового будинку за </w:t>
            </w: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>адресою: м. Одеса,              вул. Олексія Вадатурського, 71 в кількості 1 (одна) одиниця</w:t>
            </w:r>
          </w:p>
        </w:tc>
        <w:tc>
          <w:tcPr>
            <w:tcW w:w="1455" w:type="dxa"/>
          </w:tcPr>
          <w:p w:rsidR="00567ECE" w:rsidRDefault="00465518">
            <w:pPr>
              <w:pStyle w:val="a5"/>
              <w:ind w:left="0" w:right="39" w:firstLine="0"/>
              <w:jc w:val="center"/>
              <w:rPr>
                <w:rFonts w:ascii="Times New Roman" w:eastAsiaTheme="minorHAnsi" w:hAnsi="Times New Roman" w:cs="Times New Roman"/>
                <w:bCs/>
                <w:iCs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Cs w:val="24"/>
                <w:lang w:val="uk-UA" w:eastAsia="en-US"/>
              </w:rPr>
              <w:t>- 80 000</w:t>
            </w:r>
          </w:p>
        </w:tc>
      </w:tr>
      <w:tr w:rsidR="00567ECE">
        <w:trPr>
          <w:trHeight w:val="699"/>
        </w:trPr>
        <w:tc>
          <w:tcPr>
            <w:tcW w:w="8500" w:type="dxa"/>
          </w:tcPr>
          <w:p w:rsidR="00567ECE" w:rsidRDefault="00465518">
            <w:pPr>
              <w:ind w:firstLine="0"/>
              <w:jc w:val="both"/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>Капітальний ремонт ліфтів житлового будинку за адресою: м. Одеса,              вул. Олексія Вадатурського, 71/1 в кількості 1 (одна) одиниця</w:t>
            </w:r>
          </w:p>
        </w:tc>
        <w:tc>
          <w:tcPr>
            <w:tcW w:w="1455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lang w:val="uk-UA" w:eastAsia="en-US"/>
              </w:rPr>
              <w:t>+80 000</w:t>
            </w:r>
          </w:p>
        </w:tc>
      </w:tr>
      <w:tr w:rsidR="00567ECE">
        <w:tc>
          <w:tcPr>
            <w:tcW w:w="8500" w:type="dxa"/>
          </w:tcPr>
          <w:p w:rsidR="00567ECE" w:rsidRDefault="00465518">
            <w:pPr>
              <w:ind w:firstLine="0"/>
              <w:jc w:val="right"/>
              <w:rPr>
                <w:rFonts w:ascii="Times New Roman" w:eastAsiaTheme="minorHAnsi" w:hAnsi="Times New Roman" w:cs="Times New Roman"/>
                <w:b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uk-UA" w:eastAsia="en-US"/>
              </w:rPr>
              <w:t>РАЗОМ</w:t>
            </w:r>
          </w:p>
        </w:tc>
        <w:tc>
          <w:tcPr>
            <w:tcW w:w="1455" w:type="dxa"/>
          </w:tcPr>
          <w:p w:rsidR="00567ECE" w:rsidRDefault="00465518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iCs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uk-UA" w:eastAsia="en-US"/>
              </w:rPr>
              <w:t>0</w:t>
            </w:r>
          </w:p>
        </w:tc>
      </w:tr>
    </w:tbl>
    <w:p w:rsidR="00567ECE" w:rsidRDefault="00567ECE">
      <w:pPr>
        <w:pStyle w:val="a5"/>
        <w:tabs>
          <w:tab w:val="left" w:pos="1276"/>
        </w:tabs>
        <w:ind w:left="0" w:right="-284" w:firstLine="480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</w:p>
    <w:p w:rsidR="00567ECE" w:rsidRDefault="00465518">
      <w:pPr>
        <w:pStyle w:val="2"/>
        <w:tabs>
          <w:tab w:val="left" w:pos="720"/>
          <w:tab w:val="left" w:pos="1232"/>
        </w:tabs>
        <w:autoSpaceDE w:val="0"/>
        <w:spacing w:after="0" w:line="276" w:lineRule="auto"/>
        <w:ind w:left="0"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567ECE" w:rsidRDefault="00465518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Департаменту міського господарства Одеської міської ради перерозподіл  бюджетних призначень </w:t>
      </w:r>
    </w:p>
    <w:p w:rsidR="00567ECE" w:rsidRDefault="00567ECE">
      <w:pPr>
        <w:pStyle w:val="a5"/>
        <w:tabs>
          <w:tab w:val="left" w:pos="1276"/>
        </w:tabs>
        <w:ind w:left="0" w:right="-284" w:firstLine="480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val="uk-UA" w:eastAsia="en-US"/>
        </w:rPr>
      </w:pPr>
    </w:p>
    <w:p w:rsidR="00567ECE" w:rsidRDefault="00567ECE">
      <w:pPr>
        <w:pStyle w:val="Default"/>
        <w:ind w:firstLineChars="171" w:firstLine="479"/>
        <w:jc w:val="both"/>
        <w:rPr>
          <w:color w:val="000000" w:themeColor="text1"/>
          <w:sz w:val="28"/>
          <w:szCs w:val="28"/>
        </w:rPr>
      </w:pPr>
    </w:p>
    <w:p w:rsidR="00567ECE" w:rsidRDefault="00465518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щодо поправок до 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04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 2024 року       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567ECE" w:rsidRDefault="00465518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поправки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рік»:</w:t>
      </w:r>
    </w:p>
    <w:p w:rsidR="00567ECE" w:rsidRDefault="00465518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567ECE" w:rsidRDefault="00465518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поправку № 4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(поправка додається).</w:t>
      </w:r>
    </w:p>
    <w:p w:rsidR="00567ECE" w:rsidRPr="00EA0C15" w:rsidRDefault="00567ECE">
      <w:pPr>
        <w:ind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56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67ECE" w:rsidRDefault="0056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46551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567ECE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CE" w:rsidRDefault="0046551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567ECE">
      <w:pgSz w:w="11906" w:h="16838"/>
      <w:pgMar w:top="1440" w:right="1226" w:bottom="1440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18" w:rsidRDefault="00465518">
      <w:r>
        <w:separator/>
      </w:r>
    </w:p>
  </w:endnote>
  <w:endnote w:type="continuationSeparator" w:id="0">
    <w:p w:rsidR="00465518" w:rsidRDefault="0046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18" w:rsidRDefault="00465518">
      <w:r>
        <w:separator/>
      </w:r>
    </w:p>
  </w:footnote>
  <w:footnote w:type="continuationSeparator" w:id="0">
    <w:p w:rsidR="00465518" w:rsidRDefault="0046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C489A"/>
    <w:multiLevelType w:val="multilevel"/>
    <w:tmpl w:val="471C489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D8B2FC2"/>
    <w:multiLevelType w:val="multilevel"/>
    <w:tmpl w:val="6D8B2FC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F62BC"/>
    <w:rsid w:val="00465518"/>
    <w:rsid w:val="00567ECE"/>
    <w:rsid w:val="00EA0C15"/>
    <w:rsid w:val="22654B41"/>
    <w:rsid w:val="28400BF2"/>
    <w:rsid w:val="471F62BC"/>
    <w:rsid w:val="6BE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0FC8A93-46C8-4168-AFF5-23A48F5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="283"/>
    </w:pPr>
    <w:rPr>
      <w:rFonts w:ascii="Arial" w:hAnsi="Arial"/>
      <w:szCs w:val="20"/>
      <w:lang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qFormat/>
    <w:pPr>
      <w:widowControl w:val="0"/>
      <w:ind w:firstLine="400"/>
    </w:pPr>
    <w:rPr>
      <w:lang w:val="uk-UA" w:eastAsia="en-US"/>
    </w:rPr>
  </w:style>
  <w:style w:type="table" w:customStyle="1" w:styleId="10">
    <w:name w:val="Сетка таблицы1"/>
    <w:basedOn w:val="a1"/>
    <w:qFormat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5053</Words>
  <Characters>2881</Characters>
  <Application>Microsoft Office Word</Application>
  <DocSecurity>0</DocSecurity>
  <Lines>24</Lines>
  <Paragraphs>15</Paragraphs>
  <ScaleCrop>false</ScaleCrop>
  <Company>SPecialiST RePack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2025-09-23T15:47:00Z</dcterms:created>
  <dcterms:modified xsi:type="dcterms:W3CDTF">2025-10-22T12:40:00Z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F784B9D863A543A0B37346807DA6DE91_11</vt:lpwstr>
  </property>
</Properties>
</file>