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D7" w:rsidRDefault="005E6DD7" w:rsidP="005E6DD7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25B1AB61" wp14:editId="2C087B43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DD7" w:rsidRDefault="005E6DD7" w:rsidP="005E6DD7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5E6DD7" w:rsidRDefault="005E6DD7" w:rsidP="005E6DD7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5E6DD7" w:rsidRDefault="005E6DD7" w:rsidP="005E6DD7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5E6DD7" w:rsidRDefault="005E6DD7" w:rsidP="005E6DD7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5E6DD7" w:rsidRDefault="005E6DD7" w:rsidP="005E6DD7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E6DD7" w:rsidTr="009D3B61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5E6DD7" w:rsidRDefault="005E6DD7" w:rsidP="009D3B61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5E6DD7" w:rsidRDefault="005E6DD7" w:rsidP="009D3B61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5E6DD7" w:rsidRDefault="005E6DD7" w:rsidP="005E6DD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5E6DD7" w:rsidRDefault="005E6DD7" w:rsidP="005E6DD7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5E6DD7" w:rsidRDefault="005E6DD7" w:rsidP="005E6DD7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5E6DD7" w:rsidRDefault="005E6DD7" w:rsidP="005E6DD7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5E6DD7" w:rsidRDefault="005E6DD7" w:rsidP="005E6DD7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5E6DD7" w:rsidRDefault="005E6DD7" w:rsidP="005E6DD7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5E6DD7" w:rsidRDefault="005E6DD7" w:rsidP="005E6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 комісії від 13 листопада 2025 року</w:t>
      </w:r>
    </w:p>
    <w:p w:rsidR="005E6DD7" w:rsidRDefault="005E6DD7" w:rsidP="005E6DD7">
      <w:pPr>
        <w:spacing w:after="0"/>
        <w:jc w:val="center"/>
        <w:rPr>
          <w:lang w:val="uk-UA"/>
        </w:rPr>
      </w:pPr>
    </w:p>
    <w:p w:rsidR="005E6DD7" w:rsidRDefault="005E6DD7" w:rsidP="005E6DD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15.15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5E6DD7" w:rsidRDefault="005E6DD7" w:rsidP="005E6DD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2A4F">
        <w:rPr>
          <w:rFonts w:ascii="Times New Roman" w:hAnsi="Times New Roman" w:cs="Times New Roman"/>
          <w:sz w:val="28"/>
          <w:szCs w:val="28"/>
          <w:lang w:val="uk-UA"/>
        </w:rPr>
        <w:t>площа Біржова,1</w:t>
      </w:r>
    </w:p>
    <w:p w:rsidR="005E6DD7" w:rsidRDefault="005E6DD7" w:rsidP="005E6DD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6DD7" w:rsidRDefault="005E6DD7" w:rsidP="005E6DD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5E6DD7" w:rsidRDefault="005E6DD7" w:rsidP="005E6DD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5E6DD7" w:rsidRDefault="005E6DD7" w:rsidP="005E6DD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C2C"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965234" w:rsidRDefault="00965234" w:rsidP="00D865A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96523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</w:t>
      </w: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постійної комісії з питань охорони здоров’я та соціальної політики, захисту прав ветеранів війни та їх родин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Чапір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Д.П.</w:t>
      </w:r>
      <w:r w:rsidR="004C50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5234" w:rsidRDefault="00965234" w:rsidP="00D865A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директора Департаменту охорони здоров’я Гончаренко Н.В.</w:t>
      </w:r>
      <w:r w:rsidR="004C50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418E" w:rsidRDefault="00965234" w:rsidP="00D865A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КНП міська клінічна лікарня № 10  </w:t>
      </w:r>
      <w:proofErr w:type="spellStart"/>
      <w:r w:rsidR="004C5087">
        <w:rPr>
          <w:rFonts w:ascii="Times New Roman" w:hAnsi="Times New Roman" w:cs="Times New Roman"/>
          <w:sz w:val="28"/>
          <w:szCs w:val="28"/>
          <w:lang w:val="uk-UA"/>
        </w:rPr>
        <w:t>Сєбов</w:t>
      </w:r>
      <w:proofErr w:type="spellEnd"/>
      <w:r w:rsidR="004C50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18E">
        <w:rPr>
          <w:rFonts w:ascii="Times New Roman" w:hAnsi="Times New Roman" w:cs="Times New Roman"/>
          <w:sz w:val="28"/>
          <w:szCs w:val="28"/>
          <w:lang w:val="uk-UA"/>
        </w:rPr>
        <w:t>Д.М.</w:t>
      </w:r>
    </w:p>
    <w:p w:rsidR="004C5087" w:rsidRPr="00D865AE" w:rsidRDefault="0047418E" w:rsidP="00D865A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Громадянка </w:t>
      </w:r>
      <w:proofErr w:type="spellStart"/>
      <w:r w:rsidR="006C150B">
        <w:rPr>
          <w:rFonts w:ascii="Times New Roman" w:hAnsi="Times New Roman" w:cs="Times New Roman"/>
          <w:bCs/>
          <w:sz w:val="28"/>
          <w:szCs w:val="28"/>
          <w:lang w:val="uk-UA"/>
        </w:rPr>
        <w:t>Янткова</w:t>
      </w:r>
      <w:proofErr w:type="spellEnd"/>
      <w:r w:rsidR="006C150B" w:rsidRPr="00AB2F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В.Р.</w:t>
      </w:r>
    </w:p>
    <w:p w:rsidR="005E6DD7" w:rsidRDefault="005E6DD7" w:rsidP="005E6DD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громадськості, помічники депутатів Одеської міської ради. </w:t>
      </w:r>
    </w:p>
    <w:p w:rsidR="005E6DD7" w:rsidRPr="0033009F" w:rsidRDefault="005E6DD7" w:rsidP="005E6DD7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18"/>
          <w:szCs w:val="18"/>
          <w:lang w:val="uk-UA"/>
        </w:rPr>
      </w:pPr>
    </w:p>
    <w:p w:rsidR="005E6DD7" w:rsidRDefault="005E6DD7" w:rsidP="005E6DD7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 w:rsidRPr="0046490D"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5E6DD7" w:rsidRPr="0033009F" w:rsidRDefault="005E6DD7" w:rsidP="005E6DD7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lang w:val="uk-UA"/>
        </w:rPr>
      </w:pPr>
    </w:p>
    <w:p w:rsidR="006D0954" w:rsidRPr="006D0954" w:rsidRDefault="006D0954" w:rsidP="006D0954">
      <w:pPr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Розгляд 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проєкту рішення Виконавчого комітету Одеської міської ради 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 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–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 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2028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 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 xml:space="preserve">роки», затвердженої рішенням Одеської міської ради 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br/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 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від 29 листопада 2023 року № 1639-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VI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І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I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».</w:t>
      </w:r>
    </w:p>
    <w:p w:rsidR="006D0954" w:rsidRPr="006D0954" w:rsidRDefault="006D0954" w:rsidP="006D0954">
      <w:pPr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Розгляд 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проєктів рішення Виконавчого комітету Одеської міської ради про списання з балансу основних засобів закладів охорони здоров’я комунальної власності територіальної громади м. Одеси, а саме:</w:t>
      </w:r>
    </w:p>
    <w:p w:rsidR="006D0954" w:rsidRPr="006D0954" w:rsidRDefault="006D0954" w:rsidP="006D0954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- Про надання згоди на списання з балансу Комунального некомерційного підприємства «Міська клінічна лікарня № 1» Одеської міської ради основних засобів;</w:t>
      </w:r>
    </w:p>
    <w:p w:rsidR="006D0954" w:rsidRPr="006D0954" w:rsidRDefault="006D0954" w:rsidP="006D0954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lastRenderedPageBreak/>
        <w:t>- Про надання згоди на списання з балансу Комунального некомерційного підприємства «Міська клінічна лікарня № 11» Одеської міської ради основних засобів;</w:t>
      </w:r>
    </w:p>
    <w:p w:rsidR="006D0954" w:rsidRPr="006D0954" w:rsidRDefault="006D0954" w:rsidP="006D0954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3. Розгляд пропозицій Департаменту охорони здоров’я Одеської ради:</w:t>
      </w:r>
    </w:p>
    <w:p w:rsidR="006D0954" w:rsidRPr="006D0954" w:rsidRDefault="006D0954" w:rsidP="006D0954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- «Про</w:t>
      </w:r>
      <w:r w:rsidRPr="006D0954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 зміну найменування Комунального некомерційного підприємства </w:t>
      </w:r>
      <w:bookmarkStart w:id="0" w:name="_Hlk213145171"/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«Міський спеціалізований будинок дитини № 1» Одеської міської ради та затвердження статуту у новій редакції»;</w:t>
      </w:r>
    </w:p>
    <w:p w:rsidR="006D0954" w:rsidRPr="006D0954" w:rsidRDefault="006D0954" w:rsidP="006D0954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- «Про перепрофілювання та зміну найменування </w:t>
      </w:r>
      <w:r w:rsidRPr="006D0954">
        <w:rPr>
          <w:rFonts w:ascii="Times New Roman" w:eastAsia="Noto Serif CJK SC" w:hAnsi="Times New Roman" w:cstheme="minorHAnsi"/>
          <w:kern w:val="3"/>
          <w:sz w:val="28"/>
          <w:szCs w:val="28"/>
          <w:lang w:val="uk-UA" w:bidi="hi-IN"/>
          <w14:ligatures w14:val="standardContextual"/>
        </w:rPr>
        <w:t>Комунального некомерційного підприємства «Спеціалізований будинок дитини № 3 «Сонечко» Одеської міської ради</w:t>
      </w: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» з метою їх подальшого направлення на погодження до Міністерства охорони здоров’я України та Міністерства соціальної політики України. </w:t>
      </w:r>
    </w:p>
    <w:bookmarkEnd w:id="0"/>
    <w:p w:rsidR="006D0954" w:rsidRPr="006D0954" w:rsidRDefault="006D0954" w:rsidP="006D0954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4. Розгляд листа постійної комісії з питань охорони здоров’я та соціальної політики, захисту прав ветеранів війни та їх родин щодо звернення громадянки </w:t>
      </w:r>
      <w:proofErr w:type="spellStart"/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Янткової</w:t>
      </w:r>
      <w:proofErr w:type="spellEnd"/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В.Р.</w:t>
      </w:r>
    </w:p>
    <w:p w:rsidR="006D0954" w:rsidRPr="006D0954" w:rsidRDefault="006D0954" w:rsidP="006D0954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5. Розгляд листа в.о. міського голови, секретаря міської ради Ігоря Коваля щодо плану роботи ради на 2026 рік.</w:t>
      </w:r>
    </w:p>
    <w:p w:rsidR="006D0954" w:rsidRPr="006D0954" w:rsidRDefault="006D0954" w:rsidP="006D0954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6. Розгляд листа Департаменту охорони здоров’я щодо зняття з контролю рішення Одеської міської ради від 02.07.2025 № 3187- 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VI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І</w:t>
      </w:r>
      <w:r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I</w:t>
      </w:r>
    </w:p>
    <w:p w:rsidR="006D0954" w:rsidRPr="006D0954" w:rsidRDefault="006D0954" w:rsidP="006D0954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7. Розгляд звернення громадянки </w:t>
      </w:r>
      <w:proofErr w:type="spellStart"/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Кольчевої</w:t>
      </w:r>
      <w:proofErr w:type="spellEnd"/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Л.Н. № 2202/2-мр                        від 07.11.25 </w:t>
      </w:r>
    </w:p>
    <w:p w:rsidR="005E6DD7" w:rsidRPr="00AF16A8" w:rsidRDefault="006D0954" w:rsidP="005E6DD7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Різне.</w:t>
      </w:r>
    </w:p>
    <w:p w:rsidR="005E6DD7" w:rsidRPr="00F30973" w:rsidRDefault="005E6DD7" w:rsidP="005E6DD7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Перше питання порядку денного. </w:t>
      </w:r>
    </w:p>
    <w:p w:rsidR="005E6DD7" w:rsidRPr="00F30973" w:rsidRDefault="005E6DD7" w:rsidP="005E6DD7">
      <w:pPr>
        <w:spacing w:after="0"/>
        <w:ind w:left="720"/>
        <w:jc w:val="center"/>
        <w:rPr>
          <w:rFonts w:ascii="Times New Roman" w:hAnsi="Times New Roman" w:cs="Times New Roman"/>
          <w:b/>
          <w:lang w:val="uk-UA"/>
        </w:rPr>
      </w:pPr>
    </w:p>
    <w:p w:rsidR="00AB2F24" w:rsidRDefault="005E6DD7" w:rsidP="005E6DD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10D6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="00AB2F24" w:rsidRPr="00AB2F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Розгляд листа постійної комісії з питань охорони здоров’я та соціальної політики, захисту прав ветеранів війни та їх родин щодо звернення громадянки </w:t>
      </w:r>
      <w:proofErr w:type="spellStart"/>
      <w:r w:rsidR="00AB2F24" w:rsidRPr="00AB2F24">
        <w:rPr>
          <w:rFonts w:ascii="Times New Roman" w:hAnsi="Times New Roman" w:cs="Times New Roman"/>
          <w:bCs/>
          <w:sz w:val="28"/>
          <w:szCs w:val="28"/>
          <w:lang w:val="uk-UA"/>
        </w:rPr>
        <w:t>Янткової</w:t>
      </w:r>
      <w:proofErr w:type="spellEnd"/>
      <w:r w:rsidR="00AB2F24" w:rsidRPr="00AB2F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В.Р.</w:t>
      </w:r>
    </w:p>
    <w:p w:rsidR="005E6DD7" w:rsidRPr="00F510D6" w:rsidRDefault="005E6DD7" w:rsidP="005E6DD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0D6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F510D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F510D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F510D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="00F545A1">
        <w:rPr>
          <w:rFonts w:ascii="Times New Roman" w:hAnsi="Times New Roman" w:cs="Times New Roman"/>
          <w:sz w:val="28"/>
          <w:szCs w:val="28"/>
          <w:lang w:val="uk-UA"/>
        </w:rPr>
        <w:t>Чапір</w:t>
      </w:r>
      <w:proofErr w:type="spellEnd"/>
      <w:r w:rsidR="00F545A1">
        <w:rPr>
          <w:rFonts w:ascii="Times New Roman" w:hAnsi="Times New Roman" w:cs="Times New Roman"/>
          <w:sz w:val="28"/>
          <w:szCs w:val="28"/>
          <w:lang w:val="uk-UA"/>
        </w:rPr>
        <w:t xml:space="preserve"> Д.П., </w:t>
      </w:r>
      <w:r w:rsidR="0001740B">
        <w:rPr>
          <w:rFonts w:ascii="Times New Roman" w:hAnsi="Times New Roman" w:cs="Times New Roman"/>
          <w:sz w:val="28"/>
          <w:szCs w:val="28"/>
          <w:lang w:val="uk-UA"/>
        </w:rPr>
        <w:t xml:space="preserve">Гончаренко Н.В., </w:t>
      </w:r>
      <w:proofErr w:type="spellStart"/>
      <w:r w:rsidRPr="00F510D6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F510D6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F510D6">
        <w:rPr>
          <w:rFonts w:ascii="Times New Roman" w:hAnsi="Times New Roman" w:cs="Times New Roman"/>
          <w:sz w:val="28"/>
          <w:szCs w:val="28"/>
          <w:lang w:val="uk-UA"/>
        </w:rPr>
        <w:t>Ваг</w:t>
      </w:r>
      <w:r w:rsidR="00F545A1">
        <w:rPr>
          <w:rFonts w:ascii="Times New Roman" w:hAnsi="Times New Roman" w:cs="Times New Roman"/>
          <w:sz w:val="28"/>
          <w:szCs w:val="28"/>
          <w:lang w:val="uk-UA"/>
        </w:rPr>
        <w:t>апов</w:t>
      </w:r>
      <w:proofErr w:type="spellEnd"/>
      <w:r w:rsidR="00F545A1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r w:rsidRPr="00F510D6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 w:rsidR="00F545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45A1" w:rsidRPr="00F545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545A1">
        <w:rPr>
          <w:rFonts w:ascii="Times New Roman" w:hAnsi="Times New Roman" w:cs="Times New Roman"/>
          <w:bCs/>
          <w:sz w:val="28"/>
          <w:szCs w:val="28"/>
          <w:lang w:val="uk-UA"/>
        </w:rPr>
        <w:t>Янткова</w:t>
      </w:r>
      <w:proofErr w:type="spellEnd"/>
      <w:r w:rsidR="00F545A1" w:rsidRPr="00AB2F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В.Р.</w:t>
      </w:r>
    </w:p>
    <w:p w:rsidR="00677622" w:rsidRDefault="005E6DD7" w:rsidP="0067762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10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677622" w:rsidRPr="00661F28">
        <w:rPr>
          <w:rFonts w:ascii="Times New Roman" w:hAnsi="Times New Roman" w:cs="Times New Roman"/>
          <w:sz w:val="28"/>
          <w:szCs w:val="28"/>
          <w:lang w:val="uk-UA"/>
        </w:rPr>
        <w:t>Взяти лист</w:t>
      </w:r>
      <w:r w:rsidR="006776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77622" w:rsidRPr="00AB2F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постійної комісії з питань охорони здоров’я та соціальної політики, захисту прав ветеранів війни та їх родин щодо звернення громадянки </w:t>
      </w:r>
      <w:proofErr w:type="spellStart"/>
      <w:r w:rsidR="00677622" w:rsidRPr="00AB2F24">
        <w:rPr>
          <w:rFonts w:ascii="Times New Roman" w:hAnsi="Times New Roman" w:cs="Times New Roman"/>
          <w:bCs/>
          <w:sz w:val="28"/>
          <w:szCs w:val="28"/>
          <w:lang w:val="uk-UA"/>
        </w:rPr>
        <w:t>Янткової</w:t>
      </w:r>
      <w:proofErr w:type="spellEnd"/>
      <w:r w:rsidR="00677622" w:rsidRPr="00AB2F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В.Р.</w:t>
      </w:r>
      <w:r w:rsidR="006776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уваги</w:t>
      </w:r>
      <w:r w:rsidR="00661F2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E6DD7" w:rsidRPr="00AF16A8" w:rsidRDefault="00FB5C6E" w:rsidP="00AF16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Янтковій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2F24">
        <w:rPr>
          <w:rFonts w:ascii="Times New Roman" w:hAnsi="Times New Roman" w:cs="Times New Roman"/>
          <w:bCs/>
          <w:sz w:val="28"/>
          <w:szCs w:val="28"/>
          <w:lang w:val="uk-UA"/>
        </w:rPr>
        <w:t>В.Р.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надано роз’яснення, що її питання буде винесено на засідання чергового Виконавчого комітету Одеської міської ради.</w:t>
      </w:r>
    </w:p>
    <w:p w:rsidR="005E6DD7" w:rsidRPr="00BB41EE" w:rsidRDefault="005E6DD7" w:rsidP="005E6DD7">
      <w:pPr>
        <w:pStyle w:val="a4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 w:rsidRPr="00BB41EE">
        <w:rPr>
          <w:rFonts w:cs="Times New Roman"/>
          <w:b/>
          <w:szCs w:val="28"/>
          <w:lang w:val="uk-UA"/>
        </w:rPr>
        <w:t xml:space="preserve">Друге питання порядку денного. </w:t>
      </w:r>
    </w:p>
    <w:p w:rsidR="005E6DD7" w:rsidRDefault="005E6DD7" w:rsidP="005E6DD7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4126" w:rsidRDefault="005E6DD7" w:rsidP="00B02A8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="00F545A1" w:rsidRPr="00F545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Розгляд проєкту рішення Виконавчого комітету Одеської міської ради </w:t>
      </w:r>
      <w:r w:rsidR="00F87623">
        <w:rPr>
          <w:rFonts w:ascii="Times New Roman" w:hAnsi="Times New Roman" w:cs="Times New Roman"/>
          <w:bCs/>
          <w:sz w:val="28"/>
          <w:szCs w:val="28"/>
          <w:lang w:val="uk-UA"/>
        </w:rPr>
        <w:t>«П</w:t>
      </w:r>
      <w:r w:rsidR="00F545A1" w:rsidRPr="00F545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роки», затвердженої рішенням Одеської міської ради від 29 листопада 2023 року </w:t>
      </w:r>
      <w:r w:rsidR="00B406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F545A1" w:rsidRPr="00F545A1">
        <w:rPr>
          <w:rFonts w:ascii="Times New Roman" w:hAnsi="Times New Roman" w:cs="Times New Roman"/>
          <w:bCs/>
          <w:sz w:val="28"/>
          <w:szCs w:val="28"/>
          <w:lang w:val="uk-UA"/>
        </w:rPr>
        <w:t>№ 1639-VIІI».</w:t>
      </w:r>
    </w:p>
    <w:p w:rsidR="005E6DD7" w:rsidRPr="00BB41EE" w:rsidRDefault="005E6DD7" w:rsidP="00F545A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lastRenderedPageBreak/>
        <w:t>ВИСТУПИЛИ</w:t>
      </w:r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 w:rsidR="003129BB" w:rsidRPr="00312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9BB">
        <w:rPr>
          <w:rFonts w:ascii="Times New Roman" w:hAnsi="Times New Roman" w:cs="Times New Roman"/>
          <w:sz w:val="28"/>
          <w:szCs w:val="28"/>
          <w:lang w:val="uk-UA"/>
        </w:rPr>
        <w:t xml:space="preserve">Гончаренко Н.В.,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Л.Р.,</w:t>
      </w:r>
      <w:r w:rsidR="004F4126" w:rsidRPr="004F4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4126">
        <w:rPr>
          <w:rFonts w:ascii="Times New Roman" w:hAnsi="Times New Roman" w:cs="Times New Roman"/>
          <w:sz w:val="28"/>
          <w:szCs w:val="28"/>
          <w:lang w:val="uk-UA"/>
        </w:rPr>
        <w:t>Чапір</w:t>
      </w:r>
      <w:proofErr w:type="spellEnd"/>
      <w:r w:rsidR="004F4126">
        <w:rPr>
          <w:rFonts w:ascii="Times New Roman" w:hAnsi="Times New Roman" w:cs="Times New Roman"/>
          <w:sz w:val="28"/>
          <w:szCs w:val="28"/>
          <w:lang w:val="uk-UA"/>
        </w:rPr>
        <w:t xml:space="preserve"> Д.П.,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А.В., Куценко І.І.</w:t>
      </w:r>
    </w:p>
    <w:p w:rsidR="000A3AFF" w:rsidRPr="009B3594" w:rsidRDefault="005E6DD7" w:rsidP="009B3594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1C4773" w:rsidRPr="001C4773">
        <w:rPr>
          <w:rFonts w:ascii="Times New Roman" w:hAnsi="Times New Roman" w:cs="Times New Roman"/>
          <w:sz w:val="28"/>
          <w:szCs w:val="28"/>
          <w:lang w:val="uk-UA"/>
        </w:rPr>
        <w:t>Прийняти до відома</w:t>
      </w:r>
      <w:r w:rsidR="001C4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</w:t>
      </w:r>
      <w:r w:rsidR="001C477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="001C4773"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ради </w:t>
      </w:r>
      <w:r w:rsidR="00B02A87">
        <w:rPr>
          <w:rFonts w:ascii="Times New Roman" w:hAnsi="Times New Roman" w:cs="Times New Roman"/>
          <w:bCs/>
          <w:sz w:val="28"/>
          <w:szCs w:val="28"/>
          <w:lang w:val="uk-UA"/>
        </w:rPr>
        <w:t>«П</w:t>
      </w:r>
      <w:r w:rsidR="00B02A87" w:rsidRPr="00F545A1">
        <w:rPr>
          <w:rFonts w:ascii="Times New Roman" w:hAnsi="Times New Roman" w:cs="Times New Roman"/>
          <w:bCs/>
          <w:sz w:val="28"/>
          <w:szCs w:val="28"/>
          <w:lang w:val="uk-UA"/>
        </w:rPr>
        <w:t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роки», затвердженої рішенням Одеської міської ради від 29 листопада 2023 року № 1639-VIІI».</w:t>
      </w:r>
    </w:p>
    <w:p w:rsidR="000A3AFF" w:rsidRPr="003C512A" w:rsidRDefault="000A3AFF" w:rsidP="000A3AFF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0A3AFF" w:rsidRPr="003C512A" w:rsidRDefault="000A3AFF" w:rsidP="000A3AF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0A3AFF" w:rsidRPr="003C512A" w:rsidRDefault="000A3AFF" w:rsidP="000A3AF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A3AFF" w:rsidRPr="003C512A" w:rsidRDefault="000A3AFF" w:rsidP="000A3AF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F8683F" w:rsidRPr="003F193B" w:rsidRDefault="000A3AFF" w:rsidP="003F193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5E6DD7" w:rsidRPr="00B9296C" w:rsidRDefault="005E6DD7" w:rsidP="005E6DD7">
      <w:pPr>
        <w:pStyle w:val="a4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 w:rsidRPr="00B9296C">
        <w:rPr>
          <w:rFonts w:cs="Times New Roman"/>
          <w:b/>
          <w:szCs w:val="28"/>
          <w:lang w:val="uk-UA"/>
        </w:rPr>
        <w:t xml:space="preserve">Трете питання порядку денного. </w:t>
      </w:r>
    </w:p>
    <w:p w:rsidR="005E6DD7" w:rsidRDefault="005E6DD7" w:rsidP="005E6DD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AFA" w:rsidRPr="00B15AFA" w:rsidRDefault="00B15AFA" w:rsidP="00B15AF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B15AFA">
        <w:rPr>
          <w:rFonts w:ascii="Times New Roman" w:hAnsi="Times New Roman" w:cs="Times New Roman"/>
          <w:bCs/>
          <w:sz w:val="28"/>
          <w:szCs w:val="28"/>
          <w:lang w:val="uk-UA"/>
        </w:rPr>
        <w:t>Розгляд проєктів рішення Виконавчого комітету Одеської міської ради про списання з балансу основних засобів закладів охорони здоров’я комунальної власності територіальної громади м. Одеси, а саме:</w:t>
      </w:r>
    </w:p>
    <w:p w:rsidR="00B15AFA" w:rsidRPr="00B15AFA" w:rsidRDefault="00B15AFA" w:rsidP="00B15AF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15AFA">
        <w:rPr>
          <w:rFonts w:ascii="Times New Roman" w:hAnsi="Times New Roman" w:cs="Times New Roman"/>
          <w:bCs/>
          <w:sz w:val="28"/>
          <w:szCs w:val="28"/>
          <w:lang w:val="uk-UA"/>
        </w:rPr>
        <w:t>- Про надання згоди на списання з балансу Комунального некомерційного підприємства «Міська клінічна лікарня № 1» Одеської міської ради основних засобів;</w:t>
      </w:r>
    </w:p>
    <w:p w:rsidR="00B15AFA" w:rsidRDefault="00B15AFA" w:rsidP="00B15AF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15AFA">
        <w:rPr>
          <w:rFonts w:ascii="Times New Roman" w:hAnsi="Times New Roman" w:cs="Times New Roman"/>
          <w:bCs/>
          <w:sz w:val="28"/>
          <w:szCs w:val="28"/>
          <w:lang w:val="uk-UA"/>
        </w:rPr>
        <w:t>- Про надання згоди на списання з балансу Комунального некомерційного підприємства «Міська клінічна лікарня № 11» Одесько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 міської ради основних засобів.</w:t>
      </w:r>
    </w:p>
    <w:p w:rsidR="000A3AFF" w:rsidRDefault="00B15AFA" w:rsidP="00B15AF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="000A3AFF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="000A3AFF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="000A3AFF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</w:t>
      </w:r>
      <w:r w:rsidRPr="00312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5AFA" w:rsidRDefault="00B15AFA" w:rsidP="000A3AFF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ВИСНОВКИ ТА РЕКОМЕНДАЦІЇ</w:t>
      </w:r>
      <w:r w:rsidR="009F2D3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0A3AFF" w:rsidRPr="000A3A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AF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A3AFF" w:rsidRPr="003C512A">
        <w:rPr>
          <w:rFonts w:ascii="Times New Roman" w:hAnsi="Times New Roman" w:cs="Times New Roman"/>
          <w:sz w:val="28"/>
          <w:szCs w:val="28"/>
          <w:lang w:val="uk-UA"/>
        </w:rPr>
        <w:t>екомендувати</w:t>
      </w:r>
      <w:r w:rsidR="000A3AFF" w:rsidRPr="003C51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AFF" w:rsidRPr="003C512A">
        <w:rPr>
          <w:rFonts w:ascii="Times New Roman" w:hAnsi="Times New Roman" w:cs="Times New Roman"/>
          <w:sz w:val="28"/>
          <w:szCs w:val="28"/>
          <w:lang w:val="uk-UA"/>
        </w:rPr>
        <w:t>до розгляду на черговій сесії Одеської міської ради проект</w:t>
      </w:r>
      <w:r w:rsidR="00EF23E3">
        <w:rPr>
          <w:rFonts w:ascii="Times New Roman" w:hAnsi="Times New Roman" w:cs="Times New Roman"/>
          <w:sz w:val="28"/>
          <w:szCs w:val="28"/>
          <w:lang w:val="uk-UA"/>
        </w:rPr>
        <w:t xml:space="preserve">и рішень: </w:t>
      </w:r>
    </w:p>
    <w:p w:rsidR="00EF23E3" w:rsidRPr="00B15AFA" w:rsidRDefault="00EF23E3" w:rsidP="00EF23E3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15AFA">
        <w:rPr>
          <w:rFonts w:ascii="Times New Roman" w:hAnsi="Times New Roman" w:cs="Times New Roman"/>
          <w:bCs/>
          <w:sz w:val="28"/>
          <w:szCs w:val="28"/>
          <w:lang w:val="uk-UA"/>
        </w:rPr>
        <w:t>- Про надання згоди на списання з балансу Комунального некомерційного підприємства «Міська клінічна лікарня № 1» Одеської міської ради основних засобів;</w:t>
      </w:r>
    </w:p>
    <w:p w:rsidR="00632C20" w:rsidRPr="00632C20" w:rsidRDefault="00EF23E3" w:rsidP="009B3594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15AFA">
        <w:rPr>
          <w:rFonts w:ascii="Times New Roman" w:hAnsi="Times New Roman" w:cs="Times New Roman"/>
          <w:bCs/>
          <w:sz w:val="28"/>
          <w:szCs w:val="28"/>
          <w:lang w:val="uk-UA"/>
        </w:rPr>
        <w:t>- Про надання згоди на списання з балансу Комунального некомерційного підприємства «Міська клінічна лікарня № 11» Одесько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 міської ради основних засобів.</w:t>
      </w:r>
    </w:p>
    <w:p w:rsidR="00632C20" w:rsidRPr="003C512A" w:rsidRDefault="00632C20" w:rsidP="00632C20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632C20" w:rsidRPr="003C512A" w:rsidRDefault="00632C20" w:rsidP="00632C2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632C20" w:rsidRPr="003C512A" w:rsidRDefault="00632C20" w:rsidP="00632C2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632C20" w:rsidRPr="003C512A" w:rsidRDefault="00632C20" w:rsidP="00632C2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9B3594" w:rsidRPr="003F193B" w:rsidRDefault="00632C20" w:rsidP="003F193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632C20" w:rsidRPr="003F193B" w:rsidRDefault="00EF23E3" w:rsidP="003F193B">
      <w:pPr>
        <w:pStyle w:val="a4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Четверте питання</w:t>
      </w:r>
      <w:r w:rsidRPr="00EF23E3">
        <w:rPr>
          <w:rFonts w:cs="Times New Roman"/>
          <w:b/>
          <w:szCs w:val="28"/>
          <w:lang w:val="uk-UA"/>
        </w:rPr>
        <w:t xml:space="preserve"> </w:t>
      </w:r>
      <w:r w:rsidRPr="00B9296C">
        <w:rPr>
          <w:rFonts w:cs="Times New Roman"/>
          <w:b/>
          <w:szCs w:val="28"/>
          <w:lang w:val="uk-UA"/>
        </w:rPr>
        <w:t>порядку денного.</w:t>
      </w:r>
    </w:p>
    <w:p w:rsidR="003D6DF3" w:rsidRPr="006D0954" w:rsidRDefault="005F63E5" w:rsidP="003D6DF3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5F63E5"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 xml:space="preserve">Перенести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на наступне засідання постійної комісії р</w:t>
      </w:r>
      <w:r w:rsidR="003D6DF3"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озгляд пропозицій Департаменту охорони здоров’я Одеської ради:</w:t>
      </w:r>
    </w:p>
    <w:p w:rsidR="003D6DF3" w:rsidRPr="006D0954" w:rsidRDefault="003D6DF3" w:rsidP="003D6DF3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- «Про</w:t>
      </w:r>
      <w:r w:rsidRPr="006D0954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 зміну найменування Комунального некомерційного підприємства </w:t>
      </w: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«Міський спеціалізований будинок дитини № 1» Одеської міської ради та затвердження статуту у новій редакції»;</w:t>
      </w:r>
    </w:p>
    <w:p w:rsidR="009B3594" w:rsidRPr="003F193B" w:rsidRDefault="003D6DF3" w:rsidP="003F193B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- «Про перепрофілювання та зміну найменування </w:t>
      </w:r>
      <w:r w:rsidRPr="006D0954">
        <w:rPr>
          <w:rFonts w:ascii="Times New Roman" w:eastAsia="Noto Serif CJK SC" w:hAnsi="Times New Roman" w:cstheme="minorHAnsi"/>
          <w:kern w:val="3"/>
          <w:sz w:val="28"/>
          <w:szCs w:val="28"/>
          <w:lang w:val="uk-UA" w:bidi="hi-IN"/>
          <w14:ligatures w14:val="standardContextual"/>
        </w:rPr>
        <w:t>Комунального некомерційного підприємства «Спеціалізований будинок дитини № 3 «Сонечко» Одеської міської ради</w:t>
      </w:r>
      <w:r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» з метою їх подальшого направлення на погодження до Міністерства охорони здоров’я України та Міністерст</w:t>
      </w:r>
      <w:r w:rsidR="005F63E5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ва соціальної політики України</w:t>
      </w:r>
    </w:p>
    <w:p w:rsidR="002B5E62" w:rsidRDefault="002B5E62" w:rsidP="002B5E62">
      <w:pPr>
        <w:pStyle w:val="a4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П’яте питання</w:t>
      </w:r>
      <w:r w:rsidRPr="00EF23E3">
        <w:rPr>
          <w:rFonts w:cs="Times New Roman"/>
          <w:b/>
          <w:szCs w:val="28"/>
          <w:lang w:val="uk-UA"/>
        </w:rPr>
        <w:t xml:space="preserve"> </w:t>
      </w:r>
      <w:r w:rsidRPr="00B9296C">
        <w:rPr>
          <w:rFonts w:cs="Times New Roman"/>
          <w:b/>
          <w:szCs w:val="28"/>
          <w:lang w:val="uk-UA"/>
        </w:rPr>
        <w:t>порядку денного.</w:t>
      </w:r>
    </w:p>
    <w:p w:rsidR="002B5E62" w:rsidRDefault="002B5E62" w:rsidP="002B5E62">
      <w:pPr>
        <w:jc w:val="center"/>
        <w:rPr>
          <w:rFonts w:cs="Times New Roman"/>
          <w:b/>
          <w:szCs w:val="28"/>
          <w:lang w:val="uk-UA"/>
        </w:rPr>
      </w:pPr>
    </w:p>
    <w:p w:rsidR="0011143D" w:rsidRPr="006D0954" w:rsidRDefault="002B5E62" w:rsidP="0011143D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BB41EE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="0011143D"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Розгляд звернення громадянки </w:t>
      </w:r>
      <w:proofErr w:type="spellStart"/>
      <w:r w:rsidR="0011143D"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Кольчевої</w:t>
      </w:r>
      <w:proofErr w:type="spellEnd"/>
      <w:r w:rsidR="0011143D"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Л.Н. </w:t>
      </w:r>
      <w:r w:rsidR="008C076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щодо медичного обслуговування в </w:t>
      </w:r>
      <w:r w:rsidR="008C0766">
        <w:rPr>
          <w:rFonts w:ascii="Times New Roman" w:hAnsi="Times New Roman" w:cs="Times New Roman"/>
          <w:sz w:val="28"/>
          <w:szCs w:val="28"/>
          <w:lang w:val="uk-UA"/>
        </w:rPr>
        <w:t xml:space="preserve">КНП міська клінічна лікарня № 10 </w:t>
      </w:r>
      <w:r w:rsidR="0011143D"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№ 2202/2-мр від 07.11.25 </w:t>
      </w:r>
    </w:p>
    <w:p w:rsidR="002B5E62" w:rsidRDefault="002B5E62" w:rsidP="0011143D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="0011143D">
        <w:rPr>
          <w:rFonts w:ascii="Times New Roman" w:hAnsi="Times New Roman" w:cs="Times New Roman"/>
          <w:sz w:val="28"/>
          <w:szCs w:val="28"/>
          <w:lang w:val="uk-UA"/>
        </w:rPr>
        <w:t>Сєбов</w:t>
      </w:r>
      <w:proofErr w:type="spellEnd"/>
      <w:r w:rsidR="0011143D">
        <w:rPr>
          <w:rFonts w:ascii="Times New Roman" w:hAnsi="Times New Roman" w:cs="Times New Roman"/>
          <w:sz w:val="28"/>
          <w:szCs w:val="28"/>
          <w:lang w:val="uk-UA"/>
        </w:rPr>
        <w:t xml:space="preserve"> Д.М., </w:t>
      </w:r>
      <w:r w:rsidR="0011143D" w:rsidRPr="006C15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510D6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D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Гончаренко Н.В.,</w:t>
      </w:r>
      <w:r w:rsidRPr="002B5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</w:p>
    <w:p w:rsidR="002B5E62" w:rsidRDefault="002B5E62" w:rsidP="002B5E6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ВИСНОВКИ ТА РЕКОМЕНДАЦІЇ</w:t>
      </w:r>
      <w:r w:rsidR="009F2D3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0A3A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2D3D" w:rsidRPr="009F2D3D">
        <w:rPr>
          <w:rFonts w:ascii="Times New Roman" w:hAnsi="Times New Roman" w:cs="Times New Roman"/>
          <w:sz w:val="28"/>
          <w:szCs w:val="28"/>
          <w:lang w:val="uk-UA"/>
        </w:rPr>
        <w:t>прийняти заяву до відома та</w:t>
      </w:r>
      <w:r w:rsidR="009F2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2D3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D6373" w:rsidRPr="004C4802">
        <w:rPr>
          <w:rFonts w:ascii="Times New Roman" w:hAnsi="Times New Roman" w:cs="Times New Roman"/>
          <w:sz w:val="28"/>
          <w:szCs w:val="28"/>
          <w:lang w:val="uk-UA"/>
        </w:rPr>
        <w:t>аправити</w:t>
      </w:r>
      <w:r w:rsidR="001D63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81B8F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громадянці </w:t>
      </w:r>
      <w:proofErr w:type="spellStart"/>
      <w:r w:rsidR="00181B8F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Кольчевій</w:t>
      </w:r>
      <w:proofErr w:type="spellEnd"/>
      <w:r w:rsidR="00181B8F"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Л.Н.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</w:t>
      </w:r>
      <w:r w:rsidR="00257B82">
        <w:rPr>
          <w:rFonts w:ascii="Times New Roman" w:hAnsi="Times New Roman" w:cs="Times New Roman"/>
          <w:sz w:val="28"/>
          <w:szCs w:val="28"/>
          <w:lang w:val="uk-UA"/>
        </w:rPr>
        <w:t>надану директором</w:t>
      </w:r>
      <w:r w:rsidR="004C4802">
        <w:rPr>
          <w:rFonts w:ascii="Times New Roman" w:hAnsi="Times New Roman" w:cs="Times New Roman"/>
          <w:sz w:val="28"/>
          <w:szCs w:val="28"/>
          <w:lang w:val="uk-UA"/>
        </w:rPr>
        <w:t xml:space="preserve"> КНП </w:t>
      </w:r>
      <w:r w:rsidR="00257B82">
        <w:rPr>
          <w:rFonts w:ascii="Times New Roman" w:hAnsi="Times New Roman" w:cs="Times New Roman"/>
          <w:sz w:val="28"/>
          <w:szCs w:val="28"/>
          <w:lang w:val="uk-UA"/>
        </w:rPr>
        <w:t xml:space="preserve">міська клінічна лікарня № 10 Денисом </w:t>
      </w:r>
      <w:proofErr w:type="spellStart"/>
      <w:r w:rsidR="00257B82">
        <w:rPr>
          <w:rFonts w:ascii="Times New Roman" w:hAnsi="Times New Roman" w:cs="Times New Roman"/>
          <w:sz w:val="28"/>
          <w:szCs w:val="28"/>
          <w:lang w:val="uk-UA"/>
        </w:rPr>
        <w:t>Себовим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259C8" w:rsidRDefault="00701F39" w:rsidP="00B259C8">
      <w:pPr>
        <w:pStyle w:val="a4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Ш</w:t>
      </w:r>
      <w:r w:rsidR="00B259C8">
        <w:rPr>
          <w:rFonts w:cs="Times New Roman"/>
          <w:b/>
          <w:szCs w:val="28"/>
          <w:lang w:val="uk-UA"/>
        </w:rPr>
        <w:t>осте питання</w:t>
      </w:r>
      <w:r w:rsidR="00B259C8" w:rsidRPr="00EF23E3">
        <w:rPr>
          <w:rFonts w:cs="Times New Roman"/>
          <w:b/>
          <w:szCs w:val="28"/>
          <w:lang w:val="uk-UA"/>
        </w:rPr>
        <w:t xml:space="preserve"> </w:t>
      </w:r>
      <w:r w:rsidR="00B259C8" w:rsidRPr="00B9296C">
        <w:rPr>
          <w:rFonts w:cs="Times New Roman"/>
          <w:b/>
          <w:szCs w:val="28"/>
          <w:lang w:val="uk-UA"/>
        </w:rPr>
        <w:t>порядку денного.</w:t>
      </w:r>
    </w:p>
    <w:p w:rsidR="00B15AFA" w:rsidRPr="00BB41EE" w:rsidRDefault="00B15AFA" w:rsidP="00EF23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2A87" w:rsidRDefault="005E6DD7" w:rsidP="005E6DD7">
      <w:pPr>
        <w:suppressAutoHyphens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  <w:r w:rsidRPr="00BB41EE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СЛУХАЛИ</w:t>
      </w:r>
      <w:r w:rsidR="00B02A87" w:rsidRPr="00B02A87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</w:t>
      </w:r>
      <w:r w:rsidR="00B02A87" w:rsidRPr="005E6DD7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Розгляд листа в.о. міського голови, секретаря міської ради Ігоря Коваля щодо плану роботи ради на 2026 рік</w:t>
      </w:r>
      <w:r w:rsidR="00B02A87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.</w:t>
      </w:r>
    </w:p>
    <w:p w:rsidR="005E6DD7" w:rsidRPr="00BB41EE" w:rsidRDefault="005E6DD7" w:rsidP="005E6DD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="00D82D78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="00D82D78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="00D82D78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</w:t>
      </w:r>
    </w:p>
    <w:p w:rsidR="005E6DD7" w:rsidRDefault="005E6DD7" w:rsidP="005E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D82D78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лист на адресу Департаменту з охорони здоров’я щодо </w:t>
      </w:r>
      <w:r w:rsidR="008A4EF1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D82D78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до плану роботи комісії на 2026 рік. </w:t>
      </w:r>
    </w:p>
    <w:p w:rsidR="00701F39" w:rsidRDefault="00701F39" w:rsidP="00701F39">
      <w:pPr>
        <w:pStyle w:val="a4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Сьоме питання</w:t>
      </w:r>
      <w:r w:rsidRPr="00EF23E3">
        <w:rPr>
          <w:rFonts w:cs="Times New Roman"/>
          <w:b/>
          <w:szCs w:val="28"/>
          <w:lang w:val="uk-UA"/>
        </w:rPr>
        <w:t xml:space="preserve"> </w:t>
      </w:r>
      <w:r w:rsidRPr="00B9296C">
        <w:rPr>
          <w:rFonts w:cs="Times New Roman"/>
          <w:b/>
          <w:szCs w:val="28"/>
          <w:lang w:val="uk-UA"/>
        </w:rPr>
        <w:t>порядку денного.</w:t>
      </w:r>
    </w:p>
    <w:p w:rsidR="00701F39" w:rsidRDefault="00701F39" w:rsidP="005E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F39" w:rsidRPr="006D0954" w:rsidRDefault="00BC6834" w:rsidP="00701F39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BB41EE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="00701F39"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Розгляд листа Департаменту охорони здоров’я щодо зняття з контролю рішення Одеської міської ради від 02.07.2025 </w:t>
      </w:r>
      <w:r w:rsidR="009E5A8E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                   </w:t>
      </w:r>
      <w:r w:rsidR="00701F39"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№ 3187- </w:t>
      </w:r>
      <w:r w:rsidR="00701F39"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VI</w:t>
      </w:r>
      <w:r w:rsidR="00701F39"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І</w:t>
      </w:r>
      <w:r w:rsidR="00701F39"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I</w:t>
      </w:r>
      <w:r w:rsidR="009E5A8E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.</w:t>
      </w:r>
    </w:p>
    <w:p w:rsidR="009E5A8E" w:rsidRDefault="00BC6834" w:rsidP="00BC6834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 w:rsidRPr="00312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Гончаренко Н.В. </w:t>
      </w:r>
    </w:p>
    <w:p w:rsidR="00BC6834" w:rsidRPr="002F76B9" w:rsidRDefault="00BC6834" w:rsidP="002F76B9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2F76B9">
        <w:rPr>
          <w:rFonts w:ascii="Times New Roman" w:hAnsi="Times New Roman" w:cs="Times New Roman"/>
          <w:sz w:val="28"/>
          <w:szCs w:val="28"/>
          <w:lang w:val="uk-UA"/>
        </w:rPr>
        <w:t xml:space="preserve">Зняти з контролю, як виконане в повному обсязі рішення Одеської міської ради </w:t>
      </w:r>
      <w:r w:rsidR="002F76B9" w:rsidRPr="006D0954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від 02.07.2025 № 3187- </w:t>
      </w:r>
      <w:r w:rsidR="002F76B9"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VI</w:t>
      </w:r>
      <w:r w:rsidR="002F76B9"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І</w:t>
      </w:r>
      <w:r w:rsidR="002F76B9" w:rsidRPr="006D0954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I</w:t>
      </w:r>
      <w:r w:rsidR="002F76B9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 xml:space="preserve"> «Про надання згоди на списання з балансу Комунального некомерційного підприємства «Міська лікарня № 8» Одеської міської ради </w:t>
      </w:r>
      <w:r w:rsidR="005F52D8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основних засобів</w:t>
      </w:r>
      <w:r w:rsidR="002F76B9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»</w:t>
      </w:r>
      <w:r w:rsidR="005F52D8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.</w:t>
      </w:r>
    </w:p>
    <w:p w:rsidR="00BC6834" w:rsidRDefault="00BC6834" w:rsidP="005E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6DD7" w:rsidRDefault="005E6DD7" w:rsidP="005E6D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6DD7" w:rsidRDefault="005E6DD7" w:rsidP="005E6DD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5E6DD7" w:rsidRDefault="005E6DD7" w:rsidP="005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6DD7" w:rsidRPr="001A4355" w:rsidRDefault="005E6DD7" w:rsidP="005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  <w:bookmarkStart w:id="1" w:name="_GoBack"/>
      <w:bookmarkEnd w:id="1"/>
    </w:p>
    <w:sectPr w:rsidR="005E6DD7" w:rsidRPr="001A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CJK SC">
    <w:altName w:val="Malgun Gothic Semilight"/>
    <w:charset w:val="86"/>
    <w:family w:val="auto"/>
    <w:pitch w:val="default"/>
    <w:sig w:usb0="00000000" w:usb1="00000000" w:usb2="00000016" w:usb3="00000000" w:csb0="602E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502E"/>
    <w:multiLevelType w:val="hybridMultilevel"/>
    <w:tmpl w:val="36222F38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10CD3"/>
    <w:multiLevelType w:val="hybridMultilevel"/>
    <w:tmpl w:val="3F46CCC8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8B2580"/>
    <w:multiLevelType w:val="hybridMultilevel"/>
    <w:tmpl w:val="B0F67E82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5A514D"/>
    <w:multiLevelType w:val="hybridMultilevel"/>
    <w:tmpl w:val="9F2E15D6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FD111F"/>
    <w:multiLevelType w:val="hybridMultilevel"/>
    <w:tmpl w:val="657C9D32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E50FFB"/>
    <w:multiLevelType w:val="hybridMultilevel"/>
    <w:tmpl w:val="36222F38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0672CF"/>
    <w:multiLevelType w:val="hybridMultilevel"/>
    <w:tmpl w:val="EB12D314"/>
    <w:lvl w:ilvl="0" w:tplc="0C14D4E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E868F7"/>
    <w:multiLevelType w:val="hybridMultilevel"/>
    <w:tmpl w:val="1C0A0572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5E1229"/>
    <w:multiLevelType w:val="hybridMultilevel"/>
    <w:tmpl w:val="404AA552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CC"/>
    <w:rsid w:val="0001740B"/>
    <w:rsid w:val="00035224"/>
    <w:rsid w:val="000A3AFF"/>
    <w:rsid w:val="0011143D"/>
    <w:rsid w:val="00152E19"/>
    <w:rsid w:val="00181B8F"/>
    <w:rsid w:val="001C4773"/>
    <w:rsid w:val="001D6373"/>
    <w:rsid w:val="0021681A"/>
    <w:rsid w:val="00257B82"/>
    <w:rsid w:val="002B5E62"/>
    <w:rsid w:val="002F76B9"/>
    <w:rsid w:val="003129BB"/>
    <w:rsid w:val="003843FF"/>
    <w:rsid w:val="003A51F4"/>
    <w:rsid w:val="003C4E80"/>
    <w:rsid w:val="003D6DF3"/>
    <w:rsid w:val="003F193B"/>
    <w:rsid w:val="00435964"/>
    <w:rsid w:val="0047418E"/>
    <w:rsid w:val="004C4802"/>
    <w:rsid w:val="004C5087"/>
    <w:rsid w:val="004F4126"/>
    <w:rsid w:val="00563BF0"/>
    <w:rsid w:val="0059048D"/>
    <w:rsid w:val="005E6DD7"/>
    <w:rsid w:val="005F52D8"/>
    <w:rsid w:val="005F63E5"/>
    <w:rsid w:val="00632C20"/>
    <w:rsid w:val="006611CC"/>
    <w:rsid w:val="00661F28"/>
    <w:rsid w:val="00677622"/>
    <w:rsid w:val="006C150B"/>
    <w:rsid w:val="006D0954"/>
    <w:rsid w:val="00701F39"/>
    <w:rsid w:val="007E6BBC"/>
    <w:rsid w:val="008309E1"/>
    <w:rsid w:val="008A4EF1"/>
    <w:rsid w:val="008B448D"/>
    <w:rsid w:val="008C0766"/>
    <w:rsid w:val="008D7AB5"/>
    <w:rsid w:val="009174C7"/>
    <w:rsid w:val="0093680C"/>
    <w:rsid w:val="00965234"/>
    <w:rsid w:val="009B3594"/>
    <w:rsid w:val="009E5A8E"/>
    <w:rsid w:val="009F2D3D"/>
    <w:rsid w:val="00AB2F24"/>
    <w:rsid w:val="00AD3088"/>
    <w:rsid w:val="00AF16A8"/>
    <w:rsid w:val="00B02A87"/>
    <w:rsid w:val="00B15AFA"/>
    <w:rsid w:val="00B21FD0"/>
    <w:rsid w:val="00B259C8"/>
    <w:rsid w:val="00B40612"/>
    <w:rsid w:val="00BC6834"/>
    <w:rsid w:val="00C522C5"/>
    <w:rsid w:val="00C759CB"/>
    <w:rsid w:val="00CE0867"/>
    <w:rsid w:val="00D82D78"/>
    <w:rsid w:val="00D865AE"/>
    <w:rsid w:val="00D87F35"/>
    <w:rsid w:val="00E818A4"/>
    <w:rsid w:val="00EF23E3"/>
    <w:rsid w:val="00F545A1"/>
    <w:rsid w:val="00F8683F"/>
    <w:rsid w:val="00F87623"/>
    <w:rsid w:val="00F91FFA"/>
    <w:rsid w:val="00FB5C6E"/>
    <w:rsid w:val="00F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DEC46-A20D-4924-9FEE-77BD7814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20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DD7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6DD7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  <w:style w:type="character" w:styleId="a5">
    <w:name w:val="Hyperlink"/>
    <w:basedOn w:val="a0"/>
    <w:uiPriority w:val="99"/>
    <w:unhideWhenUsed/>
    <w:rsid w:val="0093680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309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977E-0E89-4087-88ED-9FA67AE6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4657</Words>
  <Characters>2656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Sov6</cp:lastModifiedBy>
  <cp:revision>16</cp:revision>
  <cp:lastPrinted>2025-12-04T12:05:00Z</cp:lastPrinted>
  <dcterms:created xsi:type="dcterms:W3CDTF">2025-11-24T12:54:00Z</dcterms:created>
  <dcterms:modified xsi:type="dcterms:W3CDTF">2025-12-24T11:13:00Z</dcterms:modified>
</cp:coreProperties>
</file>